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DA55E" w14:textId="77777777" w:rsidR="00007EF3" w:rsidRPr="006D1B02" w:rsidRDefault="00007EF3">
      <w:pPr>
        <w:rPr>
          <w:rFonts w:ascii="Calibri" w:hAnsi="Calibri"/>
        </w:rPr>
      </w:pPr>
    </w:p>
    <w:p w14:paraId="540184EE" w14:textId="663AB99E" w:rsidR="000F2925" w:rsidRPr="006D1B02" w:rsidRDefault="005D7506" w:rsidP="005D7506">
      <w:pPr>
        <w:tabs>
          <w:tab w:val="left" w:pos="2285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14:paraId="59558D5B" w14:textId="77777777" w:rsidR="000F2925" w:rsidRPr="006D1B02" w:rsidRDefault="000F2925">
      <w:pPr>
        <w:rPr>
          <w:rFonts w:ascii="Calibri" w:hAnsi="Calibri"/>
        </w:rPr>
      </w:pPr>
    </w:p>
    <w:p w14:paraId="421CAF4E" w14:textId="77777777" w:rsidR="000F2925" w:rsidRPr="006D1B02" w:rsidRDefault="000F2925">
      <w:pPr>
        <w:rPr>
          <w:rFonts w:ascii="Calibri" w:hAnsi="Calibri"/>
        </w:rPr>
      </w:pPr>
    </w:p>
    <w:p w14:paraId="2EA5953C" w14:textId="0893EC45" w:rsidR="00E639C4" w:rsidRDefault="00E639C4" w:rsidP="00E639C4">
      <w:pPr>
        <w:pStyle w:val="Title2"/>
        <w:spacing w:after="0"/>
        <w:rPr>
          <w:b/>
          <w:bCs/>
        </w:rPr>
      </w:pPr>
      <w:r>
        <w:rPr>
          <w:b/>
          <w:bCs/>
        </w:rPr>
        <w:t>accession of ethiopia</w:t>
      </w:r>
    </w:p>
    <w:p w14:paraId="215ADB7E" w14:textId="77777777" w:rsidR="00E639C4" w:rsidRPr="007E128D" w:rsidRDefault="00E639C4" w:rsidP="00E639C4">
      <w:pPr>
        <w:spacing w:after="0"/>
        <w:rPr>
          <w:lang w:val="en-GB" w:eastAsia="en-GB"/>
        </w:rPr>
      </w:pPr>
    </w:p>
    <w:p w14:paraId="35A32932" w14:textId="25B0148A" w:rsidR="00E639C4" w:rsidRDefault="00E639C4" w:rsidP="00E639C4">
      <w:pPr>
        <w:pStyle w:val="Title2"/>
        <w:spacing w:after="0"/>
      </w:pPr>
      <w:bookmarkStart w:id="0" w:name="_Hlk156318312"/>
      <w:r w:rsidRPr="00B54CEE">
        <w:t xml:space="preserve">Technical working sessions on the </w:t>
      </w:r>
      <w:r w:rsidR="00B14BBE">
        <w:t xml:space="preserve">finalisation of the </w:t>
      </w:r>
      <w:r>
        <w:t>elements of the draft working report and other accession documentation fo</w:t>
      </w:r>
      <w:r w:rsidR="00875917">
        <w:t>r</w:t>
      </w:r>
      <w:r>
        <w:t xml:space="preserve"> the 5</w:t>
      </w:r>
      <w:r w:rsidRPr="00E639C4">
        <w:rPr>
          <w:vertAlign w:val="superscript"/>
        </w:rPr>
        <w:t>th</w:t>
      </w:r>
      <w:r>
        <w:t xml:space="preserve"> working party meeting </w:t>
      </w:r>
    </w:p>
    <w:p w14:paraId="4F703463" w14:textId="411F3AD5" w:rsidR="00E639C4" w:rsidRDefault="00E639C4" w:rsidP="00E639C4">
      <w:pPr>
        <w:pStyle w:val="Title2"/>
        <w:spacing w:after="0"/>
      </w:pPr>
    </w:p>
    <w:p w14:paraId="7A6F0B5D" w14:textId="164F2732" w:rsidR="00E639C4" w:rsidRPr="00B82BCA" w:rsidRDefault="007272AE" w:rsidP="00E639C4">
      <w:pPr>
        <w:pStyle w:val="Title2"/>
        <w:spacing w:after="120"/>
        <w:rPr>
          <w:i/>
          <w:iCs/>
        </w:rPr>
      </w:pPr>
      <w:r>
        <w:rPr>
          <w:i/>
          <w:iCs/>
        </w:rPr>
        <w:t>6</w:t>
      </w:r>
      <w:r w:rsidR="00B14BBE">
        <w:rPr>
          <w:i/>
          <w:iCs/>
        </w:rPr>
        <w:t>-</w:t>
      </w:r>
      <w:r>
        <w:rPr>
          <w:i/>
          <w:iCs/>
        </w:rPr>
        <w:t>13</w:t>
      </w:r>
      <w:r w:rsidR="00B14BBE">
        <w:rPr>
          <w:i/>
          <w:iCs/>
        </w:rPr>
        <w:t xml:space="preserve"> august</w:t>
      </w:r>
      <w:r w:rsidR="00E639C4" w:rsidRPr="00B82BCA">
        <w:rPr>
          <w:i/>
          <w:iCs/>
        </w:rPr>
        <w:t xml:space="preserve"> 2024, addis ababa</w:t>
      </w:r>
    </w:p>
    <w:p w14:paraId="706A8C42" w14:textId="284F7836" w:rsidR="00E639C4" w:rsidRPr="00D75853" w:rsidRDefault="00E639C4" w:rsidP="00D75853">
      <w:pPr>
        <w:spacing w:after="0"/>
        <w:rPr>
          <w:rFonts w:ascii="Verdana" w:hAnsi="Verdana"/>
          <w:sz w:val="18"/>
          <w:szCs w:val="18"/>
          <w:lang w:val="en-GB" w:eastAsia="en-GB"/>
        </w:rPr>
      </w:pPr>
    </w:p>
    <w:bookmarkEnd w:id="0"/>
    <w:p w14:paraId="33DDC307" w14:textId="206E2071" w:rsidR="00E639C4" w:rsidRPr="00CE696A" w:rsidRDefault="00B14BBE" w:rsidP="00E639C4">
      <w:pPr>
        <w:pStyle w:val="Title2"/>
        <w:spacing w:after="120"/>
      </w:pPr>
      <w:r>
        <w:t xml:space="preserve">draft </w:t>
      </w:r>
      <w:r w:rsidR="00E639C4" w:rsidRPr="00CE696A">
        <w:t>programme</w:t>
      </w:r>
    </w:p>
    <w:tbl>
      <w:tblPr>
        <w:tblW w:w="5879" w:type="pct"/>
        <w:tblInd w:w="-1001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single" w:sz="6" w:space="0" w:color="auto"/>
          <w:insideV w:val="single" w:sz="6" w:space="0" w:color="auto"/>
        </w:tblBorders>
        <w:tblLook w:val="04E0" w:firstRow="1" w:lastRow="1" w:firstColumn="1" w:lastColumn="0" w:noHBand="0" w:noVBand="1"/>
      </w:tblPr>
      <w:tblGrid>
        <w:gridCol w:w="1703"/>
        <w:gridCol w:w="5954"/>
        <w:gridCol w:w="3325"/>
      </w:tblGrid>
      <w:tr w:rsidR="00E639C4" w:rsidRPr="00CE696A" w14:paraId="726DCF54" w14:textId="77777777" w:rsidTr="007272AE">
        <w:trPr>
          <w:trHeight w:val="254"/>
          <w:tblHeader/>
        </w:trPr>
        <w:tc>
          <w:tcPr>
            <w:tcW w:w="775" w:type="pct"/>
            <w:tcBorders>
              <w:top w:val="double" w:sz="2" w:space="0" w:color="auto"/>
              <w:bottom w:val="double" w:sz="2" w:space="0" w:color="auto"/>
            </w:tcBorders>
            <w:vAlign w:val="center"/>
            <w:hideMark/>
          </w:tcPr>
          <w:p w14:paraId="61E0C414" w14:textId="433CDEA1" w:rsidR="00E639C4" w:rsidRPr="00CE696A" w:rsidRDefault="00E639C4" w:rsidP="00E639C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val="en-GB" w:eastAsia="en-GB"/>
              </w:rPr>
            </w:pPr>
            <w:bookmarkStart w:id="1" w:name="_Hlk153376683"/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 w:eastAsia="en-GB"/>
              </w:rPr>
              <w:t xml:space="preserve">Local time </w:t>
            </w:r>
          </w:p>
        </w:tc>
        <w:tc>
          <w:tcPr>
            <w:tcW w:w="2711" w:type="pct"/>
            <w:tcBorders>
              <w:top w:val="double" w:sz="2" w:space="0" w:color="auto"/>
              <w:bottom w:val="double" w:sz="2" w:space="0" w:color="auto"/>
            </w:tcBorders>
            <w:vAlign w:val="center"/>
            <w:hideMark/>
          </w:tcPr>
          <w:p w14:paraId="06CF1CB2" w14:textId="77777777" w:rsidR="00E639C4" w:rsidRPr="00CE696A" w:rsidRDefault="00E639C4" w:rsidP="00E639C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Theme</w:t>
            </w:r>
          </w:p>
        </w:tc>
        <w:tc>
          <w:tcPr>
            <w:tcW w:w="1514" w:type="pct"/>
            <w:tcBorders>
              <w:top w:val="double" w:sz="2" w:space="0" w:color="auto"/>
              <w:bottom w:val="double" w:sz="2" w:space="0" w:color="auto"/>
            </w:tcBorders>
            <w:vAlign w:val="center"/>
            <w:hideMark/>
          </w:tcPr>
          <w:p w14:paraId="2FD30A59" w14:textId="4A1AC6E2" w:rsidR="00E639C4" w:rsidRPr="00CE696A" w:rsidRDefault="009A4D64" w:rsidP="00E639C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 xml:space="preserve">Responsible </w:t>
            </w:r>
            <w:r w:rsidR="004A3024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M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inistry</w:t>
            </w:r>
            <w:r w:rsidR="004A3024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/Authority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 xml:space="preserve"> </w:t>
            </w:r>
          </w:p>
          <w:p w14:paraId="528C7B94" w14:textId="2541FDCB" w:rsidR="00B030F6" w:rsidRPr="00CE696A" w:rsidRDefault="00B030F6" w:rsidP="00E639C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</w:p>
        </w:tc>
      </w:tr>
      <w:tr w:rsidR="00E639C4" w:rsidRPr="00CE696A" w14:paraId="1932DB7F" w14:textId="77777777" w:rsidTr="00683C37">
        <w:trPr>
          <w:trHeight w:val="20"/>
        </w:trPr>
        <w:tc>
          <w:tcPr>
            <w:tcW w:w="5000" w:type="pct"/>
            <w:gridSpan w:val="3"/>
            <w:tcBorders>
              <w:bottom w:val="single" w:sz="6" w:space="0" w:color="auto"/>
            </w:tcBorders>
            <w:shd w:val="clear" w:color="auto" w:fill="B6DDE8"/>
            <w:vAlign w:val="center"/>
            <w:hideMark/>
          </w:tcPr>
          <w:p w14:paraId="79B7BF4D" w14:textId="0D40D322" w:rsidR="00E639C4" w:rsidRPr="00CE696A" w:rsidRDefault="002D2A06" w:rsidP="00E639C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 w:eastAsia="en-GB"/>
              </w:rPr>
              <w:t>T</w:t>
            </w:r>
            <w:r>
              <w:rPr>
                <w:rFonts w:ascii="Verdana" w:hAnsi="Verdana"/>
                <w:b/>
                <w:bCs/>
                <w:sz w:val="18"/>
                <w:szCs w:val="18"/>
                <w:lang w:val="en-GB" w:eastAsia="en-GB"/>
              </w:rPr>
              <w:t xml:space="preserve">uesday, </w:t>
            </w:r>
            <w:r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6 August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 2024</w:t>
            </w:r>
          </w:p>
        </w:tc>
      </w:tr>
      <w:bookmarkEnd w:id="1"/>
      <w:tr w:rsidR="00413964" w:rsidRPr="002D2A06" w14:paraId="48E4239F" w14:textId="77777777" w:rsidTr="007272AE">
        <w:trPr>
          <w:trHeight w:val="254"/>
        </w:trPr>
        <w:tc>
          <w:tcPr>
            <w:tcW w:w="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0DC9560C" w14:textId="2114CD38" w:rsidR="00413964" w:rsidRPr="00CE696A" w:rsidRDefault="00FC2305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>
              <w:rPr>
                <w:rFonts w:ascii="Verdana" w:hAnsi="Verdana"/>
                <w:sz w:val="18"/>
                <w:szCs w:val="18"/>
                <w:lang w:eastAsia="en-GB"/>
              </w:rPr>
              <w:t>9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.00 – </w:t>
            </w:r>
            <w:r>
              <w:rPr>
                <w:rFonts w:ascii="Verdana" w:hAnsi="Verdana"/>
                <w:sz w:val="18"/>
                <w:szCs w:val="18"/>
                <w:lang w:eastAsia="en-GB"/>
              </w:rPr>
              <w:t>10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.00</w:t>
            </w:r>
          </w:p>
        </w:tc>
        <w:tc>
          <w:tcPr>
            <w:tcW w:w="271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0F3C55E1" w14:textId="0F7B5FBE" w:rsidR="00D94B31" w:rsidRPr="00FC2305" w:rsidRDefault="00FC2305" w:rsidP="00D94B31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FC2305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 xml:space="preserve">Overview of the state of play on the </w:t>
            </w:r>
            <w:r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preparation for the 5</w:t>
            </w:r>
            <w:r w:rsidRPr="00FC2305">
              <w:rPr>
                <w:rFonts w:ascii="Verdana" w:hAnsi="Verdana"/>
                <w:b/>
                <w:bCs/>
                <w:sz w:val="18"/>
                <w:szCs w:val="18"/>
                <w:vertAlign w:val="superscript"/>
                <w:lang w:val="en-GB"/>
              </w:rPr>
              <w:t>th</w:t>
            </w:r>
            <w:r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 xml:space="preserve"> WP meeting</w:t>
            </w:r>
          </w:p>
          <w:p w14:paraId="7FF6D150" w14:textId="3303CB12" w:rsidR="00413964" w:rsidRPr="00CE696A" w:rsidRDefault="00413964" w:rsidP="00D94B31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514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3AC8EACA" w14:textId="1E50AFEF" w:rsidR="00413964" w:rsidRPr="00CE696A" w:rsidRDefault="00FC2305" w:rsidP="00FC2305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Technical Committee on WTO Accession (all ministries and agencies)</w:t>
            </w:r>
            <w:r>
              <w:rPr>
                <w:rStyle w:val="FootnoteReference"/>
                <w:rFonts w:ascii="Verdana" w:hAnsi="Verdana"/>
                <w:sz w:val="18"/>
                <w:szCs w:val="18"/>
                <w:lang w:val="en-GB"/>
              </w:rPr>
              <w:footnoteReference w:id="1"/>
            </w:r>
          </w:p>
        </w:tc>
      </w:tr>
      <w:tr w:rsidR="00FC2305" w:rsidRPr="002D2A06" w14:paraId="0FD3E83E" w14:textId="77777777" w:rsidTr="007272AE">
        <w:trPr>
          <w:trHeight w:val="254"/>
        </w:trPr>
        <w:tc>
          <w:tcPr>
            <w:tcW w:w="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2E150A2B" w14:textId="7BB9A8D2" w:rsidR="00FC2305" w:rsidRDefault="00FC2305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>
              <w:rPr>
                <w:rFonts w:ascii="Verdana" w:hAnsi="Verdana"/>
                <w:sz w:val="18"/>
                <w:szCs w:val="18"/>
                <w:lang w:eastAsia="en-GB"/>
              </w:rPr>
              <w:t>10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.00 – 1</w:t>
            </w:r>
            <w:r>
              <w:rPr>
                <w:rFonts w:ascii="Verdana" w:hAnsi="Verdana"/>
                <w:sz w:val="18"/>
                <w:szCs w:val="18"/>
                <w:lang w:eastAsia="en-GB"/>
              </w:rPr>
              <w:t>3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.00</w:t>
            </w:r>
          </w:p>
        </w:tc>
        <w:tc>
          <w:tcPr>
            <w:tcW w:w="271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622A2659" w14:textId="77777777" w:rsidR="00FC2305" w:rsidRDefault="000F5A3B" w:rsidP="00FC2305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Accession questionnaires:</w:t>
            </w:r>
          </w:p>
          <w:p w14:paraId="0C07603E" w14:textId="77777777" w:rsidR="000F5A3B" w:rsidRPr="000F5A3B" w:rsidRDefault="000F5A3B" w:rsidP="000F5A3B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0F5A3B">
              <w:rPr>
                <w:rFonts w:ascii="Verdana" w:hAnsi="Verdana"/>
                <w:sz w:val="18"/>
                <w:szCs w:val="18"/>
                <w:lang w:val="en-GB"/>
              </w:rPr>
              <w:t>Import Licensing questionnaire</w:t>
            </w:r>
          </w:p>
          <w:p w14:paraId="53D3019E" w14:textId="77777777" w:rsidR="000F5A3B" w:rsidRPr="000F5A3B" w:rsidRDefault="000F5A3B" w:rsidP="000F5A3B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0F5A3B">
              <w:rPr>
                <w:rFonts w:ascii="Verdana" w:hAnsi="Verdana"/>
                <w:sz w:val="18"/>
                <w:szCs w:val="18"/>
                <w:lang w:val="en-GB"/>
              </w:rPr>
              <w:t>State trading questionnaire</w:t>
            </w:r>
          </w:p>
          <w:p w14:paraId="30018555" w14:textId="7C653492" w:rsidR="000F5A3B" w:rsidRPr="000F5A3B" w:rsidRDefault="000F5A3B" w:rsidP="000F5A3B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0F5A3B">
              <w:rPr>
                <w:rFonts w:ascii="Verdana" w:hAnsi="Verdana"/>
                <w:sz w:val="18"/>
                <w:szCs w:val="18"/>
                <w:lang w:val="en-GB"/>
              </w:rPr>
              <w:t>Draft subsidy Notification</w:t>
            </w:r>
          </w:p>
          <w:p w14:paraId="7833EC55" w14:textId="261256BE" w:rsidR="000F5A3B" w:rsidRPr="000F5A3B" w:rsidRDefault="000F5A3B" w:rsidP="000F5A3B">
            <w:pPr>
              <w:pStyle w:val="ListParagraph"/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514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7AFE7B7A" w14:textId="4DF0D0EE" w:rsidR="00FC2305" w:rsidRDefault="000F5A3B" w:rsidP="00FC2305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Authorities involved in the preparation of the responses to the Questionnaires</w:t>
            </w:r>
          </w:p>
        </w:tc>
      </w:tr>
      <w:tr w:rsidR="00413964" w:rsidRPr="00CE696A" w14:paraId="241B25C4" w14:textId="77777777" w:rsidTr="007272AE">
        <w:trPr>
          <w:trHeight w:val="65"/>
        </w:trPr>
        <w:tc>
          <w:tcPr>
            <w:tcW w:w="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06C3F47B" w14:textId="6012B41E" w:rsidR="00413964" w:rsidRPr="00CE696A" w:rsidRDefault="00413964" w:rsidP="005D7506">
            <w:pPr>
              <w:widowControl w:val="0"/>
              <w:spacing w:after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eastAsia="en-GB"/>
              </w:rPr>
              <w:t>13.00 – 14.00</w:t>
            </w:r>
          </w:p>
        </w:tc>
        <w:tc>
          <w:tcPr>
            <w:tcW w:w="271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2686BE25" w14:textId="77777777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  <w:t>Lunch</w:t>
            </w:r>
          </w:p>
        </w:tc>
        <w:tc>
          <w:tcPr>
            <w:tcW w:w="1514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1A395268" w14:textId="77777777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</w:p>
        </w:tc>
      </w:tr>
      <w:tr w:rsidR="00413964" w:rsidRPr="00993B07" w14:paraId="10A4EC00" w14:textId="77777777" w:rsidTr="007272AE">
        <w:trPr>
          <w:trHeight w:val="254"/>
        </w:trPr>
        <w:tc>
          <w:tcPr>
            <w:tcW w:w="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106C290F" w14:textId="5C6D4058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1</w:t>
            </w:r>
            <w:r w:rsidR="00B1335A">
              <w:rPr>
                <w:rFonts w:ascii="Verdana" w:hAnsi="Verdana"/>
                <w:sz w:val="18"/>
                <w:szCs w:val="18"/>
                <w:lang w:eastAsia="en-GB"/>
              </w:rPr>
              <w:t>4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.00 – 18.00</w:t>
            </w:r>
          </w:p>
        </w:tc>
        <w:tc>
          <w:tcPr>
            <w:tcW w:w="271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6D0E5656" w14:textId="77777777" w:rsidR="000F5A3B" w:rsidRPr="00CE696A" w:rsidRDefault="000F5A3B" w:rsidP="000F5A3B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</w:p>
          <w:p w14:paraId="5A131CDF" w14:textId="77777777" w:rsidR="000F5A3B" w:rsidRPr="00CE696A" w:rsidRDefault="000F5A3B" w:rsidP="000F5A3B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ECONOMIC POLICIES</w:t>
            </w:r>
          </w:p>
          <w:p w14:paraId="2A478C20" w14:textId="77777777" w:rsidR="000F5A3B" w:rsidRPr="00CE696A" w:rsidRDefault="000F5A3B" w:rsidP="000F5A3B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Monetary and fiscal policy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15D77DCC" w14:textId="77777777" w:rsidR="000F5A3B" w:rsidRPr="00CE696A" w:rsidRDefault="000F5A3B" w:rsidP="000F5A3B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Foreign exchange and payments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23C7B092" w14:textId="0701AA3E" w:rsidR="000F5A3B" w:rsidRDefault="000F5A3B" w:rsidP="000F5A3B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Investment regime</w:t>
            </w:r>
          </w:p>
          <w:p w14:paraId="46ECAB74" w14:textId="2672B372" w:rsidR="00AF20E4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 xml:space="preserve">State ownership and </w:t>
            </w:r>
            <w:r w:rsidR="005D7506">
              <w:rPr>
                <w:rFonts w:ascii="Verdana" w:hAnsi="Verdana"/>
                <w:sz w:val="18"/>
                <w:szCs w:val="18"/>
                <w:lang w:val="en-GB"/>
              </w:rPr>
              <w:t>privatization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4D1D0B12" w14:textId="2804502A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206FE7AA" w14:textId="2D75D3F7" w:rsidR="00B14BBE" w:rsidRPr="00CE696A" w:rsidRDefault="00B14BBE" w:rsidP="00413964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514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0C3519FD" w14:textId="77777777" w:rsidR="000F5A3B" w:rsidRDefault="000F5A3B" w:rsidP="000F5A3B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Ministry of Trade and Regional Integration</w:t>
            </w:r>
          </w:p>
          <w:p w14:paraId="6C32B77B" w14:textId="77777777" w:rsidR="000F5A3B" w:rsidRDefault="000F5A3B" w:rsidP="000F5A3B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National Bank of Ethiopia </w:t>
            </w:r>
          </w:p>
          <w:p w14:paraId="70B5C8D7" w14:textId="77777777" w:rsidR="000F5A3B" w:rsidRDefault="000F5A3B" w:rsidP="000F5A3B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Ministry of Finance</w:t>
            </w:r>
          </w:p>
          <w:p w14:paraId="08E6D453" w14:textId="77777777" w:rsidR="000F5A3B" w:rsidRDefault="000F5A3B" w:rsidP="000F5A3B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Ethiopia Investment Commission</w:t>
            </w:r>
          </w:p>
          <w:p w14:paraId="1A6C1D24" w14:textId="77777777" w:rsidR="000F5A3B" w:rsidRDefault="000F5A3B" w:rsidP="000F5A3B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Ethiopia Investment Holding</w:t>
            </w:r>
          </w:p>
          <w:p w14:paraId="40A6AF44" w14:textId="77777777" w:rsidR="000F5A3B" w:rsidRPr="00AF20E4" w:rsidRDefault="000F5A3B" w:rsidP="000F5A3B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AF20E4">
              <w:rPr>
                <w:rFonts w:ascii="Verdana" w:hAnsi="Verdana"/>
                <w:sz w:val="18"/>
                <w:szCs w:val="18"/>
                <w:lang w:val="en-GB"/>
              </w:rPr>
              <w:t xml:space="preserve">Public Enterprises Holding and </w:t>
            </w:r>
          </w:p>
          <w:p w14:paraId="0017159E" w14:textId="353BEE69" w:rsidR="00993B07" w:rsidRPr="00CE696A" w:rsidRDefault="000F5A3B" w:rsidP="00993B0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AF20E4">
              <w:rPr>
                <w:rFonts w:ascii="Verdana" w:hAnsi="Verdana"/>
                <w:sz w:val="18"/>
                <w:szCs w:val="18"/>
                <w:lang w:val="en-GB"/>
              </w:rPr>
              <w:t>Administration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 </w:t>
            </w:r>
          </w:p>
        </w:tc>
      </w:tr>
      <w:tr w:rsidR="00413964" w:rsidRPr="00CE696A" w14:paraId="4A3BD5D8" w14:textId="77777777" w:rsidTr="00683C37">
        <w:trPr>
          <w:trHeight w:val="20"/>
        </w:trPr>
        <w:tc>
          <w:tcPr>
            <w:tcW w:w="5000" w:type="pct"/>
            <w:gridSpan w:val="3"/>
            <w:shd w:val="clear" w:color="auto" w:fill="B6DDE8"/>
            <w:vAlign w:val="center"/>
            <w:hideMark/>
          </w:tcPr>
          <w:p w14:paraId="74DC8088" w14:textId="3D1C2522" w:rsidR="00413964" w:rsidRPr="00CE696A" w:rsidRDefault="002D2A06" w:rsidP="0041396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en-GB" w:eastAsia="en-GB"/>
              </w:rPr>
              <w:t xml:space="preserve">Wednesday, </w:t>
            </w:r>
            <w:r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7 August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 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s-ES" w:eastAsia="en-GB"/>
              </w:rPr>
              <w:t>2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024</w:t>
            </w:r>
          </w:p>
        </w:tc>
      </w:tr>
      <w:tr w:rsidR="009A569A" w:rsidRPr="007272AE" w14:paraId="7ECEA3D2" w14:textId="77777777" w:rsidTr="007272AE">
        <w:trPr>
          <w:trHeight w:val="80"/>
        </w:trPr>
        <w:tc>
          <w:tcPr>
            <w:tcW w:w="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280785DD" w14:textId="1A3F3789" w:rsidR="009A569A" w:rsidRPr="009A569A" w:rsidRDefault="007272AE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en-GB" w:eastAsia="en-GB"/>
              </w:rPr>
            </w:pPr>
            <w:r>
              <w:rPr>
                <w:rFonts w:ascii="Verdana" w:hAnsi="Verdana"/>
                <w:sz w:val="18"/>
                <w:szCs w:val="18"/>
                <w:lang w:val="en-GB" w:eastAsia="en-GB"/>
              </w:rPr>
              <w:t>9.00 – 10.00</w:t>
            </w:r>
          </w:p>
        </w:tc>
        <w:tc>
          <w:tcPr>
            <w:tcW w:w="271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43A741B5" w14:textId="4848AF25" w:rsidR="009A569A" w:rsidRPr="00F953E7" w:rsidRDefault="007272AE" w:rsidP="009A569A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Meeting with H.E. Dr </w:t>
            </w:r>
            <w:proofErr w:type="spellStart"/>
            <w:r>
              <w:rPr>
                <w:rFonts w:ascii="Verdana" w:hAnsi="Verdana"/>
                <w:sz w:val="18"/>
                <w:szCs w:val="18"/>
                <w:lang w:val="en-GB"/>
              </w:rPr>
              <w:t>Kasshanun</w:t>
            </w:r>
            <w:proofErr w:type="spellEnd"/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18"/>
                <w:lang w:val="en-GB"/>
              </w:rPr>
              <w:t>Gofe</w:t>
            </w:r>
            <w:proofErr w:type="spellEnd"/>
            <w:r>
              <w:rPr>
                <w:rFonts w:ascii="Verdana" w:hAnsi="Verdana"/>
                <w:sz w:val="18"/>
                <w:szCs w:val="18"/>
                <w:lang w:val="en-GB"/>
              </w:rPr>
              <w:t>, Minister of Trade and Regional Integration, Chief Negotiator for WTO Accession</w:t>
            </w:r>
          </w:p>
        </w:tc>
        <w:tc>
          <w:tcPr>
            <w:tcW w:w="1514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02908F1B" w14:textId="76C03F6C" w:rsidR="009A569A" w:rsidRPr="009A569A" w:rsidRDefault="007272AE" w:rsidP="009A569A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Ministry of Trade and Regional Integration</w:t>
            </w:r>
          </w:p>
        </w:tc>
      </w:tr>
      <w:tr w:rsidR="007272AE" w:rsidRPr="00FC2305" w14:paraId="41F7DEF0" w14:textId="77777777" w:rsidTr="007272AE">
        <w:trPr>
          <w:trHeight w:val="80"/>
        </w:trPr>
        <w:tc>
          <w:tcPr>
            <w:tcW w:w="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13EB884D" w14:textId="5A31224B" w:rsidR="007272AE" w:rsidRPr="00CE696A" w:rsidRDefault="007272AE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9.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0 – 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271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0703A0DB" w14:textId="77777777" w:rsidR="007272AE" w:rsidRPr="00CE696A" w:rsidRDefault="007272AE" w:rsidP="007272AE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</w:p>
          <w:p w14:paraId="313EAA6E" w14:textId="77777777" w:rsidR="007272AE" w:rsidRPr="00CE696A" w:rsidRDefault="007272AE" w:rsidP="007272AE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ECONOMIC POLICIES</w:t>
            </w:r>
          </w:p>
          <w:p w14:paraId="4C1D12A1" w14:textId="77777777" w:rsidR="007272AE" w:rsidRPr="00CE696A" w:rsidRDefault="007272AE" w:rsidP="007272AE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-          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Pricing policy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12608E12" w14:textId="77777777" w:rsidR="007272AE" w:rsidRPr="00CE696A" w:rsidRDefault="007272AE" w:rsidP="007272AE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Competition policy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1D370B61" w14:textId="77777777" w:rsidR="007272AE" w:rsidRDefault="007272AE" w:rsidP="007272AE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</w:p>
          <w:p w14:paraId="63BC3C9C" w14:textId="77777777" w:rsidR="007272AE" w:rsidRPr="00CE696A" w:rsidRDefault="007272AE" w:rsidP="007272AE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POLICIES AFFECTING TRADE IN GOODS</w:t>
            </w:r>
          </w:p>
          <w:p w14:paraId="476E2B9A" w14:textId="77777777" w:rsidR="007272AE" w:rsidRPr="00CE696A" w:rsidRDefault="007272AE" w:rsidP="007272AE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Trading rights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4DD8AEDF" w14:textId="688B813E" w:rsidR="007272AE" w:rsidRPr="00CE696A" w:rsidRDefault="007272AE" w:rsidP="007272AE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Trade facilitation</w:t>
            </w:r>
          </w:p>
        </w:tc>
        <w:tc>
          <w:tcPr>
            <w:tcW w:w="1514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0A46546E" w14:textId="77777777" w:rsidR="007272AE" w:rsidRDefault="007272AE" w:rsidP="007272AE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Ministry of Trade and Regional Integration</w:t>
            </w:r>
          </w:p>
          <w:p w14:paraId="4721BC47" w14:textId="77777777" w:rsidR="007272AE" w:rsidRDefault="007272AE" w:rsidP="007272AE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9A569A">
              <w:rPr>
                <w:rFonts w:ascii="Verdana" w:hAnsi="Verdana"/>
                <w:sz w:val="18"/>
                <w:szCs w:val="18"/>
                <w:lang w:val="en-GB"/>
              </w:rPr>
              <w:t xml:space="preserve">Customs </w:t>
            </w:r>
          </w:p>
          <w:p w14:paraId="7440D219" w14:textId="77777777" w:rsidR="007272AE" w:rsidRDefault="007272AE" w:rsidP="007272AE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National Bank of Ethiopia </w:t>
            </w:r>
          </w:p>
          <w:p w14:paraId="75C8EEE8" w14:textId="77777777" w:rsidR="007272AE" w:rsidRPr="009A569A" w:rsidRDefault="007272AE" w:rsidP="007272AE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Ministry of </w:t>
            </w:r>
            <w:r w:rsidRPr="009A569A">
              <w:rPr>
                <w:rFonts w:ascii="Verdana" w:hAnsi="Verdana"/>
                <w:sz w:val="18"/>
                <w:szCs w:val="18"/>
                <w:lang w:val="en-GB"/>
              </w:rPr>
              <w:t xml:space="preserve">Transport  </w:t>
            </w:r>
          </w:p>
          <w:p w14:paraId="0CB97631" w14:textId="388234CA" w:rsidR="007272AE" w:rsidRDefault="007272AE" w:rsidP="007272AE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9A569A">
              <w:rPr>
                <w:rFonts w:ascii="Verdana" w:hAnsi="Verdana"/>
                <w:sz w:val="18"/>
                <w:szCs w:val="18"/>
                <w:lang w:val="en-GB"/>
              </w:rPr>
              <w:t>Ministry of Finance</w:t>
            </w:r>
          </w:p>
        </w:tc>
      </w:tr>
      <w:tr w:rsidR="00413964" w:rsidRPr="00CE696A" w14:paraId="60451076" w14:textId="77777777" w:rsidTr="007272AE">
        <w:trPr>
          <w:trHeight w:val="80"/>
        </w:trPr>
        <w:tc>
          <w:tcPr>
            <w:tcW w:w="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4D7BCDA5" w14:textId="6DEA8F89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0 – 14.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271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218D1F97" w14:textId="77777777" w:rsidR="00413964" w:rsidRPr="00CE696A" w:rsidRDefault="00413964" w:rsidP="00413964">
            <w:pPr>
              <w:widowControl w:val="0"/>
              <w:spacing w:after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  <w:t>Lunch</w:t>
            </w:r>
          </w:p>
        </w:tc>
        <w:tc>
          <w:tcPr>
            <w:tcW w:w="1514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3E01A5DE" w14:textId="77777777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</w:p>
        </w:tc>
      </w:tr>
      <w:tr w:rsidR="00413964" w:rsidRPr="00FC2305" w14:paraId="3E3C2E8C" w14:textId="77777777" w:rsidTr="007272AE">
        <w:trPr>
          <w:trHeight w:val="80"/>
        </w:trPr>
        <w:tc>
          <w:tcPr>
            <w:tcW w:w="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54955E66" w14:textId="24CEB324" w:rsidR="00413964" w:rsidRPr="00CE696A" w:rsidRDefault="00413964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14.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 – 1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8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.00</w:t>
            </w:r>
          </w:p>
        </w:tc>
        <w:tc>
          <w:tcPr>
            <w:tcW w:w="271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7D8336D5" w14:textId="4CB7EC72" w:rsidR="00F953E7" w:rsidRPr="00F953E7" w:rsidRDefault="00F953E7" w:rsidP="00F953E7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2DDB73A1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IMPORT REGULATIONS</w:t>
            </w:r>
          </w:p>
          <w:p w14:paraId="56EFB0D8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Ordinary customs duties</w:t>
            </w:r>
          </w:p>
          <w:p w14:paraId="446021A4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Other duties and charges</w:t>
            </w:r>
          </w:p>
          <w:p w14:paraId="36F75BE2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Tariff quotas, tariff exemptions</w:t>
            </w:r>
          </w:p>
          <w:p w14:paraId="4A8CB5A2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Fees and charges for services rendered</w:t>
            </w:r>
          </w:p>
          <w:p w14:paraId="1320DB1A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lastRenderedPageBreak/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Quantitative import restrictions, including prohibitions, quotas and licensing systems</w:t>
            </w:r>
          </w:p>
          <w:p w14:paraId="01535F9A" w14:textId="79DA1BD5" w:rsidR="00B14BBE" w:rsidRPr="007272AE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Import licensing procedures</w:t>
            </w:r>
          </w:p>
        </w:tc>
        <w:tc>
          <w:tcPr>
            <w:tcW w:w="1514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5B0E8BC1" w14:textId="1E07A668" w:rsidR="00FC2305" w:rsidRDefault="00FC2305" w:rsidP="00FC2305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lastRenderedPageBreak/>
              <w:t>Ministry of Trade and Regional Integration</w:t>
            </w:r>
          </w:p>
          <w:p w14:paraId="0D48A037" w14:textId="77777777" w:rsidR="007D2907" w:rsidRDefault="007D2907" w:rsidP="007D290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National Bank of Ethiopia </w:t>
            </w:r>
          </w:p>
          <w:p w14:paraId="5FBAB2A0" w14:textId="1F6C8B13" w:rsidR="00F953E7" w:rsidRPr="009A569A" w:rsidRDefault="00FC2305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Ministry of </w:t>
            </w:r>
            <w:r w:rsidR="00F953E7" w:rsidRPr="009A569A">
              <w:rPr>
                <w:rFonts w:ascii="Verdana" w:hAnsi="Verdana"/>
                <w:sz w:val="18"/>
                <w:szCs w:val="18"/>
                <w:lang w:val="en-GB"/>
              </w:rPr>
              <w:t xml:space="preserve">Transport </w:t>
            </w:r>
          </w:p>
          <w:p w14:paraId="186390EC" w14:textId="77777777" w:rsidR="00F953E7" w:rsidRPr="009A569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9A569A">
              <w:rPr>
                <w:rFonts w:ascii="Verdana" w:hAnsi="Verdana"/>
                <w:sz w:val="18"/>
                <w:szCs w:val="18"/>
                <w:lang w:val="en-GB"/>
              </w:rPr>
              <w:t xml:space="preserve">Customs </w:t>
            </w:r>
          </w:p>
          <w:p w14:paraId="3EBB7DAF" w14:textId="77777777" w:rsidR="00F953E7" w:rsidRPr="009A569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9A569A">
              <w:rPr>
                <w:rFonts w:ascii="Verdana" w:hAnsi="Verdana"/>
                <w:sz w:val="18"/>
                <w:szCs w:val="18"/>
                <w:lang w:val="en-GB"/>
              </w:rPr>
              <w:t>Ministry of Finance</w:t>
            </w:r>
          </w:p>
          <w:p w14:paraId="768743AD" w14:textId="4DE3BC55" w:rsidR="00DF7FD6" w:rsidRPr="00DF7FD6" w:rsidRDefault="00DF7FD6" w:rsidP="00DF7FD6">
            <w:pPr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413964" w:rsidRPr="00CE696A" w14:paraId="30F717C3" w14:textId="77777777" w:rsidTr="00683C37">
        <w:trPr>
          <w:trHeight w:val="20"/>
        </w:trPr>
        <w:tc>
          <w:tcPr>
            <w:tcW w:w="5000" w:type="pct"/>
            <w:gridSpan w:val="3"/>
            <w:shd w:val="clear" w:color="auto" w:fill="B6DDE8"/>
            <w:vAlign w:val="center"/>
            <w:hideMark/>
          </w:tcPr>
          <w:p w14:paraId="6FB2947B" w14:textId="16D1F291" w:rsidR="00413964" w:rsidRPr="00CE696A" w:rsidRDefault="002D2A06" w:rsidP="0041396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lastRenderedPageBreak/>
              <w:t>Thursday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, </w:t>
            </w:r>
            <w:r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8 August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 2024</w:t>
            </w:r>
          </w:p>
        </w:tc>
      </w:tr>
      <w:tr w:rsidR="00F953E7" w:rsidRPr="002D2A06" w14:paraId="4959F3A6" w14:textId="77777777" w:rsidTr="007272AE">
        <w:trPr>
          <w:trHeight w:val="50"/>
        </w:trPr>
        <w:tc>
          <w:tcPr>
            <w:tcW w:w="775" w:type="pct"/>
            <w:tcBorders>
              <w:bottom w:val="single" w:sz="6" w:space="0" w:color="auto"/>
            </w:tcBorders>
            <w:vAlign w:val="center"/>
          </w:tcPr>
          <w:p w14:paraId="12576F08" w14:textId="38ECCAE5" w:rsidR="00F953E7" w:rsidRPr="00CE696A" w:rsidRDefault="00F953E7" w:rsidP="00F953E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 w:eastAsia="en-GB"/>
              </w:rPr>
              <w:t>9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0 – 13.00</w:t>
            </w:r>
          </w:p>
        </w:tc>
        <w:tc>
          <w:tcPr>
            <w:tcW w:w="2711" w:type="pct"/>
            <w:tcBorders>
              <w:bottom w:val="single" w:sz="6" w:space="0" w:color="auto"/>
            </w:tcBorders>
          </w:tcPr>
          <w:p w14:paraId="7B931823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</w:p>
          <w:p w14:paraId="5511F126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IMPORT REGULATIONS</w:t>
            </w:r>
          </w:p>
          <w:p w14:paraId="2C5D1127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Customs valuation</w:t>
            </w:r>
          </w:p>
          <w:p w14:paraId="0967D08D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Rules of origin</w:t>
            </w:r>
          </w:p>
          <w:p w14:paraId="6EB85A5B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Pre-Shipment inspection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316F4A8C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Other customs formalities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158BAF82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Application of internal taxes on imports</w:t>
            </w:r>
          </w:p>
          <w:p w14:paraId="2AD8CF1E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Anti-dumping, countervailing duties, safeguard regimes</w:t>
            </w:r>
          </w:p>
          <w:p w14:paraId="5A8E70E9" w14:textId="2A8C20E4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EXPORT REGULATION</w:t>
            </w:r>
            <w:r w:rsidR="000F5A3B">
              <w:rPr>
                <w:rFonts w:ascii="Verdana" w:hAnsi="Verdana"/>
                <w:sz w:val="18"/>
                <w:szCs w:val="18"/>
                <w:lang w:val="en-GB"/>
              </w:rPr>
              <w:t>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258E91A2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Customs tariffs, fees and charges for services rendered, application of internal taxes to exports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6975B869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Quantitative export restrictions, including prohibitions, quotas and licensing systems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3F4B3B8E" w14:textId="643075B3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Export subsidies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</w:tc>
        <w:tc>
          <w:tcPr>
            <w:tcW w:w="1514" w:type="pct"/>
            <w:tcBorders>
              <w:bottom w:val="single" w:sz="6" w:space="0" w:color="auto"/>
            </w:tcBorders>
            <w:vAlign w:val="center"/>
          </w:tcPr>
          <w:p w14:paraId="1EB7C4DB" w14:textId="77777777" w:rsidR="00F953E7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</w:p>
          <w:p w14:paraId="475A2601" w14:textId="77777777" w:rsidR="00F953E7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</w:p>
          <w:p w14:paraId="60259088" w14:textId="77777777" w:rsidR="00F953E7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</w:p>
          <w:p w14:paraId="49DA3B9D" w14:textId="77777777" w:rsidR="00F953E7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</w:p>
          <w:p w14:paraId="7F77F46B" w14:textId="77777777" w:rsidR="00F953E7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Customs</w:t>
            </w:r>
          </w:p>
          <w:p w14:paraId="37E8AF52" w14:textId="77777777" w:rsidR="00F953E7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Ministry of Revenue </w:t>
            </w:r>
          </w:p>
          <w:p w14:paraId="35F03181" w14:textId="77777777" w:rsidR="00FC2305" w:rsidRDefault="00F953E7" w:rsidP="00B1335A">
            <w:pPr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Ministry of Finance</w:t>
            </w:r>
          </w:p>
          <w:p w14:paraId="0946D448" w14:textId="7E8B029D" w:rsidR="00FC2305" w:rsidRDefault="00FC2305" w:rsidP="00FC2305">
            <w:pPr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Ministry of Trade and Regional Integration</w:t>
            </w:r>
          </w:p>
          <w:p w14:paraId="2D59412A" w14:textId="77777777" w:rsidR="00FC2305" w:rsidRDefault="00FC2305" w:rsidP="00FC2305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</w:p>
          <w:p w14:paraId="44389286" w14:textId="5425B4E9" w:rsidR="00F953E7" w:rsidRPr="00DF7FD6" w:rsidRDefault="00F953E7" w:rsidP="00F953E7">
            <w:pPr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F953E7" w:rsidRPr="00CE696A" w14:paraId="5D25673F" w14:textId="77777777" w:rsidTr="007272AE">
        <w:trPr>
          <w:trHeight w:val="50"/>
        </w:trPr>
        <w:tc>
          <w:tcPr>
            <w:tcW w:w="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075EDEFE" w14:textId="17CDD3DD" w:rsidR="00F953E7" w:rsidRPr="00CE696A" w:rsidRDefault="00F953E7" w:rsidP="00F953E7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n-US" w:eastAsia="en-GB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n-US" w:eastAsia="en-GB"/>
              </w:rPr>
              <w:t>13.00 – 14.00</w:t>
            </w:r>
          </w:p>
        </w:tc>
        <w:tc>
          <w:tcPr>
            <w:tcW w:w="271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5D9D67F3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  <w:t>Lunch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514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7AA9BF86" w14:textId="77777777" w:rsidR="00F953E7" w:rsidRPr="00CE696A" w:rsidRDefault="00F953E7" w:rsidP="00F953E7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</w:p>
        </w:tc>
      </w:tr>
      <w:tr w:rsidR="00F953E7" w:rsidRPr="002665EF" w14:paraId="2038A87E" w14:textId="77777777" w:rsidTr="007272AE">
        <w:trPr>
          <w:trHeight w:val="156"/>
        </w:trPr>
        <w:tc>
          <w:tcPr>
            <w:tcW w:w="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7EF6C78E" w14:textId="0EA3AB5B" w:rsidR="00F953E7" w:rsidRPr="00CE696A" w:rsidRDefault="00F953E7" w:rsidP="00F953E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14.00 – 18.00</w:t>
            </w:r>
          </w:p>
        </w:tc>
        <w:tc>
          <w:tcPr>
            <w:tcW w:w="271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0BD7D31A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</w:p>
          <w:p w14:paraId="71CA526D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INTERNAL POLICIES AFFECTING FOREIGN TRADE IN GOODS</w:t>
            </w:r>
          </w:p>
          <w:p w14:paraId="7F391D3C" w14:textId="12C1636F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Industrial policy, including subsidies</w:t>
            </w:r>
          </w:p>
          <w:p w14:paraId="4D238846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Technical barriers to trade, standards and certification</w:t>
            </w:r>
          </w:p>
          <w:p w14:paraId="1668320D" w14:textId="2010441C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Sanitary and phytosanitary measures</w:t>
            </w:r>
          </w:p>
          <w:p w14:paraId="6F2E6169" w14:textId="2B11B526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Trade-related investment measures</w:t>
            </w:r>
          </w:p>
          <w:p w14:paraId="208DBC40" w14:textId="615F3783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Free zones, special economic zones</w:t>
            </w:r>
          </w:p>
          <w:p w14:paraId="3BC4A78A" w14:textId="1CE18C16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Government procurement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262D8B5B" w14:textId="13C7E643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Transit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01B9FFAE" w14:textId="77777777" w:rsidR="00F953E7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Agricultural policies</w:t>
            </w:r>
          </w:p>
          <w:p w14:paraId="5C529376" w14:textId="1C516B2C" w:rsidR="00B14BBE" w:rsidRPr="00B14BBE" w:rsidRDefault="00B14BBE" w:rsidP="00F953E7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514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26B3CFFA" w14:textId="76D949A4" w:rsidR="00F953E7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Ministry of Industry, Ministry of Finance</w:t>
            </w:r>
          </w:p>
          <w:p w14:paraId="5B3E6144" w14:textId="77777777" w:rsidR="00F953E7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B835D0">
              <w:rPr>
                <w:rFonts w:ascii="Verdana" w:hAnsi="Verdana"/>
                <w:sz w:val="18"/>
                <w:szCs w:val="18"/>
                <w:lang w:val="en-GB"/>
              </w:rPr>
              <w:t>Ethiopian Standards Institute</w:t>
            </w:r>
          </w:p>
          <w:p w14:paraId="0326576E" w14:textId="55402AE6" w:rsidR="00F953E7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Ministry of Agriculture, </w:t>
            </w:r>
            <w:r w:rsidRPr="00B835D0">
              <w:rPr>
                <w:rFonts w:ascii="Verdana" w:hAnsi="Verdana"/>
                <w:sz w:val="18"/>
                <w:szCs w:val="18"/>
                <w:lang w:val="en-GB"/>
              </w:rPr>
              <w:t>The Ethiopian Food and Drug Authority</w:t>
            </w:r>
          </w:p>
          <w:p w14:paraId="7BB908D5" w14:textId="08EB065A" w:rsidR="00F953E7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Finance, Investment, Mining</w:t>
            </w:r>
          </w:p>
          <w:p w14:paraId="0494BB4F" w14:textId="77777777" w:rsidR="00F953E7" w:rsidRDefault="00F953E7" w:rsidP="00F953E7">
            <w:pPr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Ministry of Finance,  </w:t>
            </w:r>
          </w:p>
          <w:p w14:paraId="58E276C7" w14:textId="77777777" w:rsidR="00F953E7" w:rsidRDefault="00F953E7" w:rsidP="00F953E7">
            <w:pPr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Ministry of Industry, </w:t>
            </w:r>
          </w:p>
          <w:p w14:paraId="02F38929" w14:textId="77777777" w:rsidR="00F953E7" w:rsidRDefault="00F953E7" w:rsidP="00F953E7">
            <w:pPr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B835D0">
              <w:rPr>
                <w:rFonts w:ascii="Verdana" w:hAnsi="Verdana"/>
                <w:sz w:val="18"/>
                <w:szCs w:val="18"/>
                <w:lang w:val="en-GB"/>
              </w:rPr>
              <w:t>Public Procurement Service</w:t>
            </w:r>
          </w:p>
          <w:p w14:paraId="53E1ADB4" w14:textId="77777777" w:rsidR="00F953E7" w:rsidRDefault="00F953E7" w:rsidP="00F953E7">
            <w:pPr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Customs</w:t>
            </w:r>
          </w:p>
          <w:p w14:paraId="66EFFFE3" w14:textId="6FFF82A1" w:rsidR="00F953E7" w:rsidRPr="002665EF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Ministry of Agriculture</w:t>
            </w:r>
          </w:p>
        </w:tc>
      </w:tr>
      <w:tr w:rsidR="00F953E7" w:rsidRPr="00CE696A" w14:paraId="63D7B4E7" w14:textId="77777777" w:rsidTr="00683C37">
        <w:trPr>
          <w:trHeight w:val="20"/>
        </w:trPr>
        <w:tc>
          <w:tcPr>
            <w:tcW w:w="5000" w:type="pct"/>
            <w:gridSpan w:val="3"/>
            <w:shd w:val="clear" w:color="auto" w:fill="B6DDE8"/>
            <w:vAlign w:val="center"/>
            <w:hideMark/>
          </w:tcPr>
          <w:p w14:paraId="5A89643F" w14:textId="070C691F" w:rsidR="00F953E7" w:rsidRPr="00CE696A" w:rsidRDefault="002D2A06" w:rsidP="00F953E7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Friday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, </w:t>
            </w:r>
            <w:r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9 August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 2024</w:t>
            </w:r>
          </w:p>
        </w:tc>
      </w:tr>
      <w:tr w:rsidR="00F953E7" w:rsidRPr="00FC2305" w14:paraId="660239FC" w14:textId="77777777" w:rsidTr="007272AE">
        <w:trPr>
          <w:trHeight w:val="80"/>
        </w:trPr>
        <w:tc>
          <w:tcPr>
            <w:tcW w:w="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174C2A97" w14:textId="70CB0033" w:rsidR="00F953E7" w:rsidRPr="00CE696A" w:rsidRDefault="00F953E7" w:rsidP="00F953E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9.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0 – 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271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080204AD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</w:p>
          <w:p w14:paraId="507A0629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TRADE-RELATED INTELLECTUAL PROPERTY REGIME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744B3E44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GENERAL</w:t>
            </w:r>
          </w:p>
          <w:p w14:paraId="05A09BB6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Application of national and most favoured nation treatment to foreign nationals</w:t>
            </w:r>
          </w:p>
          <w:p w14:paraId="094D4AB9" w14:textId="7A543104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Fees and taxes</w:t>
            </w:r>
          </w:p>
          <w:p w14:paraId="753854AD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SUBSTANTIVE STANDARDS OF PROTECTION</w:t>
            </w:r>
          </w:p>
          <w:p w14:paraId="0D1556E7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Copyright and related rights</w:t>
            </w:r>
          </w:p>
          <w:p w14:paraId="06B39EAF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Trademarks, including service marks</w:t>
            </w:r>
          </w:p>
          <w:p w14:paraId="33DB4CFB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Geographical Indications, including appellations of origin</w:t>
            </w:r>
          </w:p>
          <w:p w14:paraId="7F2515DE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Industrial designs</w:t>
            </w:r>
          </w:p>
          <w:p w14:paraId="4CC4D9F0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Patents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36E9A26E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Plant variety protection</w:t>
            </w:r>
          </w:p>
          <w:p w14:paraId="3C09326C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Layout designs of integrated circuits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47E0389E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Requirements on undisclosed information, including trade secrets and test data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7FE8E800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MEASURES TO CONTROL ABUSE OF INTELLECTUAL PROPERTY RIGHTS</w:t>
            </w:r>
          </w:p>
          <w:p w14:paraId="251949B4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ENFORCEMENT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562D420D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Civil judicial procedures and remedies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214BC763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Administrative procedures and remedies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732CF28F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Provisional measures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1E6250BC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Special border measures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2A4A3718" w14:textId="2EFE9B52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Criminal procedures</w:t>
            </w:r>
          </w:p>
        </w:tc>
        <w:tc>
          <w:tcPr>
            <w:tcW w:w="1514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4CF002B2" w14:textId="77777777" w:rsidR="00F953E7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</w:p>
          <w:p w14:paraId="59243C44" w14:textId="39150172" w:rsidR="00FC2305" w:rsidRDefault="00FC2305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Ministry of Trade and Regional Integration</w:t>
            </w:r>
          </w:p>
          <w:p w14:paraId="7153839D" w14:textId="75E54E20" w:rsidR="00F953E7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Ministry of Finance</w:t>
            </w:r>
          </w:p>
          <w:p w14:paraId="2BED1DA4" w14:textId="77777777" w:rsidR="00F953E7" w:rsidRPr="002665EF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2665EF">
              <w:rPr>
                <w:rFonts w:ascii="Verdana" w:hAnsi="Verdana"/>
                <w:sz w:val="18"/>
                <w:szCs w:val="18"/>
                <w:lang w:val="en-GB"/>
              </w:rPr>
              <w:t xml:space="preserve">Ethiopian Intellectual Property </w:t>
            </w:r>
          </w:p>
          <w:p w14:paraId="5044A63C" w14:textId="78F3080D" w:rsidR="00F953E7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2665EF">
              <w:rPr>
                <w:rFonts w:ascii="Verdana" w:hAnsi="Verdana"/>
                <w:sz w:val="18"/>
                <w:szCs w:val="18"/>
                <w:lang w:val="en-GB"/>
              </w:rPr>
              <w:t>Authority</w:t>
            </w:r>
          </w:p>
          <w:p w14:paraId="6BCFE409" w14:textId="1E88C041" w:rsidR="00F953E7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Ministry of Justice</w:t>
            </w:r>
          </w:p>
          <w:p w14:paraId="0D88303B" w14:textId="77777777" w:rsidR="00F953E7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Various institutions depending on</w:t>
            </w:r>
          </w:p>
          <w:p w14:paraId="4BFB6B29" w14:textId="216C230F" w:rsidR="00F953E7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the sub sector</w:t>
            </w:r>
          </w:p>
          <w:p w14:paraId="5B621713" w14:textId="77777777" w:rsidR="00F953E7" w:rsidRDefault="00F953E7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</w:p>
          <w:p w14:paraId="7C305A39" w14:textId="2D939EB5" w:rsidR="00F953E7" w:rsidRPr="009F6044" w:rsidRDefault="00F953E7" w:rsidP="00FC2305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F953E7" w:rsidRPr="00CE696A" w14:paraId="35CEB846" w14:textId="77777777" w:rsidTr="007272AE">
        <w:trPr>
          <w:trHeight w:val="80"/>
        </w:trPr>
        <w:tc>
          <w:tcPr>
            <w:tcW w:w="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7E776D5B" w14:textId="77777777" w:rsidR="00F953E7" w:rsidRPr="00CE696A" w:rsidRDefault="00F953E7" w:rsidP="00F953E7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lastRenderedPageBreak/>
              <w:t>13.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0 – 14.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271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46AB4314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  <w:t>Lunch</w:t>
            </w:r>
          </w:p>
        </w:tc>
        <w:tc>
          <w:tcPr>
            <w:tcW w:w="1514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33393C65" w14:textId="77777777" w:rsidR="00F953E7" w:rsidRPr="00CE696A" w:rsidRDefault="00F953E7" w:rsidP="00F953E7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</w:p>
        </w:tc>
      </w:tr>
      <w:tr w:rsidR="00F953E7" w:rsidRPr="002D2A06" w14:paraId="08C20237" w14:textId="77777777" w:rsidTr="007272AE">
        <w:trPr>
          <w:trHeight w:val="80"/>
        </w:trPr>
        <w:tc>
          <w:tcPr>
            <w:tcW w:w="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56801724" w14:textId="71DA2D29" w:rsidR="00F953E7" w:rsidRPr="00CE696A" w:rsidRDefault="00F953E7" w:rsidP="00F953E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14.0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 – 1</w:t>
            </w:r>
            <w:r>
              <w:rPr>
                <w:rFonts w:ascii="Verdana" w:hAnsi="Verdana"/>
                <w:sz w:val="18"/>
                <w:szCs w:val="18"/>
                <w:lang w:eastAsia="en-GB"/>
              </w:rPr>
              <w:t>8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271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78E30395" w14:textId="3F6AABF8" w:rsidR="00B1335A" w:rsidRPr="00CE696A" w:rsidRDefault="00B1335A" w:rsidP="00B1335A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</w:p>
          <w:p w14:paraId="5A065B98" w14:textId="380D663D" w:rsidR="00F953E7" w:rsidRPr="00D94B31" w:rsidRDefault="00B1335A" w:rsidP="00B1335A">
            <w:pPr>
              <w:widowControl w:val="0"/>
              <w:spacing w:after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POLICIES AFFECTING TRADE IN SERVICES</w:t>
            </w:r>
          </w:p>
        </w:tc>
        <w:tc>
          <w:tcPr>
            <w:tcW w:w="1514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69F33C1B" w14:textId="77777777" w:rsidR="00B1335A" w:rsidRDefault="00B1335A" w:rsidP="00B1335A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Ministry of Trade and Regional Integration</w:t>
            </w:r>
          </w:p>
          <w:p w14:paraId="49B2C0D9" w14:textId="77777777" w:rsidR="00F953E7" w:rsidRPr="00F953E7" w:rsidRDefault="00F953E7" w:rsidP="00F953E7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</w:p>
          <w:p w14:paraId="40F4C1F7" w14:textId="7FD26FB2" w:rsidR="00F953E7" w:rsidRPr="00CE696A" w:rsidRDefault="00F953E7" w:rsidP="00B1335A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F953E7" w:rsidRPr="00CE696A" w14:paraId="695E37B8" w14:textId="77777777" w:rsidTr="00683C37">
        <w:trPr>
          <w:trHeight w:val="20"/>
        </w:trPr>
        <w:tc>
          <w:tcPr>
            <w:tcW w:w="5000" w:type="pct"/>
            <w:gridSpan w:val="3"/>
            <w:shd w:val="clear" w:color="auto" w:fill="B6DDE8"/>
            <w:vAlign w:val="center"/>
            <w:hideMark/>
          </w:tcPr>
          <w:p w14:paraId="7E8903A8" w14:textId="153C1F9D" w:rsidR="00F953E7" w:rsidRPr="00CE696A" w:rsidRDefault="002D2A06" w:rsidP="00F953E7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Saturday</w:t>
            </w:r>
            <w:r w:rsidR="00F953E7"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, </w:t>
            </w:r>
            <w:r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10</w:t>
            </w:r>
            <w:r w:rsidR="00B14BBE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 August</w:t>
            </w:r>
            <w:r w:rsidR="00B14BBE"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 </w:t>
            </w:r>
            <w:r w:rsidR="00F953E7"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2024 </w:t>
            </w:r>
          </w:p>
        </w:tc>
      </w:tr>
      <w:tr w:rsidR="00F953E7" w:rsidRPr="002D2A06" w14:paraId="0651A910" w14:textId="77777777" w:rsidTr="007272AE">
        <w:trPr>
          <w:trHeight w:val="80"/>
        </w:trPr>
        <w:tc>
          <w:tcPr>
            <w:tcW w:w="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5E8C7911" w14:textId="77777777" w:rsidR="00F953E7" w:rsidRPr="00CE696A" w:rsidRDefault="00F953E7" w:rsidP="00F953E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9.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0 – 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271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0469672E" w14:textId="77777777" w:rsidR="00B1335A" w:rsidRPr="00D94B31" w:rsidRDefault="00B1335A" w:rsidP="00B1335A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</w:p>
          <w:p w14:paraId="5AA81385" w14:textId="77777777" w:rsidR="00B1335A" w:rsidRPr="00CE696A" w:rsidRDefault="00B1335A" w:rsidP="00B1335A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TRANSPARENCY</w:t>
            </w:r>
          </w:p>
          <w:p w14:paraId="7D01BDEA" w14:textId="77777777" w:rsidR="00B1335A" w:rsidRPr="00CE696A" w:rsidRDefault="00B1335A" w:rsidP="00B1335A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Publication of information on trade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46DFA9BA" w14:textId="77777777" w:rsidR="00B1335A" w:rsidRPr="00CE696A" w:rsidRDefault="00B1335A" w:rsidP="00B1335A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Notifications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4E0D583E" w14:textId="1D398BF0" w:rsidR="00F953E7" w:rsidRPr="00CE696A" w:rsidRDefault="00B1335A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TRADE AGREEMENTS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  <w:r w:rsidR="00F953E7"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</w:tc>
        <w:tc>
          <w:tcPr>
            <w:tcW w:w="1514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60B33514" w14:textId="77777777" w:rsidR="00B1335A" w:rsidRDefault="00B1335A" w:rsidP="00B1335A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Ministry of Trade and Regional Integration</w:t>
            </w:r>
          </w:p>
          <w:p w14:paraId="70FF1EE8" w14:textId="62187E54" w:rsidR="00F953E7" w:rsidRPr="009F6044" w:rsidRDefault="00F953E7" w:rsidP="00F953E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F953E7" w:rsidRPr="00CE696A" w14:paraId="542865EC" w14:textId="77777777" w:rsidTr="007272AE">
        <w:trPr>
          <w:trHeight w:val="80"/>
        </w:trPr>
        <w:tc>
          <w:tcPr>
            <w:tcW w:w="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05CF8B2E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0 – 14.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271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061B1851" w14:textId="77777777" w:rsidR="00F953E7" w:rsidRPr="00CE696A" w:rsidRDefault="00F953E7" w:rsidP="00F953E7">
            <w:pPr>
              <w:widowControl w:val="0"/>
              <w:spacing w:after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  <w:t>Lunch</w:t>
            </w:r>
          </w:p>
        </w:tc>
        <w:tc>
          <w:tcPr>
            <w:tcW w:w="1514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58807C2B" w14:textId="77777777" w:rsidR="00F953E7" w:rsidRPr="00CE696A" w:rsidRDefault="00F953E7" w:rsidP="00F953E7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</w:p>
        </w:tc>
      </w:tr>
      <w:tr w:rsidR="00F953E7" w:rsidRPr="002D2A06" w14:paraId="643C0630" w14:textId="77777777" w:rsidTr="007272AE">
        <w:trPr>
          <w:trHeight w:val="80"/>
        </w:trPr>
        <w:tc>
          <w:tcPr>
            <w:tcW w:w="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2CDAE295" w14:textId="2EAAF7E4" w:rsidR="00F953E7" w:rsidRPr="00CE696A" w:rsidRDefault="00F953E7" w:rsidP="00F953E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14.0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 – 1</w:t>
            </w:r>
            <w:r w:rsidR="00B1335A">
              <w:rPr>
                <w:rFonts w:ascii="Verdana" w:hAnsi="Verdana"/>
                <w:sz w:val="18"/>
                <w:szCs w:val="18"/>
                <w:lang w:eastAsia="en-GB"/>
              </w:rPr>
              <w:t>7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</w:t>
            </w:r>
            <w:r w:rsidR="00B1335A">
              <w:rPr>
                <w:rFonts w:ascii="Verdana" w:hAnsi="Verdana"/>
                <w:sz w:val="18"/>
                <w:szCs w:val="18"/>
                <w:lang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271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693B9D41" w14:textId="77777777" w:rsidR="00B1335A" w:rsidRPr="00D94B31" w:rsidRDefault="00B1335A" w:rsidP="00B1335A">
            <w:pPr>
              <w:widowControl w:val="0"/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</w:p>
          <w:p w14:paraId="3098B2FB" w14:textId="77777777" w:rsidR="00B1335A" w:rsidRDefault="00B1335A" w:rsidP="00B1335A">
            <w:pPr>
              <w:widowControl w:val="0"/>
              <w:spacing w:after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 xml:space="preserve">- Overview of LDC Accession 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n-GB"/>
              </w:rPr>
              <w:t>Acquis</w:t>
            </w:r>
          </w:p>
          <w:p w14:paraId="7F0D7F9A" w14:textId="77777777" w:rsidR="00B1335A" w:rsidRDefault="00B1335A" w:rsidP="00B1335A">
            <w:pPr>
              <w:widowControl w:val="0"/>
              <w:spacing w:after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n-GB"/>
              </w:rPr>
              <w:t>- Draft commitments for inclusion in the EDWPR</w:t>
            </w:r>
          </w:p>
          <w:p w14:paraId="4D86E746" w14:textId="77777777" w:rsidR="00B1335A" w:rsidRDefault="00B1335A" w:rsidP="00B1335A">
            <w:pPr>
              <w:widowControl w:val="0"/>
              <w:spacing w:after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n-GB"/>
              </w:rPr>
            </w:pPr>
          </w:p>
          <w:p w14:paraId="1A15980B" w14:textId="7CE61450" w:rsidR="00B1335A" w:rsidRPr="007272AE" w:rsidRDefault="00B1335A" w:rsidP="00B1335A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7272AE">
              <w:rPr>
                <w:rFonts w:ascii="Verdana" w:hAnsi="Verdana"/>
                <w:sz w:val="18"/>
                <w:szCs w:val="18"/>
                <w:lang w:val="en-GB"/>
              </w:rPr>
              <w:t>Wrap-up session</w:t>
            </w:r>
            <w:r w:rsidR="002D2A06" w:rsidRPr="007272AE">
              <w:rPr>
                <w:rFonts w:ascii="Verdana" w:hAnsi="Verdana"/>
                <w:sz w:val="18"/>
                <w:szCs w:val="18"/>
                <w:lang w:val="en-GB"/>
              </w:rPr>
              <w:t xml:space="preserve"> with the Technical Committee</w:t>
            </w:r>
            <w:r w:rsidRPr="007272AE">
              <w:rPr>
                <w:rFonts w:ascii="Verdana" w:hAnsi="Verdana"/>
                <w:sz w:val="18"/>
                <w:szCs w:val="18"/>
                <w:lang w:val="en-GB"/>
              </w:rPr>
              <w:t xml:space="preserve"> and Next steps</w:t>
            </w:r>
          </w:p>
        </w:tc>
        <w:tc>
          <w:tcPr>
            <w:tcW w:w="1514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67DCA1C9" w14:textId="77777777" w:rsidR="00B1335A" w:rsidRDefault="00B1335A" w:rsidP="00B1335A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Technical Committee on WTO Accession (all ministries and agencies)</w:t>
            </w:r>
          </w:p>
          <w:p w14:paraId="49768E40" w14:textId="560834EE" w:rsidR="00F953E7" w:rsidRPr="00CE696A" w:rsidRDefault="00F953E7" w:rsidP="00F953E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2D2A06" w:rsidRPr="00CE696A" w14:paraId="2C0A61C8" w14:textId="77777777" w:rsidTr="00391007">
        <w:trPr>
          <w:trHeight w:val="20"/>
        </w:trPr>
        <w:tc>
          <w:tcPr>
            <w:tcW w:w="5000" w:type="pct"/>
            <w:gridSpan w:val="3"/>
            <w:shd w:val="clear" w:color="auto" w:fill="B6DDE8"/>
            <w:vAlign w:val="center"/>
            <w:hideMark/>
          </w:tcPr>
          <w:p w14:paraId="5F2BBD4F" w14:textId="668E7D5C" w:rsidR="002D2A06" w:rsidRPr="00CE696A" w:rsidRDefault="002D2A06" w:rsidP="00391007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Sunday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, </w:t>
            </w:r>
            <w:r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11 August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 2024 </w:t>
            </w:r>
          </w:p>
        </w:tc>
      </w:tr>
      <w:tr w:rsidR="002D2A06" w:rsidRPr="002D2A06" w14:paraId="11EF86BE" w14:textId="77777777" w:rsidTr="007272AE">
        <w:trPr>
          <w:trHeight w:val="80"/>
        </w:trPr>
        <w:tc>
          <w:tcPr>
            <w:tcW w:w="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25560695" w14:textId="3F83A31A" w:rsidR="002D2A06" w:rsidRPr="00CE696A" w:rsidRDefault="002D2A06" w:rsidP="0039100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9.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0 – 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1</w:t>
            </w:r>
            <w:r>
              <w:rPr>
                <w:rFonts w:ascii="Verdana" w:hAnsi="Verdana"/>
                <w:sz w:val="18"/>
                <w:szCs w:val="18"/>
                <w:lang w:val="es-ES" w:eastAsia="en-GB"/>
              </w:rPr>
              <w:t>8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271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1DC22B71" w14:textId="0A8EFBB4" w:rsidR="002D2A06" w:rsidRPr="002D2A06" w:rsidRDefault="002D2A06" w:rsidP="0039100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2D2A06">
              <w:rPr>
                <w:rFonts w:ascii="Verdana" w:hAnsi="Verdana"/>
                <w:sz w:val="18"/>
                <w:szCs w:val="18"/>
                <w:lang w:val="en-GB"/>
              </w:rPr>
              <w:t>Bilateral meetings as requested</w:t>
            </w:r>
            <w:r w:rsidRPr="002D2A06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</w:tc>
        <w:tc>
          <w:tcPr>
            <w:tcW w:w="1514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29D2AACF" w14:textId="77777777" w:rsidR="002D2A06" w:rsidRPr="009F6044" w:rsidRDefault="002D2A06" w:rsidP="007272AE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2D2A06" w:rsidRPr="00CE696A" w14:paraId="05B19CBA" w14:textId="77777777" w:rsidTr="00391007">
        <w:trPr>
          <w:trHeight w:val="20"/>
        </w:trPr>
        <w:tc>
          <w:tcPr>
            <w:tcW w:w="5000" w:type="pct"/>
            <w:gridSpan w:val="3"/>
            <w:shd w:val="clear" w:color="auto" w:fill="B6DDE8"/>
            <w:vAlign w:val="center"/>
            <w:hideMark/>
          </w:tcPr>
          <w:p w14:paraId="0A47F5E9" w14:textId="1C98D099" w:rsidR="002D2A06" w:rsidRPr="00CE696A" w:rsidRDefault="002D2A06" w:rsidP="00391007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</w:pPr>
            <w:proofErr w:type="spellStart"/>
            <w:r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Monday</w:t>
            </w:r>
            <w:proofErr w:type="spellEnd"/>
            <w:r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, </w:t>
            </w:r>
            <w:r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12 August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 2024 </w:t>
            </w:r>
          </w:p>
        </w:tc>
      </w:tr>
      <w:tr w:rsidR="002D2A06" w:rsidRPr="002D2A06" w14:paraId="056EDF9A" w14:textId="77777777" w:rsidTr="007272AE">
        <w:trPr>
          <w:trHeight w:val="80"/>
        </w:trPr>
        <w:tc>
          <w:tcPr>
            <w:tcW w:w="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09D63E13" w14:textId="4180E690" w:rsidR="002D2A06" w:rsidRPr="00CE696A" w:rsidRDefault="002D2A06" w:rsidP="0039100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9.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0 – 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1</w:t>
            </w:r>
            <w:r>
              <w:rPr>
                <w:rFonts w:ascii="Verdana" w:hAnsi="Verdana"/>
                <w:sz w:val="18"/>
                <w:szCs w:val="18"/>
                <w:lang w:val="es-ES" w:eastAsia="en-GB"/>
              </w:rPr>
              <w:t>8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271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07F7BD56" w14:textId="2F16D8F2" w:rsidR="002D2A06" w:rsidRPr="00CE696A" w:rsidRDefault="002D2A06" w:rsidP="0039100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Finalisation of the documents with the technical team at </w:t>
            </w:r>
            <w:proofErr w:type="spellStart"/>
            <w:r>
              <w:rPr>
                <w:rFonts w:ascii="Verdana" w:hAnsi="Verdana"/>
                <w:sz w:val="18"/>
                <w:szCs w:val="18"/>
                <w:lang w:val="en-GB"/>
              </w:rPr>
              <w:t>MoTRI</w:t>
            </w:r>
            <w:proofErr w:type="spellEnd"/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</w:tc>
        <w:tc>
          <w:tcPr>
            <w:tcW w:w="1514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46272E69" w14:textId="77777777" w:rsidR="002D2A06" w:rsidRDefault="002D2A06" w:rsidP="0039100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Ministry of Trade and Regional Integration</w:t>
            </w:r>
          </w:p>
          <w:p w14:paraId="682C4563" w14:textId="77777777" w:rsidR="002D2A06" w:rsidRPr="009F6044" w:rsidRDefault="002D2A06" w:rsidP="0039100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2D2A06" w:rsidRPr="00CE696A" w14:paraId="4219AE77" w14:textId="77777777" w:rsidTr="00391007">
        <w:trPr>
          <w:trHeight w:val="20"/>
        </w:trPr>
        <w:tc>
          <w:tcPr>
            <w:tcW w:w="5000" w:type="pct"/>
            <w:gridSpan w:val="3"/>
            <w:shd w:val="clear" w:color="auto" w:fill="B6DDE8"/>
            <w:vAlign w:val="center"/>
            <w:hideMark/>
          </w:tcPr>
          <w:p w14:paraId="49E06F46" w14:textId="72E07189" w:rsidR="002D2A06" w:rsidRPr="00CE696A" w:rsidRDefault="002D2A06" w:rsidP="00391007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Tuesday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, </w:t>
            </w:r>
            <w:r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>13 August</w:t>
            </w:r>
            <w:r w:rsidRPr="00CE696A">
              <w:rPr>
                <w:rFonts w:ascii="Verdana" w:hAnsi="Verdana"/>
                <w:b/>
                <w:bCs/>
                <w:sz w:val="18"/>
                <w:szCs w:val="18"/>
                <w:lang w:eastAsia="en-GB"/>
              </w:rPr>
              <w:t xml:space="preserve"> 2024 </w:t>
            </w:r>
          </w:p>
        </w:tc>
      </w:tr>
      <w:tr w:rsidR="002D2A06" w:rsidRPr="002D2A06" w14:paraId="432CBEED" w14:textId="77777777" w:rsidTr="007272AE">
        <w:trPr>
          <w:trHeight w:val="80"/>
        </w:trPr>
        <w:tc>
          <w:tcPr>
            <w:tcW w:w="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6E46E37E" w14:textId="453032BC" w:rsidR="002D2A06" w:rsidRPr="00CE696A" w:rsidRDefault="002D2A06" w:rsidP="0039100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9.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0 – 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1</w:t>
            </w:r>
            <w:r>
              <w:rPr>
                <w:rFonts w:ascii="Verdana" w:hAnsi="Verdana"/>
                <w:sz w:val="18"/>
                <w:szCs w:val="18"/>
                <w:lang w:val="es-ES" w:eastAsia="en-GB"/>
              </w:rPr>
              <w:t>8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271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5C5C11D6" w14:textId="40A08DDC" w:rsidR="002D2A06" w:rsidRPr="00CE696A" w:rsidRDefault="002D2A06" w:rsidP="0039100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Finalisation of the documents with the technical team at </w:t>
            </w:r>
            <w:proofErr w:type="spellStart"/>
            <w:r>
              <w:rPr>
                <w:rFonts w:ascii="Verdana" w:hAnsi="Verdana"/>
                <w:sz w:val="18"/>
                <w:szCs w:val="18"/>
                <w:lang w:val="en-GB"/>
              </w:rPr>
              <w:t>MoTRI</w:t>
            </w:r>
            <w:proofErr w:type="spellEnd"/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</w:tc>
        <w:tc>
          <w:tcPr>
            <w:tcW w:w="1514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53251B47" w14:textId="77777777" w:rsidR="002D2A06" w:rsidRDefault="002D2A06" w:rsidP="0039100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Ministry of Trade and Regional Integration</w:t>
            </w:r>
          </w:p>
          <w:p w14:paraId="51945925" w14:textId="77777777" w:rsidR="002D2A06" w:rsidRPr="009F6044" w:rsidRDefault="002D2A06" w:rsidP="0039100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</w:tbl>
    <w:p w14:paraId="1A44A1FD" w14:textId="77777777" w:rsidR="00B1335A" w:rsidRDefault="00B1335A" w:rsidP="00B82BCA">
      <w:pPr>
        <w:spacing w:after="120"/>
        <w:jc w:val="center"/>
        <w:rPr>
          <w:rFonts w:ascii="Arial" w:hAnsi="Arial"/>
          <w:b/>
          <w:bCs/>
          <w:sz w:val="18"/>
          <w:szCs w:val="18"/>
          <w:lang w:val="en-GB"/>
        </w:rPr>
      </w:pPr>
    </w:p>
    <w:p w14:paraId="6413FFCC" w14:textId="6FF4B806" w:rsidR="00E3102E" w:rsidRPr="006D1B02" w:rsidRDefault="00E639C4" w:rsidP="00B82BCA">
      <w:pPr>
        <w:spacing w:after="120"/>
        <w:jc w:val="center"/>
        <w:rPr>
          <w:rFonts w:ascii="Calibri" w:hAnsi="Calibri"/>
        </w:rPr>
      </w:pPr>
      <w:r>
        <w:rPr>
          <w:rFonts w:ascii="Arial" w:hAnsi="Arial"/>
          <w:b/>
          <w:bCs/>
          <w:sz w:val="18"/>
          <w:szCs w:val="18"/>
          <w:lang w:val="en-GB"/>
        </w:rPr>
        <w:t>_____________</w:t>
      </w:r>
    </w:p>
    <w:sectPr w:rsidR="00E3102E" w:rsidRPr="006D1B02" w:rsidSect="005469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701" w:right="1127" w:bottom="1276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BE419" w14:textId="77777777" w:rsidR="00353DAD" w:rsidRDefault="00353DAD" w:rsidP="00E3102E">
      <w:pPr>
        <w:spacing w:after="0"/>
      </w:pPr>
      <w:r>
        <w:separator/>
      </w:r>
    </w:p>
  </w:endnote>
  <w:endnote w:type="continuationSeparator" w:id="0">
    <w:p w14:paraId="6341FE7D" w14:textId="77777777" w:rsidR="00353DAD" w:rsidRDefault="00353DAD" w:rsidP="00E3102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9C069" w14:textId="77777777" w:rsidR="006B34A0" w:rsidRDefault="006B34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67214" w14:textId="77777777" w:rsidR="006B34A0" w:rsidRDefault="006B34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28FD4" w14:textId="77777777" w:rsidR="006B34A0" w:rsidRDefault="006B34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08239" w14:textId="77777777" w:rsidR="00353DAD" w:rsidRDefault="00353DAD" w:rsidP="00E3102E">
      <w:pPr>
        <w:spacing w:after="0"/>
      </w:pPr>
      <w:r>
        <w:separator/>
      </w:r>
    </w:p>
  </w:footnote>
  <w:footnote w:type="continuationSeparator" w:id="0">
    <w:p w14:paraId="66462718" w14:textId="77777777" w:rsidR="00353DAD" w:rsidRDefault="00353DAD" w:rsidP="00E3102E">
      <w:pPr>
        <w:spacing w:after="0"/>
      </w:pPr>
      <w:r>
        <w:continuationSeparator/>
      </w:r>
    </w:p>
  </w:footnote>
  <w:footnote w:id="1">
    <w:p w14:paraId="187A2DDB" w14:textId="4A6A671D" w:rsidR="00FC2305" w:rsidRPr="00FC2305" w:rsidRDefault="00FC2305">
      <w:pPr>
        <w:pStyle w:val="FootnoteText"/>
        <w:rPr>
          <w:rFonts w:ascii="Verdana" w:hAnsi="Verdana"/>
          <w:sz w:val="16"/>
          <w:szCs w:val="16"/>
          <w:lang w:val="en-GB"/>
        </w:rPr>
      </w:pPr>
      <w:r w:rsidRPr="00FC2305">
        <w:rPr>
          <w:rStyle w:val="FootnoteReference"/>
          <w:rFonts w:ascii="Verdana" w:hAnsi="Verdana"/>
          <w:sz w:val="16"/>
          <w:szCs w:val="16"/>
        </w:rPr>
        <w:footnoteRef/>
      </w:r>
      <w:r w:rsidRPr="00FC2305">
        <w:rPr>
          <w:rFonts w:ascii="Verdana" w:hAnsi="Verdana"/>
          <w:sz w:val="16"/>
          <w:szCs w:val="16"/>
          <w:lang w:val="en-GB"/>
        </w:rPr>
        <w:t xml:space="preserve"> Presence of the entire Committee is advised to be present in all sessions due to the horizontal nature of the issues to be discussed. Column 3 also indicates authorities whose participation is mandatory in specific sessions.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66FA9" w14:textId="77777777" w:rsidR="006B34A0" w:rsidRDefault="006B34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B3209" w14:textId="77777777" w:rsidR="009D06B8" w:rsidRPr="009D06B8" w:rsidRDefault="009D06B8" w:rsidP="009D06B8">
    <w:pPr>
      <w:pStyle w:val="Header"/>
    </w:pPr>
    <w:r w:rsidRPr="009D06B8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6B5910" wp14:editId="2AF33093">
              <wp:simplePos x="0" y="0"/>
              <wp:positionH relativeFrom="column">
                <wp:posOffset>-932180</wp:posOffset>
              </wp:positionH>
              <wp:positionV relativeFrom="paragraph">
                <wp:posOffset>-172720</wp:posOffset>
              </wp:positionV>
              <wp:extent cx="7620000" cy="508000"/>
              <wp:effectExtent l="0" t="0" r="25400" b="254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20000" cy="508000"/>
                      </a:xfrm>
                      <a:prstGeom prst="line">
                        <a:avLst/>
                      </a:prstGeom>
                      <a:ln w="19050">
                        <a:solidFill>
                          <a:srgbClr val="76C4E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63B47B9F" id="Connecteur droit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4pt,-13.6pt" to="526.6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" strokecolor="#76c4e0" strokeweight="1.5pt"/>
          </w:pict>
        </mc:Fallback>
      </mc:AlternateContent>
    </w:r>
    <w:r w:rsidRPr="009D06B8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E7FDC3" wp14:editId="703708FF">
              <wp:simplePos x="0" y="0"/>
              <wp:positionH relativeFrom="column">
                <wp:posOffset>-1027117</wp:posOffset>
              </wp:positionH>
              <wp:positionV relativeFrom="paragraph">
                <wp:posOffset>499111</wp:posOffset>
              </wp:positionV>
              <wp:extent cx="7749227" cy="433"/>
              <wp:effectExtent l="0" t="0" r="23495" b="25400"/>
              <wp:wrapNone/>
              <wp:docPr id="3" name="Connecteur droi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49227" cy="433"/>
                      </a:xfrm>
                      <a:prstGeom prst="line">
                        <a:avLst/>
                      </a:prstGeom>
                      <a:ln w="12700">
                        <a:solidFill>
                          <a:srgbClr val="009A9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7256CCE" id="Connecteur droit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0.9pt,39.3pt" to="529.3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" strokecolor="#009a9e" strokeweight="1pt"/>
          </w:pict>
        </mc:Fallback>
      </mc:AlternateContent>
    </w:r>
  </w:p>
  <w:p w14:paraId="6877758C" w14:textId="5F625531" w:rsidR="00E3102E" w:rsidRPr="009D06B8" w:rsidRDefault="00E3102E" w:rsidP="009D06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23E42" w14:textId="5688158A" w:rsidR="00E3102E" w:rsidRDefault="00E3102E">
    <w:pPr>
      <w:pStyle w:val="Header"/>
    </w:pPr>
    <w:r>
      <w:rPr>
        <w:noProof/>
        <w:lang w:eastAsia="fr-FR"/>
      </w:rPr>
      <w:drawing>
        <wp:anchor distT="0" distB="0" distL="114300" distR="114300" simplePos="0" relativeHeight="251658240" behindDoc="1" locked="1" layoutInCell="1" allowOverlap="1" wp14:anchorId="4B33E30A" wp14:editId="140B121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0691495"/>
          <wp:effectExtent l="0" t="0" r="10795" b="190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418_17_template_Comores_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6" cy="1069199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6BF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205EE"/>
    <w:multiLevelType w:val="hybridMultilevel"/>
    <w:tmpl w:val="3C4A7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EC3F6C"/>
    <w:multiLevelType w:val="hybridMultilevel"/>
    <w:tmpl w:val="8AE02D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8026238">
    <w:abstractNumId w:val="1"/>
  </w:num>
  <w:num w:numId="2" w16cid:durableId="1040206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02E"/>
    <w:rsid w:val="00007EF3"/>
    <w:rsid w:val="000B1F76"/>
    <w:rsid w:val="000C524A"/>
    <w:rsid w:val="000D27AD"/>
    <w:rsid w:val="000E74EA"/>
    <w:rsid w:val="000F2925"/>
    <w:rsid w:val="000F5A3B"/>
    <w:rsid w:val="0011533F"/>
    <w:rsid w:val="001463E4"/>
    <w:rsid w:val="00165D20"/>
    <w:rsid w:val="00185A2D"/>
    <w:rsid w:val="00190D8C"/>
    <w:rsid w:val="00242588"/>
    <w:rsid w:val="00246299"/>
    <w:rsid w:val="002665EF"/>
    <w:rsid w:val="002969C7"/>
    <w:rsid w:val="002D2A06"/>
    <w:rsid w:val="00336485"/>
    <w:rsid w:val="00353DAD"/>
    <w:rsid w:val="003A1D78"/>
    <w:rsid w:val="003A63F5"/>
    <w:rsid w:val="00413964"/>
    <w:rsid w:val="004547B6"/>
    <w:rsid w:val="004720C8"/>
    <w:rsid w:val="00497D47"/>
    <w:rsid w:val="004A3024"/>
    <w:rsid w:val="004E321E"/>
    <w:rsid w:val="00501F91"/>
    <w:rsid w:val="00506BF7"/>
    <w:rsid w:val="005270D5"/>
    <w:rsid w:val="0054693D"/>
    <w:rsid w:val="00560B73"/>
    <w:rsid w:val="0059512D"/>
    <w:rsid w:val="005C4020"/>
    <w:rsid w:val="005D07E8"/>
    <w:rsid w:val="005D7506"/>
    <w:rsid w:val="00605E39"/>
    <w:rsid w:val="00633756"/>
    <w:rsid w:val="006424FC"/>
    <w:rsid w:val="00683C37"/>
    <w:rsid w:val="00696AF8"/>
    <w:rsid w:val="006B34A0"/>
    <w:rsid w:val="006D1B02"/>
    <w:rsid w:val="007272AE"/>
    <w:rsid w:val="0076642D"/>
    <w:rsid w:val="007D2907"/>
    <w:rsid w:val="00875917"/>
    <w:rsid w:val="00974210"/>
    <w:rsid w:val="00993B07"/>
    <w:rsid w:val="009A4D64"/>
    <w:rsid w:val="009A569A"/>
    <w:rsid w:val="009D06B8"/>
    <w:rsid w:val="009E0BEE"/>
    <w:rsid w:val="009E25C2"/>
    <w:rsid w:val="009F6044"/>
    <w:rsid w:val="00A41787"/>
    <w:rsid w:val="00A827EE"/>
    <w:rsid w:val="00AF20E4"/>
    <w:rsid w:val="00B030F6"/>
    <w:rsid w:val="00B1335A"/>
    <w:rsid w:val="00B14BBE"/>
    <w:rsid w:val="00B15AE4"/>
    <w:rsid w:val="00B7183F"/>
    <w:rsid w:val="00B82BCA"/>
    <w:rsid w:val="00B835D0"/>
    <w:rsid w:val="00BE3C23"/>
    <w:rsid w:val="00C13163"/>
    <w:rsid w:val="00C167FE"/>
    <w:rsid w:val="00C168A9"/>
    <w:rsid w:val="00CB0457"/>
    <w:rsid w:val="00CE696A"/>
    <w:rsid w:val="00CF318B"/>
    <w:rsid w:val="00D14A0C"/>
    <w:rsid w:val="00D5348C"/>
    <w:rsid w:val="00D75853"/>
    <w:rsid w:val="00D94B31"/>
    <w:rsid w:val="00DF7FD6"/>
    <w:rsid w:val="00E026A6"/>
    <w:rsid w:val="00E3102E"/>
    <w:rsid w:val="00E639C4"/>
    <w:rsid w:val="00E749D8"/>
    <w:rsid w:val="00EB1735"/>
    <w:rsid w:val="00F53091"/>
    <w:rsid w:val="00F57752"/>
    <w:rsid w:val="00F66738"/>
    <w:rsid w:val="00F953E7"/>
    <w:rsid w:val="00F97239"/>
    <w:rsid w:val="00FC2305"/>
    <w:rsid w:val="00FD48A6"/>
    <w:rsid w:val="00FF76B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34E34FB"/>
  <w15:docId w15:val="{C6DA15FF-3F31-4AEB-815A-A3C2D1BF3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23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96AF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102E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3102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3102E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3102E"/>
    <w:rPr>
      <w:sz w:val="24"/>
      <w:szCs w:val="24"/>
    </w:rPr>
  </w:style>
  <w:style w:type="paragraph" w:customStyle="1" w:styleId="Title2">
    <w:name w:val="Title 2"/>
    <w:basedOn w:val="Normal"/>
    <w:next w:val="Normal"/>
    <w:uiPriority w:val="5"/>
    <w:qFormat/>
    <w:rsid w:val="00E639C4"/>
    <w:pPr>
      <w:spacing w:after="360"/>
      <w:jc w:val="center"/>
    </w:pPr>
    <w:rPr>
      <w:rFonts w:ascii="Verdana" w:eastAsia="Calibri" w:hAnsi="Verdana" w:cs="Times New Roman"/>
      <w:caps/>
      <w:color w:val="006283"/>
      <w:sz w:val="18"/>
      <w:szCs w:val="18"/>
      <w:lang w:val="en-GB" w:eastAsia="en-GB"/>
    </w:rPr>
  </w:style>
  <w:style w:type="paragraph" w:styleId="Revision">
    <w:name w:val="Revision"/>
    <w:hidden/>
    <w:uiPriority w:val="99"/>
    <w:semiHidden/>
    <w:rsid w:val="00FD48A6"/>
    <w:pPr>
      <w:spacing w:after="0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C230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C2305"/>
  </w:style>
  <w:style w:type="character" w:styleId="FootnoteReference">
    <w:name w:val="footnote reference"/>
    <w:basedOn w:val="DefaultParagraphFont"/>
    <w:uiPriority w:val="99"/>
    <w:semiHidden/>
    <w:unhideWhenUsed/>
    <w:rsid w:val="00FC2305"/>
    <w:rPr>
      <w:vertAlign w:val="superscript"/>
    </w:rPr>
  </w:style>
  <w:style w:type="paragraph" w:styleId="ListParagraph">
    <w:name w:val="List Paragraph"/>
    <w:basedOn w:val="Normal"/>
    <w:uiPriority w:val="34"/>
    <w:qFormat/>
    <w:rsid w:val="000F5A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7F27F-967C-4DA2-9DAA-F927E9B16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854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Varyanik, Anna</dc:creator>
  <cp:keywords/>
  <dc:description/>
  <cp:lastModifiedBy>Celestin-Champlong, Isabelle</cp:lastModifiedBy>
  <cp:revision>2</cp:revision>
  <dcterms:created xsi:type="dcterms:W3CDTF">2024-08-05T08:12:00Z</dcterms:created>
  <dcterms:modified xsi:type="dcterms:W3CDTF">2024-08-05T08:12:00Z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57449df21b8a77db504164e22923e5528539db7e03ee6020b15dc598cbd020cb</vt:lpwstr>
  </property>
</Properties>
</file>