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55F" w:rsidRPr="0011180C" w:rsidRDefault="00B5155F" w:rsidP="00B5155F">
      <w:pPr>
        <w:pStyle w:val="Title"/>
        <w:spacing w:before="0"/>
        <w:rPr>
          <w:lang w:val="en-US"/>
        </w:rPr>
      </w:pPr>
      <w:bookmarkStart w:id="0" w:name="_GoBack"/>
      <w:bookmarkEnd w:id="0"/>
      <w:r w:rsidRPr="0011180C">
        <w:rPr>
          <w:lang w:val="en-US"/>
        </w:rPr>
        <w:t>FIN</w:t>
      </w:r>
      <w:r>
        <w:rPr>
          <w:lang w:val="en-US"/>
        </w:rPr>
        <w:t>TECH</w:t>
      </w:r>
      <w:r w:rsidRPr="0011180C">
        <w:rPr>
          <w:lang w:val="en-US"/>
        </w:rPr>
        <w:t>: TRADE, FINANCIAL INCLUSION AND DEVELOPMENT</w:t>
      </w:r>
    </w:p>
    <w:p w:rsidR="00A97817" w:rsidRPr="00A97817" w:rsidRDefault="00A97817" w:rsidP="00A97817">
      <w:pPr>
        <w:pStyle w:val="Title2"/>
      </w:pPr>
      <w:r>
        <w:t>wednesday, 25 march 2020</w:t>
      </w:r>
    </w:p>
    <w:p w:rsidR="00B5155F" w:rsidRDefault="00B5155F" w:rsidP="00B5155F">
      <w:pPr>
        <w:pStyle w:val="Title3"/>
        <w:rPr>
          <w:lang w:val="en-US"/>
        </w:rPr>
      </w:pPr>
      <w:r>
        <w:rPr>
          <w:lang w:val="en-US"/>
        </w:rPr>
        <w:t>PROPOSED PROGRAM</w:t>
      </w:r>
    </w:p>
    <w:p w:rsidR="00B5155F" w:rsidRDefault="00B5155F" w:rsidP="008A7BB6"/>
    <w:tbl>
      <w:tblPr>
        <w:tblStyle w:val="TableGrid"/>
        <w:tblW w:w="0" w:type="auto"/>
        <w:tblLook w:val="04A0" w:firstRow="1" w:lastRow="0" w:firstColumn="1" w:lastColumn="0" w:noHBand="0" w:noVBand="1"/>
      </w:tblPr>
      <w:tblGrid>
        <w:gridCol w:w="1975"/>
        <w:gridCol w:w="7041"/>
      </w:tblGrid>
      <w:tr w:rsidR="00A97817" w:rsidRPr="00A97817" w:rsidTr="00A97817">
        <w:tc>
          <w:tcPr>
            <w:tcW w:w="9016" w:type="dxa"/>
            <w:gridSpan w:val="2"/>
            <w:shd w:val="pct15" w:color="auto" w:fill="auto"/>
          </w:tcPr>
          <w:p w:rsidR="00A97817" w:rsidRDefault="00A97817" w:rsidP="008A7BB6">
            <w:pPr>
              <w:rPr>
                <w:b/>
              </w:rPr>
            </w:pPr>
            <w:r w:rsidRPr="00A97817">
              <w:rPr>
                <w:b/>
              </w:rPr>
              <w:t>MORNING</w:t>
            </w:r>
          </w:p>
          <w:p w:rsidR="00AF2E26" w:rsidRPr="00A97817" w:rsidRDefault="00AF2E26" w:rsidP="008A7BB6">
            <w:pPr>
              <w:rPr>
                <w:b/>
              </w:rPr>
            </w:pPr>
          </w:p>
        </w:tc>
      </w:tr>
      <w:tr w:rsidR="00B5155F" w:rsidTr="00B5155F">
        <w:tc>
          <w:tcPr>
            <w:tcW w:w="1975" w:type="dxa"/>
          </w:tcPr>
          <w:p w:rsidR="00B5155F" w:rsidRDefault="00B5155F" w:rsidP="008A7BB6">
            <w:r>
              <w:t>10:00 – 10:15</w:t>
            </w:r>
          </w:p>
        </w:tc>
        <w:tc>
          <w:tcPr>
            <w:tcW w:w="7041" w:type="dxa"/>
          </w:tcPr>
          <w:p w:rsidR="00B5155F" w:rsidRPr="00B5155F" w:rsidRDefault="00B5155F" w:rsidP="008A7BB6">
            <w:pPr>
              <w:rPr>
                <w:b/>
              </w:rPr>
            </w:pPr>
            <w:r w:rsidRPr="00B5155F">
              <w:rPr>
                <w:b/>
              </w:rPr>
              <w:t>Opening remarks</w:t>
            </w:r>
          </w:p>
          <w:p w:rsidR="00B5155F" w:rsidRDefault="00B5155F" w:rsidP="008A7BB6"/>
          <w:p w:rsidR="00B5155F" w:rsidRDefault="00BF366C" w:rsidP="006F2F1A">
            <w:pPr>
              <w:pStyle w:val="ListParagraph"/>
              <w:numPr>
                <w:ilvl w:val="0"/>
                <w:numId w:val="22"/>
              </w:numPr>
            </w:pPr>
            <w:r>
              <w:t>Mr</w:t>
            </w:r>
            <w:r w:rsidR="006F2F1A">
              <w:t xml:space="preserve"> Xiaozhun Yi, Deputy Director-General, WTO</w:t>
            </w:r>
          </w:p>
          <w:p w:rsidR="00B33694" w:rsidRDefault="00B33694" w:rsidP="00B33694">
            <w:pPr>
              <w:pStyle w:val="ListParagraph"/>
            </w:pPr>
          </w:p>
          <w:p w:rsidR="006F2F1A" w:rsidRDefault="006F2F1A" w:rsidP="008A7BB6"/>
        </w:tc>
      </w:tr>
      <w:tr w:rsidR="00B5155F" w:rsidTr="00B5155F">
        <w:tc>
          <w:tcPr>
            <w:tcW w:w="1975" w:type="dxa"/>
          </w:tcPr>
          <w:p w:rsidR="00B5155F" w:rsidRDefault="00B5155F" w:rsidP="008A7BB6">
            <w:r>
              <w:t>10:15 – 11:</w:t>
            </w:r>
            <w:r w:rsidR="009B565F">
              <w:t>30</w:t>
            </w:r>
          </w:p>
        </w:tc>
        <w:tc>
          <w:tcPr>
            <w:tcW w:w="7041" w:type="dxa"/>
          </w:tcPr>
          <w:p w:rsidR="00B5155F" w:rsidRPr="00B5155F" w:rsidRDefault="00B5155F" w:rsidP="008A7BB6">
            <w:pPr>
              <w:rPr>
                <w:b/>
              </w:rPr>
            </w:pPr>
            <w:r w:rsidRPr="00B5155F">
              <w:rPr>
                <w:b/>
              </w:rPr>
              <w:t>Session 1</w:t>
            </w:r>
            <w:r w:rsidR="004D20C0">
              <w:rPr>
                <w:b/>
              </w:rPr>
              <w:t>: Financial services in the digital age</w:t>
            </w:r>
          </w:p>
          <w:p w:rsidR="00B5155F" w:rsidRDefault="00B5155F" w:rsidP="008A7BB6"/>
          <w:p w:rsidR="00B5155F" w:rsidRDefault="00B5155F" w:rsidP="008A7BB6">
            <w:pPr>
              <w:rPr>
                <w:lang w:val="en-US"/>
              </w:rPr>
            </w:pPr>
            <w:r w:rsidRPr="00FC0A41">
              <w:rPr>
                <w:lang w:val="en-US"/>
              </w:rPr>
              <w:t xml:space="preserve">Emerging technologies in the financial sector </w:t>
            </w:r>
            <w:r>
              <w:rPr>
                <w:lang w:val="en-US"/>
              </w:rPr>
              <w:t>– generally known as FinTech – are d</w:t>
            </w:r>
            <w:r w:rsidRPr="00FC0A41">
              <w:rPr>
                <w:lang w:val="en-US"/>
              </w:rPr>
              <w:t xml:space="preserve">riving transformational change in the </w:t>
            </w:r>
            <w:r>
              <w:rPr>
                <w:lang w:val="en-US"/>
              </w:rPr>
              <w:t>supply</w:t>
            </w:r>
            <w:r w:rsidRPr="00FC0A41">
              <w:rPr>
                <w:lang w:val="en-US"/>
              </w:rPr>
              <w:t xml:space="preserve"> of financial services in such areas as payments, financing, investments, financial information and advice, and asset management. These developments bring both opportunities and </w:t>
            </w:r>
            <w:r>
              <w:rPr>
                <w:lang w:val="en-US"/>
              </w:rPr>
              <w:t>challenges</w:t>
            </w:r>
            <w:r w:rsidRPr="00FC0A41">
              <w:rPr>
                <w:lang w:val="en-US"/>
              </w:rPr>
              <w:t xml:space="preserve">. </w:t>
            </w:r>
            <w:r w:rsidRPr="0011180C">
              <w:rPr>
                <w:lang w:val="en-US"/>
              </w:rPr>
              <w:t xml:space="preserve">This session will set the scene and provide an overview of </w:t>
            </w:r>
            <w:r>
              <w:rPr>
                <w:lang w:val="en-US"/>
              </w:rPr>
              <w:t xml:space="preserve">FinTech. </w:t>
            </w:r>
            <w:r w:rsidRPr="0011180C">
              <w:rPr>
                <w:lang w:val="en-US"/>
              </w:rPr>
              <w:t xml:space="preserve">Presentations will discuss </w:t>
            </w:r>
            <w:r>
              <w:rPr>
                <w:lang w:val="en-US"/>
              </w:rPr>
              <w:t xml:space="preserve">the most recent developments, </w:t>
            </w:r>
            <w:proofErr w:type="gramStart"/>
            <w:r w:rsidRPr="0011180C">
              <w:rPr>
                <w:lang w:val="en-US"/>
              </w:rPr>
              <w:t>providing an introduction to</w:t>
            </w:r>
            <w:proofErr w:type="gramEnd"/>
            <w:r w:rsidRPr="0011180C">
              <w:rPr>
                <w:lang w:val="en-US"/>
              </w:rPr>
              <w:t xml:space="preserve"> the business, technological, regulatory and policy aspects involved.</w:t>
            </w:r>
          </w:p>
          <w:p w:rsidR="00B5155F" w:rsidRDefault="00B5155F" w:rsidP="008A7BB6">
            <w:pPr>
              <w:rPr>
                <w:lang w:val="en-US"/>
              </w:rPr>
            </w:pPr>
          </w:p>
          <w:p w:rsidR="00B33694" w:rsidRDefault="00B33694" w:rsidP="008A7BB6">
            <w:pPr>
              <w:rPr>
                <w:lang w:val="en-US"/>
              </w:rPr>
            </w:pPr>
            <w:r>
              <w:rPr>
                <w:lang w:val="en-US"/>
              </w:rPr>
              <w:t xml:space="preserve">Moderator: </w:t>
            </w:r>
            <w:r w:rsidRPr="00B33694">
              <w:rPr>
                <w:lang w:val="en-US"/>
              </w:rPr>
              <w:t xml:space="preserve">Ambassador Zhang </w:t>
            </w:r>
            <w:proofErr w:type="spellStart"/>
            <w:r w:rsidRPr="00B33694">
              <w:rPr>
                <w:lang w:val="en-US"/>
              </w:rPr>
              <w:t>Xiangchen</w:t>
            </w:r>
            <w:proofErr w:type="spellEnd"/>
            <w:r w:rsidRPr="00B33694">
              <w:rPr>
                <w:lang w:val="en-US"/>
              </w:rPr>
              <w:t>, Permanent Representative, Mission of the People’s Republic of China to the WTO</w:t>
            </w:r>
          </w:p>
          <w:p w:rsidR="00B33694" w:rsidRDefault="00B33694" w:rsidP="008A7BB6">
            <w:pPr>
              <w:rPr>
                <w:lang w:val="en-US"/>
              </w:rPr>
            </w:pPr>
          </w:p>
          <w:p w:rsidR="00B5155F" w:rsidRDefault="00B5155F" w:rsidP="008A7BB6">
            <w:pPr>
              <w:rPr>
                <w:lang w:val="en-US"/>
              </w:rPr>
            </w:pPr>
            <w:r>
              <w:rPr>
                <w:lang w:val="en-US"/>
              </w:rPr>
              <w:t>Speakers:</w:t>
            </w:r>
          </w:p>
          <w:p w:rsidR="00B5155F" w:rsidRDefault="00B5155F" w:rsidP="008A7BB6">
            <w:pPr>
              <w:rPr>
                <w:lang w:val="en-US"/>
              </w:rPr>
            </w:pPr>
          </w:p>
          <w:p w:rsidR="00B5155F" w:rsidRDefault="00422B8F" w:rsidP="00C26A14">
            <w:pPr>
              <w:pStyle w:val="ListParagraph"/>
              <w:numPr>
                <w:ilvl w:val="0"/>
                <w:numId w:val="18"/>
              </w:numPr>
            </w:pPr>
            <w:bookmarkStart w:id="1" w:name="_Hlk33013531"/>
            <w:r>
              <w:t xml:space="preserve">Ms </w:t>
            </w:r>
            <w:r w:rsidR="00B5155F">
              <w:t>Denise García Ocampo, Senior Advisor, Bank for International Settlements</w:t>
            </w:r>
          </w:p>
          <w:bookmarkEnd w:id="1"/>
          <w:p w:rsidR="00422B8F" w:rsidRDefault="00A97817" w:rsidP="00C26A14">
            <w:pPr>
              <w:pStyle w:val="ListParagraph"/>
              <w:numPr>
                <w:ilvl w:val="0"/>
                <w:numId w:val="18"/>
              </w:numPr>
            </w:pPr>
            <w:r>
              <w:t xml:space="preserve">Mr </w:t>
            </w:r>
            <w:r w:rsidR="00422B8F">
              <w:t xml:space="preserve">Thomas Ankenbrand, </w:t>
            </w:r>
            <w:r>
              <w:t>Professor, I</w:t>
            </w:r>
            <w:r w:rsidR="00422B8F">
              <w:t>nstitute of Financial Services ZUG, Lucerne School of Business</w:t>
            </w:r>
            <w:r w:rsidR="00487436">
              <w:t>, Switzerland</w:t>
            </w:r>
          </w:p>
          <w:p w:rsidR="00C26A14" w:rsidRPr="00487436" w:rsidRDefault="00C26A14" w:rsidP="00C26A14">
            <w:pPr>
              <w:pStyle w:val="ListParagraph"/>
              <w:numPr>
                <w:ilvl w:val="0"/>
                <w:numId w:val="18"/>
              </w:numPr>
              <w:rPr>
                <w:lang w:val="en-US"/>
              </w:rPr>
            </w:pPr>
            <w:r>
              <w:t xml:space="preserve">Mr </w:t>
            </w:r>
            <w:r w:rsidR="00394953">
              <w:t xml:space="preserve">Sebastian </w:t>
            </w:r>
            <w:proofErr w:type="spellStart"/>
            <w:r w:rsidR="00394953">
              <w:t>Schich</w:t>
            </w:r>
            <w:proofErr w:type="spellEnd"/>
            <w:r w:rsidR="00394953">
              <w:t>, p</w:t>
            </w:r>
            <w:r w:rsidR="00394953" w:rsidRPr="00394953">
              <w:t>rincipal economist</w:t>
            </w:r>
            <w:r w:rsidR="00394953">
              <w:t xml:space="preserve">, </w:t>
            </w:r>
            <w:r w:rsidR="00394953" w:rsidRPr="00394953">
              <w:t xml:space="preserve">Financial Affairs Division of the Directorate </w:t>
            </w:r>
            <w:proofErr w:type="gramStart"/>
            <w:r w:rsidR="00394953" w:rsidRPr="00394953">
              <w:t>Of</w:t>
            </w:r>
            <w:proofErr w:type="gramEnd"/>
            <w:r w:rsidR="00394953" w:rsidRPr="00394953">
              <w:t xml:space="preserve"> Corporate and Financial Affairs</w:t>
            </w:r>
            <w:r w:rsidR="00394953">
              <w:t>, OECD</w:t>
            </w:r>
          </w:p>
          <w:p w:rsidR="00C26A14" w:rsidRDefault="00C26A14" w:rsidP="00C26A14"/>
          <w:p w:rsidR="00B5155F" w:rsidRDefault="00B5155F" w:rsidP="00B5155F">
            <w:r>
              <w:t>Open discussion</w:t>
            </w:r>
          </w:p>
          <w:p w:rsidR="00B5155F" w:rsidRDefault="00B5155F" w:rsidP="00B5155F"/>
        </w:tc>
      </w:tr>
      <w:tr w:rsidR="00B5155F" w:rsidTr="00A97817">
        <w:tc>
          <w:tcPr>
            <w:tcW w:w="1975" w:type="dxa"/>
            <w:tcBorders>
              <w:bottom w:val="single" w:sz="4" w:space="0" w:color="auto"/>
            </w:tcBorders>
          </w:tcPr>
          <w:p w:rsidR="00B5155F" w:rsidRDefault="00B5155F" w:rsidP="008A7BB6">
            <w:r>
              <w:t>11:</w:t>
            </w:r>
            <w:r w:rsidR="009B565F">
              <w:t>30</w:t>
            </w:r>
            <w:r>
              <w:t xml:space="preserve"> – 13:00</w:t>
            </w:r>
          </w:p>
        </w:tc>
        <w:tc>
          <w:tcPr>
            <w:tcW w:w="7041" w:type="dxa"/>
            <w:tcBorders>
              <w:bottom w:val="single" w:sz="4" w:space="0" w:color="auto"/>
            </w:tcBorders>
          </w:tcPr>
          <w:p w:rsidR="00B5155F" w:rsidRPr="004D20C0" w:rsidRDefault="00B5155F" w:rsidP="008A7BB6">
            <w:pPr>
              <w:rPr>
                <w:b/>
              </w:rPr>
            </w:pPr>
            <w:r w:rsidRPr="004D20C0">
              <w:rPr>
                <w:b/>
              </w:rPr>
              <w:t>Session 2</w:t>
            </w:r>
            <w:r w:rsidR="004D20C0">
              <w:rPr>
                <w:b/>
              </w:rPr>
              <w:t>: E-payments enabling e-commerce</w:t>
            </w:r>
          </w:p>
          <w:p w:rsidR="00B5155F" w:rsidRDefault="00B5155F" w:rsidP="008A7BB6"/>
          <w:p w:rsidR="004D20C0" w:rsidRDefault="004D20C0" w:rsidP="008A7BB6">
            <w:r w:rsidRPr="004D20C0">
              <w:t>FinTech has had a pronounced impact on the payments industry. This session will zoom in on e-payment services, through presentations by relevant private sector representatives. It will discuss, mainly from a business perspective, how digital technology has been leveraged to provide innovative e-payment solutions and their impact on cross-border e-commerce.</w:t>
            </w:r>
          </w:p>
          <w:p w:rsidR="004D20C0" w:rsidRDefault="004D20C0" w:rsidP="008A7BB6"/>
          <w:p w:rsidR="00B33694" w:rsidRDefault="00B33694" w:rsidP="008A7BB6">
            <w:r>
              <w:t>Moderator: [TBC]</w:t>
            </w:r>
          </w:p>
          <w:p w:rsidR="00B33694" w:rsidRDefault="00B33694" w:rsidP="008A7BB6"/>
          <w:p w:rsidR="004D20C0" w:rsidRDefault="004D20C0" w:rsidP="008A7BB6">
            <w:r>
              <w:t xml:space="preserve">Speakers: </w:t>
            </w:r>
          </w:p>
          <w:p w:rsidR="004D20C0" w:rsidRDefault="004D20C0" w:rsidP="008A7BB6"/>
          <w:p w:rsidR="00C26A14" w:rsidRDefault="00BF366C" w:rsidP="00394953">
            <w:pPr>
              <w:pStyle w:val="ListParagraph"/>
              <w:numPr>
                <w:ilvl w:val="0"/>
                <w:numId w:val="19"/>
              </w:numPr>
              <w:rPr>
                <w:lang w:val="en-US"/>
              </w:rPr>
            </w:pPr>
            <w:proofErr w:type="spellStart"/>
            <w:r>
              <w:rPr>
                <w:lang w:val="en-US"/>
              </w:rPr>
              <w:t>Mr</w:t>
            </w:r>
            <w:proofErr w:type="spellEnd"/>
            <w:r w:rsidR="00C26A14">
              <w:rPr>
                <w:lang w:val="en-US"/>
              </w:rPr>
              <w:t xml:space="preserve"> </w:t>
            </w:r>
            <w:r w:rsidR="00C26A14" w:rsidRPr="00A97817">
              <w:rPr>
                <w:lang w:val="en-US"/>
              </w:rPr>
              <w:t xml:space="preserve">Santiago </w:t>
            </w:r>
            <w:proofErr w:type="spellStart"/>
            <w:r w:rsidR="00C26A14" w:rsidRPr="00A97817">
              <w:rPr>
                <w:lang w:val="en-US"/>
              </w:rPr>
              <w:t>Bugallo</w:t>
            </w:r>
            <w:proofErr w:type="spellEnd"/>
            <w:r w:rsidR="00C26A14" w:rsidRPr="00A97817">
              <w:rPr>
                <w:lang w:val="en-US"/>
              </w:rPr>
              <w:t>, VP of Fintech Operations, Mercado Pago</w:t>
            </w:r>
          </w:p>
          <w:p w:rsidR="00394953" w:rsidRDefault="00BF366C" w:rsidP="00394953">
            <w:pPr>
              <w:pStyle w:val="ListParagraph"/>
              <w:numPr>
                <w:ilvl w:val="0"/>
                <w:numId w:val="19"/>
              </w:numPr>
              <w:rPr>
                <w:lang w:val="en-US"/>
              </w:rPr>
            </w:pPr>
            <w:r>
              <w:rPr>
                <w:lang w:val="en-US"/>
              </w:rPr>
              <w:t>Ms</w:t>
            </w:r>
            <w:r w:rsidR="006353EE" w:rsidRPr="006353EE">
              <w:rPr>
                <w:lang w:val="en-US"/>
              </w:rPr>
              <w:t xml:space="preserve"> Manuela Karam-</w:t>
            </w:r>
            <w:proofErr w:type="spellStart"/>
            <w:r w:rsidR="006353EE" w:rsidRPr="006353EE">
              <w:rPr>
                <w:lang w:val="en-US"/>
              </w:rPr>
              <w:t>Feuz</w:t>
            </w:r>
            <w:proofErr w:type="spellEnd"/>
            <w:r w:rsidR="006353EE" w:rsidRPr="006353EE">
              <w:rPr>
                <w:lang w:val="en-US"/>
              </w:rPr>
              <w:t xml:space="preserve">, </w:t>
            </w:r>
            <w:r w:rsidR="004312AD">
              <w:rPr>
                <w:lang w:val="en-US"/>
              </w:rPr>
              <w:t>Head Partner Management E-Commerce &amp; Banking, SIX Payment Services AG</w:t>
            </w:r>
          </w:p>
          <w:p w:rsidR="00BF366C" w:rsidRDefault="00BF366C" w:rsidP="00394953">
            <w:pPr>
              <w:pStyle w:val="ListParagraph"/>
              <w:numPr>
                <w:ilvl w:val="0"/>
                <w:numId w:val="19"/>
              </w:numPr>
            </w:pPr>
            <w:r w:rsidRPr="00BF366C">
              <w:t xml:space="preserve">Ms Lucy Liu, Co-founder and President of </w:t>
            </w:r>
            <w:proofErr w:type="spellStart"/>
            <w:r w:rsidRPr="00BF366C">
              <w:t>Airwallex</w:t>
            </w:r>
            <w:proofErr w:type="spellEnd"/>
          </w:p>
          <w:p w:rsidR="00B33694" w:rsidRDefault="00B33694" w:rsidP="00B33694">
            <w:pPr>
              <w:pStyle w:val="ListParagraph"/>
              <w:numPr>
                <w:ilvl w:val="0"/>
                <w:numId w:val="19"/>
              </w:numPr>
            </w:pPr>
            <w:r w:rsidRPr="00B33694">
              <w:t xml:space="preserve">Ms Claire Sunderland Hay, Chief of Staff to CEO of Visa </w:t>
            </w:r>
            <w:r>
              <w:t>Europe</w:t>
            </w:r>
          </w:p>
          <w:p w:rsidR="00B33694" w:rsidRDefault="00B33694" w:rsidP="00B33694">
            <w:pPr>
              <w:pStyle w:val="ListParagraph"/>
            </w:pPr>
          </w:p>
          <w:p w:rsidR="006353EE" w:rsidRDefault="006353EE" w:rsidP="008A7BB6">
            <w:r>
              <w:t>Open discussion</w:t>
            </w:r>
          </w:p>
          <w:p w:rsidR="004D20C0" w:rsidRDefault="004D20C0" w:rsidP="008A7BB6"/>
        </w:tc>
      </w:tr>
      <w:tr w:rsidR="00A97817" w:rsidTr="00A97817">
        <w:tc>
          <w:tcPr>
            <w:tcW w:w="9016" w:type="dxa"/>
            <w:gridSpan w:val="2"/>
            <w:shd w:val="pct15" w:color="auto" w:fill="auto"/>
          </w:tcPr>
          <w:p w:rsidR="00A97817" w:rsidRDefault="00A97817" w:rsidP="008A7BB6">
            <w:pPr>
              <w:rPr>
                <w:b/>
              </w:rPr>
            </w:pPr>
            <w:r w:rsidRPr="00A97817">
              <w:rPr>
                <w:b/>
              </w:rPr>
              <w:lastRenderedPageBreak/>
              <w:t>AFTERNOON</w:t>
            </w:r>
          </w:p>
          <w:p w:rsidR="00AF2E26" w:rsidRPr="00A97817" w:rsidRDefault="00AF2E26" w:rsidP="008A7BB6">
            <w:pPr>
              <w:rPr>
                <w:b/>
              </w:rPr>
            </w:pPr>
          </w:p>
        </w:tc>
      </w:tr>
      <w:tr w:rsidR="00B5155F" w:rsidTr="00B5155F">
        <w:tc>
          <w:tcPr>
            <w:tcW w:w="1975" w:type="dxa"/>
          </w:tcPr>
          <w:p w:rsidR="00B5155F" w:rsidRDefault="006353EE" w:rsidP="008A7BB6">
            <w:bookmarkStart w:id="2" w:name="_Hlk33017279"/>
            <w:r>
              <w:t>15:00 – 16:</w:t>
            </w:r>
            <w:r w:rsidR="00A97817">
              <w:t>30</w:t>
            </w:r>
          </w:p>
        </w:tc>
        <w:tc>
          <w:tcPr>
            <w:tcW w:w="7041" w:type="dxa"/>
          </w:tcPr>
          <w:p w:rsidR="00B5155F" w:rsidRPr="006353EE" w:rsidRDefault="006353EE" w:rsidP="008A7BB6">
            <w:pPr>
              <w:rPr>
                <w:b/>
              </w:rPr>
            </w:pPr>
            <w:r w:rsidRPr="006353EE">
              <w:rPr>
                <w:b/>
              </w:rPr>
              <w:t>Session 3: Digital financial inclusion</w:t>
            </w:r>
          </w:p>
          <w:p w:rsidR="006353EE" w:rsidRDefault="006353EE" w:rsidP="008A7BB6"/>
          <w:p w:rsidR="006353EE" w:rsidRDefault="006353EE" w:rsidP="008A7BB6">
            <w:r w:rsidRPr="006353EE">
              <w:t xml:space="preserve">Financial inclusion contributes to economic development and growth. In developing countries, technology has been playing an important role in expanding access to banking, insurance and financial services for all. This session will </w:t>
            </w:r>
            <w:r w:rsidR="00422B8F">
              <w:t xml:space="preserve">focus on challenges raised by Fintech and on how to leverage technology to promote financial inclusion. </w:t>
            </w:r>
          </w:p>
          <w:p w:rsidR="006F2F1A" w:rsidRDefault="006F2F1A" w:rsidP="008A7BB6"/>
          <w:p w:rsidR="00B33694" w:rsidRDefault="00B33694" w:rsidP="008A7BB6">
            <w:r>
              <w:t>Moderator: [TBC]</w:t>
            </w:r>
          </w:p>
          <w:p w:rsidR="00B33694" w:rsidRDefault="00B33694" w:rsidP="008A7BB6"/>
          <w:p w:rsidR="006F2F1A" w:rsidRDefault="006F2F1A" w:rsidP="008A7BB6">
            <w:r>
              <w:t>Speakers:</w:t>
            </w:r>
          </w:p>
          <w:p w:rsidR="006F2F1A" w:rsidRDefault="006F2F1A" w:rsidP="008A7BB6"/>
          <w:p w:rsidR="00422B8F" w:rsidRDefault="00422B8F" w:rsidP="00422B8F">
            <w:pPr>
              <w:pStyle w:val="ListParagraph"/>
              <w:numPr>
                <w:ilvl w:val="0"/>
                <w:numId w:val="20"/>
              </w:numPr>
            </w:pPr>
            <w:r>
              <w:t>Mr Alex Kong, Founder and Chief Executive Director, TNG FinTech Group</w:t>
            </w:r>
          </w:p>
          <w:p w:rsidR="00BF366C" w:rsidRDefault="00BF366C" w:rsidP="006F2F1A">
            <w:pPr>
              <w:pStyle w:val="ListParagraph"/>
              <w:numPr>
                <w:ilvl w:val="0"/>
                <w:numId w:val="20"/>
              </w:numPr>
            </w:pPr>
            <w:r>
              <w:t>Ms</w:t>
            </w:r>
            <w:r w:rsidR="006D6C54" w:rsidRPr="006D6C54">
              <w:t xml:space="preserve"> YAN Meng, Global Head of International Partnerships, Ant Financial Services Group</w:t>
            </w:r>
          </w:p>
          <w:p w:rsidR="006F2F1A" w:rsidRDefault="00BF366C" w:rsidP="006F2F1A">
            <w:pPr>
              <w:pStyle w:val="ListParagraph"/>
              <w:numPr>
                <w:ilvl w:val="0"/>
                <w:numId w:val="20"/>
              </w:numPr>
            </w:pPr>
            <w:r>
              <w:t>Mr</w:t>
            </w:r>
            <w:r w:rsidR="006F2F1A">
              <w:t xml:space="preserve"> Kern Alexander, Chair for Law and Finance and Professor of Banking Regulation, University of Zurich, </w:t>
            </w:r>
            <w:r w:rsidR="001E7557">
              <w:t>Switzerland</w:t>
            </w:r>
          </w:p>
          <w:p w:rsidR="00422B8F" w:rsidRDefault="00422B8F" w:rsidP="00422B8F"/>
          <w:p w:rsidR="00422B8F" w:rsidRDefault="00422B8F" w:rsidP="00422B8F">
            <w:r>
              <w:t>Open discussion</w:t>
            </w:r>
          </w:p>
          <w:p w:rsidR="006F2F1A" w:rsidRDefault="006F2F1A" w:rsidP="00422B8F"/>
        </w:tc>
      </w:tr>
      <w:bookmarkEnd w:id="2"/>
      <w:tr w:rsidR="00B5155F" w:rsidTr="00B5155F">
        <w:tc>
          <w:tcPr>
            <w:tcW w:w="1975" w:type="dxa"/>
          </w:tcPr>
          <w:p w:rsidR="00B5155F" w:rsidRDefault="00422B8F" w:rsidP="008A7BB6">
            <w:r>
              <w:t>16:30 – 1</w:t>
            </w:r>
            <w:r w:rsidR="00D317B3">
              <w:t>8:00</w:t>
            </w:r>
          </w:p>
        </w:tc>
        <w:tc>
          <w:tcPr>
            <w:tcW w:w="7041" w:type="dxa"/>
          </w:tcPr>
          <w:p w:rsidR="00422B8F" w:rsidRPr="006F2F1A" w:rsidRDefault="00422B8F" w:rsidP="00422B8F">
            <w:pPr>
              <w:pStyle w:val="Heading2"/>
              <w:numPr>
                <w:ilvl w:val="0"/>
                <w:numId w:val="0"/>
              </w:numPr>
              <w:outlineLvl w:val="1"/>
              <w:rPr>
                <w:color w:val="000000" w:themeColor="text1"/>
                <w:lang w:val="en-US"/>
              </w:rPr>
            </w:pPr>
            <w:r w:rsidRPr="006F2F1A">
              <w:rPr>
                <w:color w:val="000000" w:themeColor="text1"/>
              </w:rPr>
              <w:t xml:space="preserve">Session 4: </w:t>
            </w:r>
            <w:r w:rsidRPr="006F2F1A">
              <w:rPr>
                <w:color w:val="000000" w:themeColor="text1"/>
                <w:lang w:val="en-US"/>
              </w:rPr>
              <w:t>FinTech</w:t>
            </w:r>
            <w:r w:rsidR="00B33694">
              <w:rPr>
                <w:color w:val="000000" w:themeColor="text1"/>
                <w:lang w:val="en-US"/>
              </w:rPr>
              <w:t xml:space="preserve"> and</w:t>
            </w:r>
            <w:r w:rsidRPr="006F2F1A">
              <w:rPr>
                <w:color w:val="000000" w:themeColor="text1"/>
                <w:lang w:val="en-US"/>
              </w:rPr>
              <w:t xml:space="preserve"> trade in financial services</w:t>
            </w:r>
          </w:p>
          <w:p w:rsidR="006F2F1A" w:rsidRDefault="00422B8F" w:rsidP="00422B8F">
            <w:pPr>
              <w:rPr>
                <w:lang w:val="en-US"/>
              </w:rPr>
            </w:pPr>
            <w:r>
              <w:rPr>
                <w:lang w:val="en-US"/>
              </w:rPr>
              <w:t>This session will focus on the interplay between FinTech, trade in financial services and financial regulation</w:t>
            </w:r>
            <w:r w:rsidR="006F2F1A">
              <w:rPr>
                <w:lang w:val="en-US"/>
              </w:rPr>
              <w:t xml:space="preserve">. It will discuss the </w:t>
            </w:r>
            <w:r w:rsidRPr="00DA2B4D">
              <w:rPr>
                <w:lang w:val="en-US"/>
              </w:rPr>
              <w:t>imp</w:t>
            </w:r>
            <w:r w:rsidR="006F2F1A">
              <w:rPr>
                <w:lang w:val="en-US"/>
              </w:rPr>
              <w:t>act</w:t>
            </w:r>
            <w:r w:rsidRPr="00DA2B4D">
              <w:rPr>
                <w:lang w:val="en-US"/>
              </w:rPr>
              <w:t xml:space="preserve"> of FinTech for trade in financial services</w:t>
            </w:r>
            <w:r w:rsidR="006F2F1A">
              <w:rPr>
                <w:lang w:val="en-US"/>
              </w:rPr>
              <w:t xml:space="preserve">, </w:t>
            </w:r>
            <w:r w:rsidR="006F2F1A" w:rsidRPr="00DA2B4D">
              <w:rPr>
                <w:lang w:val="en-US"/>
              </w:rPr>
              <w:t>how trade in financial services may help promote innovation and financial inclusion</w:t>
            </w:r>
            <w:r w:rsidR="006F2F1A">
              <w:rPr>
                <w:lang w:val="en-US"/>
              </w:rPr>
              <w:t xml:space="preserve">, as well as policy initiatives to respond to this </w:t>
            </w:r>
            <w:r w:rsidRPr="00DA2B4D">
              <w:rPr>
                <w:lang w:val="en-US"/>
              </w:rPr>
              <w:t xml:space="preserve">fast-changing </w:t>
            </w:r>
            <w:r w:rsidR="006F2F1A">
              <w:rPr>
                <w:lang w:val="en-US"/>
              </w:rPr>
              <w:t>environment.</w:t>
            </w:r>
          </w:p>
          <w:p w:rsidR="00B5155F" w:rsidRDefault="00B5155F" w:rsidP="006F2F1A">
            <w:pPr>
              <w:rPr>
                <w:lang w:val="en-US"/>
              </w:rPr>
            </w:pPr>
          </w:p>
          <w:p w:rsidR="00B33694" w:rsidRDefault="00B33694" w:rsidP="006F2F1A">
            <w:pPr>
              <w:rPr>
                <w:lang w:val="en-US"/>
              </w:rPr>
            </w:pPr>
            <w:r>
              <w:rPr>
                <w:lang w:val="en-US"/>
              </w:rPr>
              <w:t xml:space="preserve">Moderator: Ms </w:t>
            </w:r>
            <w:proofErr w:type="spellStart"/>
            <w:r w:rsidRPr="00B33694">
              <w:rPr>
                <w:lang w:val="en-US"/>
              </w:rPr>
              <w:t>Miyon</w:t>
            </w:r>
            <w:proofErr w:type="spellEnd"/>
            <w:r w:rsidRPr="00B33694">
              <w:rPr>
                <w:lang w:val="en-US"/>
              </w:rPr>
              <w:t xml:space="preserve"> Lee, Deputy Permanent Representative of Republic of Korea</w:t>
            </w:r>
            <w:r>
              <w:rPr>
                <w:lang w:val="en-US"/>
              </w:rPr>
              <w:t xml:space="preserve"> [TBC]</w:t>
            </w:r>
          </w:p>
          <w:p w:rsidR="00B33694" w:rsidRDefault="00B33694" w:rsidP="006F2F1A">
            <w:pPr>
              <w:rPr>
                <w:lang w:val="en-US"/>
              </w:rPr>
            </w:pPr>
          </w:p>
          <w:p w:rsidR="006F2F1A" w:rsidRDefault="006F2F1A" w:rsidP="006F2F1A">
            <w:pPr>
              <w:rPr>
                <w:lang w:val="en-US"/>
              </w:rPr>
            </w:pPr>
            <w:r>
              <w:rPr>
                <w:lang w:val="en-US"/>
              </w:rPr>
              <w:t>Speakers:</w:t>
            </w:r>
          </w:p>
          <w:p w:rsidR="006F2F1A" w:rsidRDefault="006F2F1A" w:rsidP="006F2F1A">
            <w:pPr>
              <w:rPr>
                <w:lang w:val="en-US"/>
              </w:rPr>
            </w:pPr>
          </w:p>
          <w:p w:rsidR="006F2F1A" w:rsidRDefault="006F2F1A" w:rsidP="006F2F1A">
            <w:pPr>
              <w:pStyle w:val="ListParagraph"/>
              <w:numPr>
                <w:ilvl w:val="0"/>
                <w:numId w:val="23"/>
              </w:numPr>
              <w:rPr>
                <w:lang w:val="en-US"/>
              </w:rPr>
            </w:pPr>
            <w:proofErr w:type="spellStart"/>
            <w:r w:rsidRPr="006F2F1A">
              <w:rPr>
                <w:lang w:val="en-US"/>
              </w:rPr>
              <w:t>Mr</w:t>
            </w:r>
            <w:proofErr w:type="spellEnd"/>
            <w:r w:rsidRPr="006F2F1A">
              <w:rPr>
                <w:lang w:val="en-US"/>
              </w:rPr>
              <w:t xml:space="preserve"> Joseph H. L. Chan, JP, Under Secretary for Financial Services and the Treasury</w:t>
            </w:r>
            <w:r w:rsidR="00D317B3">
              <w:rPr>
                <w:lang w:val="en-US"/>
              </w:rPr>
              <w:t>, Hong Kong, China</w:t>
            </w:r>
          </w:p>
          <w:p w:rsidR="00A97817" w:rsidRDefault="00B33694" w:rsidP="006F2F1A">
            <w:pPr>
              <w:pStyle w:val="ListParagraph"/>
              <w:numPr>
                <w:ilvl w:val="0"/>
                <w:numId w:val="23"/>
              </w:numPr>
              <w:rPr>
                <w:lang w:val="en-US"/>
              </w:rPr>
            </w:pPr>
            <w:r>
              <w:rPr>
                <w:lang w:val="en-US"/>
              </w:rPr>
              <w:t>A speaker from Turkey [person to be designated]</w:t>
            </w:r>
          </w:p>
          <w:p w:rsidR="00C26A14" w:rsidRPr="00C26A14" w:rsidRDefault="00C26A14" w:rsidP="00C26A14">
            <w:pPr>
              <w:pStyle w:val="ListParagraph"/>
              <w:numPr>
                <w:ilvl w:val="0"/>
                <w:numId w:val="23"/>
              </w:numPr>
              <w:rPr>
                <w:lang w:val="en-US"/>
              </w:rPr>
            </w:pPr>
            <w:r w:rsidRPr="00C26A14">
              <w:rPr>
                <w:lang w:val="en-US"/>
              </w:rPr>
              <w:t>A speaker from the Department of International Affairs, Central Bank of Brazil</w:t>
            </w:r>
            <w:r w:rsidR="009B565F">
              <w:rPr>
                <w:lang w:val="en-US"/>
              </w:rPr>
              <w:t xml:space="preserve"> [person to be designated]</w:t>
            </w:r>
          </w:p>
          <w:p w:rsidR="00D317B3" w:rsidRDefault="00D317B3" w:rsidP="006F2F1A">
            <w:pPr>
              <w:pStyle w:val="ListParagraph"/>
              <w:numPr>
                <w:ilvl w:val="0"/>
                <w:numId w:val="23"/>
              </w:numPr>
              <w:rPr>
                <w:lang w:val="en-US"/>
              </w:rPr>
            </w:pPr>
            <w:proofErr w:type="spellStart"/>
            <w:r>
              <w:rPr>
                <w:lang w:val="en-US"/>
              </w:rPr>
              <w:t>Mr</w:t>
            </w:r>
            <w:proofErr w:type="spellEnd"/>
            <w:r>
              <w:rPr>
                <w:lang w:val="en-US"/>
              </w:rPr>
              <w:t xml:space="preserve"> Juan A. Marchetti, Counsellor, Trade in Services and Investment Division, WTO</w:t>
            </w:r>
          </w:p>
          <w:p w:rsidR="006F2F1A" w:rsidRDefault="006F2F1A" w:rsidP="006F2F1A">
            <w:pPr>
              <w:rPr>
                <w:lang w:val="en-US"/>
              </w:rPr>
            </w:pPr>
          </w:p>
          <w:p w:rsidR="006F2F1A" w:rsidRDefault="006F2F1A" w:rsidP="006F2F1A">
            <w:pPr>
              <w:rPr>
                <w:lang w:val="en-US"/>
              </w:rPr>
            </w:pPr>
            <w:r>
              <w:rPr>
                <w:lang w:val="en-US"/>
              </w:rPr>
              <w:t>Open Discussion</w:t>
            </w:r>
          </w:p>
          <w:p w:rsidR="006F2F1A" w:rsidRPr="00422B8F" w:rsidRDefault="006F2F1A" w:rsidP="006F2F1A">
            <w:pPr>
              <w:rPr>
                <w:lang w:val="en-US"/>
              </w:rPr>
            </w:pPr>
          </w:p>
        </w:tc>
      </w:tr>
    </w:tbl>
    <w:p w:rsidR="00B5155F" w:rsidRPr="008A7BB6" w:rsidRDefault="00B5155F" w:rsidP="008A7BB6"/>
    <w:sectPr w:rsidR="00B5155F" w:rsidRPr="008A7BB6" w:rsidSect="002A15FB">
      <w:headerReference w:type="default" r:id="rId7"/>
      <w:footerReference w:type="default" r:id="rId8"/>
      <w:pgSz w:w="11906" w:h="16838" w:code="9"/>
      <w:pgMar w:top="1701"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E7E" w:rsidRDefault="005B4E7E" w:rsidP="00ED54E0">
      <w:r>
        <w:separator/>
      </w:r>
    </w:p>
  </w:endnote>
  <w:endnote w:type="continuationSeparator" w:id="0">
    <w:p w:rsidR="005B4E7E" w:rsidRDefault="005B4E7E"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2610117"/>
      <w:docPartObj>
        <w:docPartGallery w:val="Page Numbers (Bottom of Page)"/>
        <w:docPartUnique/>
      </w:docPartObj>
    </w:sdtPr>
    <w:sdtEndPr>
      <w:rPr>
        <w:noProof/>
      </w:rPr>
    </w:sdtEndPr>
    <w:sdtContent>
      <w:p w:rsidR="00DD3BE7" w:rsidRDefault="00DD3B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D3BE7" w:rsidRDefault="00DD3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E7E" w:rsidRDefault="005B4E7E" w:rsidP="00ED54E0">
      <w:r>
        <w:separator/>
      </w:r>
    </w:p>
  </w:footnote>
  <w:footnote w:type="continuationSeparator" w:id="0">
    <w:p w:rsidR="005B4E7E" w:rsidRDefault="005B4E7E" w:rsidP="00ED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694" w:rsidRPr="009A315C" w:rsidRDefault="00B33694">
    <w:pPr>
      <w:pStyle w:val="Header"/>
      <w:rPr>
        <w:lang w:val="fr-CH"/>
      </w:rPr>
    </w:pPr>
    <w:r>
      <w:rPr>
        <w:lang w:val="fr-CH"/>
      </w:rPr>
      <w:t>2 March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53FED"/>
    <w:multiLevelType w:val="hybridMultilevel"/>
    <w:tmpl w:val="4722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8F1F41"/>
    <w:multiLevelType w:val="hybridMultilevel"/>
    <w:tmpl w:val="85220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761A36"/>
    <w:multiLevelType w:val="hybridMultilevel"/>
    <w:tmpl w:val="86469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1A6233"/>
    <w:multiLevelType w:val="hybridMultilevel"/>
    <w:tmpl w:val="FD52B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205132"/>
    <w:multiLevelType w:val="hybridMultilevel"/>
    <w:tmpl w:val="6440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94A13"/>
    <w:multiLevelType w:val="hybridMultilevel"/>
    <w:tmpl w:val="19E4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E948C5"/>
    <w:multiLevelType w:val="multilevel"/>
    <w:tmpl w:val="30B050F8"/>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pStyle w:val="ListBullet3"/>
      <w:lvlText w:val=""/>
      <w:lvlJc w:val="left"/>
      <w:pPr>
        <w:tabs>
          <w:tab w:val="num" w:pos="1701"/>
        </w:tabs>
        <w:ind w:left="1701" w:hanging="567"/>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7" w15:restartNumberingAfterBreak="0">
    <w:nsid w:val="54657EB7"/>
    <w:multiLevelType w:val="hybridMultilevel"/>
    <w:tmpl w:val="F8E61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454AB1"/>
    <w:multiLevelType w:val="multilevel"/>
    <w:tmpl w:val="CC52177C"/>
    <w:numStyleLink w:val="LegalHeadings"/>
  </w:abstractNum>
  <w:abstractNum w:abstractNumId="19" w15:restartNumberingAfterBreak="0">
    <w:nsid w:val="57551E12"/>
    <w:multiLevelType w:val="multilevel"/>
    <w:tmpl w:val="CC52177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1134"/>
        </w:tabs>
        <w:ind w:left="1134" w:hanging="567"/>
      </w:pPr>
      <w:rPr>
        <w:rFonts w:hint="default"/>
      </w:rPr>
    </w:lvl>
    <w:lvl w:ilvl="8">
      <w:start w:val="1"/>
      <w:numFmt w:val="lowerRoman"/>
      <w:pStyle w:val="BodyText3"/>
      <w:lvlText w:val="%9."/>
      <w:lvlJc w:val="left"/>
      <w:pPr>
        <w:tabs>
          <w:tab w:val="num" w:pos="1701"/>
        </w:tabs>
        <w:ind w:left="1701" w:hanging="567"/>
      </w:pPr>
      <w:rPr>
        <w:rFonts w:hint="default"/>
      </w:rPr>
    </w:lvl>
  </w:abstractNum>
  <w:abstractNum w:abstractNumId="20"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9"/>
  </w:num>
  <w:num w:numId="7">
    <w:abstractNumId w:val="18"/>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6"/>
  </w:num>
  <w:num w:numId="18">
    <w:abstractNumId w:val="11"/>
  </w:num>
  <w:num w:numId="19">
    <w:abstractNumId w:val="12"/>
  </w:num>
  <w:num w:numId="20">
    <w:abstractNumId w:val="13"/>
  </w:num>
  <w:num w:numId="21">
    <w:abstractNumId w:val="17"/>
  </w:num>
  <w:num w:numId="22">
    <w:abstractNumId w:val="1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55F"/>
    <w:rsid w:val="000106E0"/>
    <w:rsid w:val="000111BB"/>
    <w:rsid w:val="00022C0F"/>
    <w:rsid w:val="000272F6"/>
    <w:rsid w:val="00037AC4"/>
    <w:rsid w:val="000423BF"/>
    <w:rsid w:val="000A4945"/>
    <w:rsid w:val="000B31E1"/>
    <w:rsid w:val="000D1B6A"/>
    <w:rsid w:val="000D2767"/>
    <w:rsid w:val="000D2BA2"/>
    <w:rsid w:val="0011356B"/>
    <w:rsid w:val="0013337F"/>
    <w:rsid w:val="00163A87"/>
    <w:rsid w:val="00182B84"/>
    <w:rsid w:val="001946F2"/>
    <w:rsid w:val="001D0F5C"/>
    <w:rsid w:val="001E291F"/>
    <w:rsid w:val="001E6EDA"/>
    <w:rsid w:val="001E7557"/>
    <w:rsid w:val="001F2DD8"/>
    <w:rsid w:val="00233408"/>
    <w:rsid w:val="00237417"/>
    <w:rsid w:val="0027067B"/>
    <w:rsid w:val="002A15FB"/>
    <w:rsid w:val="002A6940"/>
    <w:rsid w:val="002E249B"/>
    <w:rsid w:val="00304385"/>
    <w:rsid w:val="00311BE2"/>
    <w:rsid w:val="00320249"/>
    <w:rsid w:val="003528B0"/>
    <w:rsid w:val="003572B4"/>
    <w:rsid w:val="003616BF"/>
    <w:rsid w:val="00371F2B"/>
    <w:rsid w:val="00383F10"/>
    <w:rsid w:val="00394953"/>
    <w:rsid w:val="003A051F"/>
    <w:rsid w:val="003E7CFC"/>
    <w:rsid w:val="00422B8F"/>
    <w:rsid w:val="004312AD"/>
    <w:rsid w:val="004551EC"/>
    <w:rsid w:val="00467032"/>
    <w:rsid w:val="0046754A"/>
    <w:rsid w:val="00487436"/>
    <w:rsid w:val="004A31FF"/>
    <w:rsid w:val="004D20C0"/>
    <w:rsid w:val="004F203A"/>
    <w:rsid w:val="00512FF5"/>
    <w:rsid w:val="005336B8"/>
    <w:rsid w:val="005B04B9"/>
    <w:rsid w:val="005B4E7E"/>
    <w:rsid w:val="005B68C7"/>
    <w:rsid w:val="005B7054"/>
    <w:rsid w:val="005D0152"/>
    <w:rsid w:val="005D5981"/>
    <w:rsid w:val="005F30CB"/>
    <w:rsid w:val="00612644"/>
    <w:rsid w:val="006353EE"/>
    <w:rsid w:val="00674CCD"/>
    <w:rsid w:val="00687C0E"/>
    <w:rsid w:val="006A18DC"/>
    <w:rsid w:val="006D6742"/>
    <w:rsid w:val="006D6C54"/>
    <w:rsid w:val="006E3654"/>
    <w:rsid w:val="006F2F1A"/>
    <w:rsid w:val="006F443E"/>
    <w:rsid w:val="006F5826"/>
    <w:rsid w:val="00700181"/>
    <w:rsid w:val="007141CF"/>
    <w:rsid w:val="00726717"/>
    <w:rsid w:val="00745146"/>
    <w:rsid w:val="0074635B"/>
    <w:rsid w:val="007577E3"/>
    <w:rsid w:val="00760DB3"/>
    <w:rsid w:val="00767204"/>
    <w:rsid w:val="007C79F0"/>
    <w:rsid w:val="007E6507"/>
    <w:rsid w:val="007F2B8E"/>
    <w:rsid w:val="007F2DB0"/>
    <w:rsid w:val="00801CBB"/>
    <w:rsid w:val="00807247"/>
    <w:rsid w:val="00840C2B"/>
    <w:rsid w:val="00850889"/>
    <w:rsid w:val="008739FD"/>
    <w:rsid w:val="008A7BB6"/>
    <w:rsid w:val="008D5BAE"/>
    <w:rsid w:val="008E372C"/>
    <w:rsid w:val="009041E9"/>
    <w:rsid w:val="00920FD4"/>
    <w:rsid w:val="00947C09"/>
    <w:rsid w:val="009A315C"/>
    <w:rsid w:val="009A6F54"/>
    <w:rsid w:val="009A7E67"/>
    <w:rsid w:val="009B0823"/>
    <w:rsid w:val="009B565F"/>
    <w:rsid w:val="00A53DCE"/>
    <w:rsid w:val="00A6057A"/>
    <w:rsid w:val="00A74017"/>
    <w:rsid w:val="00A97817"/>
    <w:rsid w:val="00A97A1E"/>
    <w:rsid w:val="00AA332C"/>
    <w:rsid w:val="00AC24C7"/>
    <w:rsid w:val="00AC27F8"/>
    <w:rsid w:val="00AD4C72"/>
    <w:rsid w:val="00AE20ED"/>
    <w:rsid w:val="00AE2AEE"/>
    <w:rsid w:val="00AF2E26"/>
    <w:rsid w:val="00B1394B"/>
    <w:rsid w:val="00B230EC"/>
    <w:rsid w:val="00B33694"/>
    <w:rsid w:val="00B50DC4"/>
    <w:rsid w:val="00B5155F"/>
    <w:rsid w:val="00B56EDC"/>
    <w:rsid w:val="00B67C16"/>
    <w:rsid w:val="00B750C6"/>
    <w:rsid w:val="00BB1F84"/>
    <w:rsid w:val="00BE5468"/>
    <w:rsid w:val="00BF366C"/>
    <w:rsid w:val="00C11EAC"/>
    <w:rsid w:val="00C25BD1"/>
    <w:rsid w:val="00C26A14"/>
    <w:rsid w:val="00C305D7"/>
    <w:rsid w:val="00C30F2A"/>
    <w:rsid w:val="00C43456"/>
    <w:rsid w:val="00C65C0C"/>
    <w:rsid w:val="00C808FC"/>
    <w:rsid w:val="00CB5238"/>
    <w:rsid w:val="00CC5DCA"/>
    <w:rsid w:val="00CD7D97"/>
    <w:rsid w:val="00CE3EE6"/>
    <w:rsid w:val="00CE4BA1"/>
    <w:rsid w:val="00D000C7"/>
    <w:rsid w:val="00D317B3"/>
    <w:rsid w:val="00D52A9D"/>
    <w:rsid w:val="00D55AAD"/>
    <w:rsid w:val="00D747AE"/>
    <w:rsid w:val="00D9226C"/>
    <w:rsid w:val="00DA20BD"/>
    <w:rsid w:val="00DD3BE7"/>
    <w:rsid w:val="00DE50DB"/>
    <w:rsid w:val="00DF6AE1"/>
    <w:rsid w:val="00E46FD5"/>
    <w:rsid w:val="00E544BB"/>
    <w:rsid w:val="00E56545"/>
    <w:rsid w:val="00E85004"/>
    <w:rsid w:val="00EA5D4F"/>
    <w:rsid w:val="00EB6C56"/>
    <w:rsid w:val="00EB6F21"/>
    <w:rsid w:val="00ED54E0"/>
    <w:rsid w:val="00F01C13"/>
    <w:rsid w:val="00F03AEA"/>
    <w:rsid w:val="00F32397"/>
    <w:rsid w:val="00F40595"/>
    <w:rsid w:val="00FA5EBC"/>
    <w:rsid w:val="00FD224A"/>
    <w:rsid w:val="00FD6CF3"/>
    <w:rsid w:val="00FD79BF"/>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7F29E"/>
  <w15:chartTrackingRefBased/>
  <w15:docId w15:val="{52E7B6AB-6F09-4ABC-B40D-A2C5226E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FF5"/>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022C0F"/>
    <w:pPr>
      <w:keepNext/>
      <w:keepLines/>
      <w:numPr>
        <w:numId w:val="6"/>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022C0F"/>
    <w:pPr>
      <w:keepNext/>
      <w:keepLines/>
      <w:numPr>
        <w:ilvl w:val="1"/>
        <w:numId w:val="6"/>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022C0F"/>
    <w:pPr>
      <w:keepNext/>
      <w:keepLines/>
      <w:numPr>
        <w:ilvl w:val="2"/>
        <w:numId w:val="6"/>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022C0F"/>
    <w:pPr>
      <w:keepNext/>
      <w:keepLines/>
      <w:numPr>
        <w:ilvl w:val="3"/>
        <w:numId w:val="6"/>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022C0F"/>
    <w:pPr>
      <w:keepNext/>
      <w:keepLines/>
      <w:numPr>
        <w:ilvl w:val="4"/>
        <w:numId w:val="6"/>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022C0F"/>
    <w:pPr>
      <w:keepNext/>
      <w:keepLines/>
      <w:numPr>
        <w:ilvl w:val="5"/>
        <w:numId w:val="6"/>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022C0F"/>
    <w:pPr>
      <w:numPr>
        <w:ilvl w:val="6"/>
        <w:numId w:val="6"/>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6A18DC"/>
    <w:pPr>
      <w:numPr>
        <w:ilvl w:val="7"/>
        <w:numId w:val="6"/>
      </w:numPr>
      <w:tabs>
        <w:tab w:val="left" w:pos="1134"/>
      </w:tabs>
      <w:spacing w:after="240"/>
    </w:pPr>
  </w:style>
  <w:style w:type="character" w:customStyle="1" w:styleId="BodyText2Char">
    <w:name w:val="Body Text 2 Char"/>
    <w:basedOn w:val="DefaultParagraphFont"/>
    <w:link w:val="BodyText2"/>
    <w:uiPriority w:val="1"/>
    <w:rsid w:val="006A18DC"/>
    <w:rPr>
      <w:rFonts w:ascii="Verdana" w:hAnsi="Verdana"/>
      <w:sz w:val="18"/>
    </w:rPr>
  </w:style>
  <w:style w:type="paragraph" w:styleId="BodyText3">
    <w:name w:val="Body Text 3"/>
    <w:basedOn w:val="Normal"/>
    <w:link w:val="BodyText3Char"/>
    <w:uiPriority w:val="1"/>
    <w:qFormat/>
    <w:rsid w:val="00022C0F"/>
    <w:pPr>
      <w:numPr>
        <w:ilvl w:val="8"/>
        <w:numId w:val="6"/>
      </w:numPr>
      <w:spacing w:after="240"/>
    </w:pPr>
    <w:rPr>
      <w:szCs w:val="16"/>
    </w:rPr>
  </w:style>
  <w:style w:type="character" w:customStyle="1" w:styleId="BodyText3Char">
    <w:name w:val="Body Text 3 Char"/>
    <w:basedOn w:val="DefaultParagraphFont"/>
    <w:link w:val="BodyText3"/>
    <w:uiPriority w:val="1"/>
    <w:rsid w:val="00801CBB"/>
    <w:rPr>
      <w:rFonts w:ascii="Verdana" w:hAnsi="Verdana"/>
      <w:sz w:val="18"/>
      <w:szCs w:val="16"/>
    </w:rPr>
  </w:style>
  <w:style w:type="numbering" w:customStyle="1" w:styleId="LegalHeadings">
    <w:name w:val="LegalHeadings"/>
    <w:uiPriority w:val="99"/>
    <w:rsid w:val="00022C0F"/>
    <w:pPr>
      <w:numPr>
        <w:numId w:val="6"/>
      </w:numPr>
    </w:pPr>
  </w:style>
  <w:style w:type="paragraph" w:styleId="ListBullet">
    <w:name w:val="List Bullet"/>
    <w:basedOn w:val="Normal"/>
    <w:uiPriority w:val="1"/>
    <w:rsid w:val="007F2DB0"/>
    <w:pPr>
      <w:numPr>
        <w:numId w:val="17"/>
      </w:numPr>
      <w:spacing w:after="240"/>
    </w:pPr>
  </w:style>
  <w:style w:type="paragraph" w:styleId="ListBullet2">
    <w:name w:val="List Bullet 2"/>
    <w:basedOn w:val="Normal"/>
    <w:uiPriority w:val="1"/>
    <w:rsid w:val="007F2DB0"/>
    <w:pPr>
      <w:numPr>
        <w:ilvl w:val="1"/>
        <w:numId w:val="17"/>
      </w:numPr>
      <w:tabs>
        <w:tab w:val="left" w:pos="1134"/>
      </w:tabs>
      <w:spacing w:after="240"/>
    </w:pPr>
  </w:style>
  <w:style w:type="paragraph" w:styleId="ListBullet3">
    <w:name w:val="List Bullet 3"/>
    <w:basedOn w:val="Normal"/>
    <w:uiPriority w:val="1"/>
    <w:qFormat/>
    <w:rsid w:val="007F2DB0"/>
    <w:pPr>
      <w:numPr>
        <w:ilvl w:val="2"/>
        <w:numId w:val="17"/>
      </w:numPr>
      <w:tabs>
        <w:tab w:val="left" w:pos="1701"/>
      </w:tabs>
      <w:spacing w:after="240"/>
    </w:pPr>
  </w:style>
  <w:style w:type="paragraph" w:styleId="ListBullet4">
    <w:name w:val="List Bullet 4"/>
    <w:basedOn w:val="Normal"/>
    <w:uiPriority w:val="1"/>
    <w:rsid w:val="007F2DB0"/>
    <w:pPr>
      <w:numPr>
        <w:ilvl w:val="3"/>
        <w:numId w:val="17"/>
      </w:numPr>
      <w:spacing w:after="240"/>
    </w:pPr>
  </w:style>
  <w:style w:type="paragraph" w:styleId="ListBullet5">
    <w:name w:val="List Bullet 5"/>
    <w:basedOn w:val="Normal"/>
    <w:uiPriority w:val="1"/>
    <w:rsid w:val="007F2DB0"/>
    <w:pPr>
      <w:numPr>
        <w:ilvl w:val="4"/>
        <w:numId w:val="17"/>
      </w:numPr>
      <w:spacing w:after="240"/>
    </w:pPr>
  </w:style>
  <w:style w:type="numbering" w:customStyle="1" w:styleId="ListBullets">
    <w:name w:val="ListBullets"/>
    <w:uiPriority w:val="99"/>
    <w:rsid w:val="007F2DB0"/>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99"/>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99"/>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AC24C7"/>
    <w:pPr>
      <w:tabs>
        <w:tab w:val="right" w:leader="dot" w:pos="9027"/>
      </w:tabs>
      <w:spacing w:before="120" w:after="120"/>
      <w:jc w:val="left"/>
    </w:pPr>
    <w:rPr>
      <w:rFonts w:eastAsia="Calibri" w:cs="Times New Roman"/>
      <w:b/>
      <w:caps/>
      <w:szCs w:val="18"/>
      <w:lang w:eastAsia="en-GB"/>
    </w:rPr>
  </w:style>
  <w:style w:type="paragraph" w:styleId="TOC2">
    <w:name w:val="toc 2"/>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3">
    <w:name w:val="toc 3"/>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4">
    <w:name w:val="toc 4"/>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5">
    <w:name w:val="toc 5"/>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6">
    <w:name w:val="toc 6"/>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7">
    <w:name w:val="toc 7"/>
    <w:basedOn w:val="Normal"/>
    <w:next w:val="Normal"/>
    <w:autoRedefine/>
    <w:uiPriority w:val="39"/>
    <w:rsid w:val="00AC24C7"/>
    <w:pPr>
      <w:tabs>
        <w:tab w:val="left" w:pos="851"/>
        <w:tab w:val="right" w:leader="dot" w:pos="9027"/>
      </w:tabs>
      <w:spacing w:before="120" w:after="120"/>
      <w:ind w:left="567"/>
      <w:jc w:val="left"/>
    </w:pPr>
    <w:rPr>
      <w:rFonts w:eastAsia="Calibri" w:cs="Times New Roman"/>
      <w:szCs w:val="18"/>
      <w:lang w:eastAsia="en-GB"/>
    </w:rPr>
  </w:style>
  <w:style w:type="paragraph" w:styleId="TOC8">
    <w:name w:val="toc 8"/>
    <w:basedOn w:val="Normal"/>
    <w:next w:val="Normal"/>
    <w:autoRedefine/>
    <w:uiPriority w:val="39"/>
    <w:rsid w:val="005D0152"/>
    <w:pPr>
      <w:tabs>
        <w:tab w:val="left" w:pos="851"/>
        <w:tab w:val="left" w:pos="1134"/>
        <w:tab w:val="right" w:leader="dot" w:pos="9027"/>
      </w:tabs>
      <w:spacing w:before="120" w:after="120"/>
      <w:ind w:left="851"/>
      <w:jc w:val="left"/>
    </w:pPr>
    <w:rPr>
      <w:rFonts w:eastAsia="Calibri" w:cs="Times New Roman"/>
      <w:szCs w:val="18"/>
      <w:lang w:eastAsia="en-GB"/>
    </w:rPr>
  </w:style>
  <w:style w:type="paragraph" w:styleId="TOC9">
    <w:name w:val="toc 9"/>
    <w:basedOn w:val="Normal"/>
    <w:next w:val="Normal"/>
    <w:autoRedefine/>
    <w:uiPriority w:val="39"/>
    <w:rsid w:val="005D0152"/>
    <w:pPr>
      <w:tabs>
        <w:tab w:val="left" w:pos="851"/>
        <w:tab w:val="left" w:pos="1134"/>
        <w:tab w:val="left" w:pos="1418"/>
        <w:tab w:val="right" w:leader="dot" w:pos="9027"/>
      </w:tabs>
      <w:spacing w:before="120" w:after="120"/>
      <w:ind w:left="1134"/>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4635B"/>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01C13"/>
    <w:pPr>
      <w:spacing w:after="240"/>
      <w:jc w:val="center"/>
    </w:pPr>
    <w:rPr>
      <w:rFonts w:eastAsia="Calibri" w:cs="Times New Roman"/>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WTO</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Marchetti, Juan</dc:creator>
  <cp:keywords/>
  <dc:description/>
  <cp:lastModifiedBy>Marchetti, Juan</cp:lastModifiedBy>
  <cp:revision>3</cp:revision>
  <cp:lastPrinted>2020-02-19T10:05:00Z</cp:lastPrinted>
  <dcterms:created xsi:type="dcterms:W3CDTF">2020-03-02T10:00:00Z</dcterms:created>
  <dcterms:modified xsi:type="dcterms:W3CDTF">2020-03-02T10:08:00Z</dcterms:modified>
</cp:coreProperties>
</file>