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894D" w14:textId="1A67DF5B" w:rsidR="009D1CB6" w:rsidRDefault="00476EAC" w:rsidP="001447F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</w:pPr>
      <w:r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>VIRTUAL</w:t>
      </w:r>
      <w:r w:rsidR="009D1CB6"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 xml:space="preserve"> TRAINING PROGRAMME</w:t>
      </w:r>
      <w:r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 xml:space="preserve"> FOR ISRAEL</w:t>
      </w:r>
      <w:r w:rsidR="009D1CB6"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 xml:space="preserve"> ON </w:t>
      </w:r>
    </w:p>
    <w:p w14:paraId="6A597D92" w14:textId="5B015755" w:rsidR="001447F5" w:rsidRDefault="00476EAC" w:rsidP="001447F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</w:pPr>
      <w:r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>SUBSIDIES AND COUNTERVAILING MEASURES</w:t>
      </w:r>
    </w:p>
    <w:p w14:paraId="61855941" w14:textId="5CD80440" w:rsidR="009D1CB6" w:rsidRPr="009D1CB6" w:rsidRDefault="00366F18" w:rsidP="001447F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</w:pPr>
      <w:r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>22-23</w:t>
      </w:r>
      <w:r w:rsidR="009D1CB6" w:rsidRPr="009D1CB6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 xml:space="preserve"> </w:t>
      </w:r>
      <w:r w:rsidR="00476EAC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>JANUARY</w:t>
      </w:r>
      <w:r w:rsidR="009D1CB6" w:rsidRPr="009D1CB6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 xml:space="preserve"> 202</w:t>
      </w:r>
      <w:r w:rsidR="00476EAC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>4</w:t>
      </w:r>
      <w:r w:rsidR="009D1CB6" w:rsidRPr="009D1CB6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 xml:space="preserve"> </w:t>
      </w:r>
    </w:p>
    <w:p w14:paraId="55D892C7" w14:textId="77777777" w:rsidR="00432682" w:rsidRPr="008D5211" w:rsidRDefault="00432682" w:rsidP="002271AE">
      <w:pPr>
        <w:widowControl w:val="0"/>
        <w:wordWrap w:val="0"/>
        <w:autoSpaceDE w:val="0"/>
        <w:autoSpaceDN w:val="0"/>
        <w:spacing w:after="0" w:line="240" w:lineRule="auto"/>
        <w:rPr>
          <w:rFonts w:eastAsia="Malgun Gothic" w:cstheme="minorHAnsi"/>
          <w:b/>
          <w:smallCaps/>
          <w:kern w:val="2"/>
          <w:lang w:val="en-US" w:eastAsia="ko-KR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48145B" w:rsidRPr="002271AE" w14:paraId="43920FFA" w14:textId="77777777" w:rsidTr="00732F6F">
        <w:tc>
          <w:tcPr>
            <w:tcW w:w="1560" w:type="dxa"/>
            <w:shd w:val="clear" w:color="auto" w:fill="2F5496" w:themeFill="accent1" w:themeFillShade="BF"/>
          </w:tcPr>
          <w:p w14:paraId="3ED33F35" w14:textId="77777777" w:rsidR="0048145B" w:rsidRDefault="0048145B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271A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Date/ Time</w:t>
            </w:r>
          </w:p>
          <w:p w14:paraId="26006D2E" w14:textId="246B3BA1" w:rsidR="0048145B" w:rsidRPr="002271AE" w:rsidRDefault="0048145B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(Geneva time)</w:t>
            </w:r>
          </w:p>
        </w:tc>
        <w:tc>
          <w:tcPr>
            <w:tcW w:w="7938" w:type="dxa"/>
            <w:shd w:val="clear" w:color="auto" w:fill="2F5496" w:themeFill="accent1" w:themeFillShade="BF"/>
          </w:tcPr>
          <w:p w14:paraId="580E9C61" w14:textId="580C5C80" w:rsidR="0048145B" w:rsidRPr="002271AE" w:rsidRDefault="0048145B" w:rsidP="0048145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71AE">
              <w:rPr>
                <w:rFonts w:eastAsia="Malgun Gothic" w:cstheme="minorHAns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ko-KR"/>
              </w:rPr>
              <w:t>Session</w:t>
            </w:r>
          </w:p>
        </w:tc>
      </w:tr>
      <w:tr w:rsidR="009D1CB6" w:rsidRPr="008D5211" w14:paraId="5954ACCC" w14:textId="77777777" w:rsidTr="002271AE">
        <w:tc>
          <w:tcPr>
            <w:tcW w:w="9498" w:type="dxa"/>
            <w:gridSpan w:val="2"/>
            <w:shd w:val="clear" w:color="auto" w:fill="000000" w:themeFill="text1"/>
          </w:tcPr>
          <w:p w14:paraId="269FBE4F" w14:textId="6627E131" w:rsidR="009D1CB6" w:rsidRPr="002271AE" w:rsidRDefault="00366F1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Monday, 22 January 2024</w:t>
            </w:r>
          </w:p>
        </w:tc>
      </w:tr>
      <w:tr w:rsidR="00D0533A" w:rsidRPr="008D5211" w14:paraId="7E21EA94" w14:textId="77777777" w:rsidTr="00D0533A">
        <w:tc>
          <w:tcPr>
            <w:tcW w:w="9498" w:type="dxa"/>
            <w:gridSpan w:val="2"/>
            <w:shd w:val="clear" w:color="auto" w:fill="B4C6E7" w:themeFill="accent1" w:themeFillTint="66"/>
          </w:tcPr>
          <w:p w14:paraId="75609FD6" w14:textId="2BDB3FA3" w:rsidR="00D0533A" w:rsidRDefault="00D0533A" w:rsidP="00FE1509">
            <w:pPr>
              <w:rPr>
                <w:rFonts w:cstheme="minorHAnsi"/>
                <w:b/>
                <w:color w:val="000000" w:themeColor="text1"/>
              </w:rPr>
            </w:pPr>
            <w:r w:rsidRPr="00D0533A">
              <w:rPr>
                <w:rFonts w:cstheme="minorHAnsi"/>
                <w:b/>
                <w:color w:val="000000" w:themeColor="text1"/>
              </w:rPr>
              <w:t xml:space="preserve">MODULE </w:t>
            </w:r>
            <w:r w:rsidR="00476EAC">
              <w:rPr>
                <w:rFonts w:cstheme="minorHAnsi"/>
                <w:b/>
                <w:color w:val="000000" w:themeColor="text1"/>
              </w:rPr>
              <w:t>1</w:t>
            </w:r>
            <w:r w:rsidRPr="00D0533A">
              <w:rPr>
                <w:rFonts w:cstheme="minorHAnsi"/>
                <w:b/>
                <w:color w:val="000000" w:themeColor="text1"/>
              </w:rPr>
              <w:t>: SUBSIDY DISCIPLINES AND RECOURSE IN WTO</w:t>
            </w:r>
          </w:p>
          <w:p w14:paraId="7DBAB0EA" w14:textId="382B684E" w:rsidR="00D0533A" w:rsidRPr="008D5211" w:rsidRDefault="00D0533A" w:rsidP="00E17366">
            <w:pPr>
              <w:jc w:val="both"/>
              <w:rPr>
                <w:rFonts w:cstheme="minorHAnsi"/>
              </w:rPr>
            </w:pPr>
            <w:r w:rsidRPr="00AD2D46">
              <w:rPr>
                <w:rFonts w:cstheme="minorHAnsi"/>
                <w:bCs/>
                <w:i/>
                <w:iCs/>
                <w:color w:val="000000" w:themeColor="text1"/>
              </w:rPr>
              <w:t xml:space="preserve">This module </w:t>
            </w:r>
            <w:r w:rsidR="00C0303C">
              <w:rPr>
                <w:rFonts w:cstheme="minorHAnsi"/>
                <w:bCs/>
                <w:i/>
                <w:iCs/>
                <w:color w:val="000000" w:themeColor="text1"/>
              </w:rPr>
              <w:t>reviews the key elements of the</w:t>
            </w:r>
            <w:r w:rsidRPr="00AD2D46">
              <w:rPr>
                <w:rFonts w:cstheme="minorHAnsi"/>
                <w:bCs/>
                <w:i/>
                <w:iCs/>
                <w:color w:val="000000" w:themeColor="text1"/>
              </w:rPr>
              <w:t xml:space="preserve"> Agreement on Subsidies and Countervailing Measures (ASCM)</w:t>
            </w:r>
          </w:p>
        </w:tc>
      </w:tr>
      <w:tr w:rsidR="0048145B" w:rsidRPr="008D5211" w14:paraId="3E74A595" w14:textId="77777777" w:rsidTr="00ED6F93">
        <w:tc>
          <w:tcPr>
            <w:tcW w:w="1560" w:type="dxa"/>
          </w:tcPr>
          <w:p w14:paraId="62EED3D1" w14:textId="203F78C5" w:rsidR="0048145B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0930-1015</w:t>
            </w:r>
          </w:p>
          <w:p w14:paraId="76312D6B" w14:textId="29475E73" w:rsidR="0048145B" w:rsidRPr="008D5211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(45 mins)</w:t>
            </w:r>
          </w:p>
        </w:tc>
        <w:tc>
          <w:tcPr>
            <w:tcW w:w="7938" w:type="dxa"/>
          </w:tcPr>
          <w:p w14:paraId="286B43BC" w14:textId="77777777" w:rsidR="0048145B" w:rsidRPr="008D5211" w:rsidRDefault="0048145B" w:rsidP="001F6814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Session 1a: </w:t>
            </w:r>
            <w:r w:rsidRPr="008D5211">
              <w:rPr>
                <w:rFonts w:cstheme="minorHAnsi"/>
                <w:b/>
                <w:lang w:val="en-GB"/>
              </w:rPr>
              <w:t xml:space="preserve">Overview of the </w:t>
            </w:r>
            <w:r>
              <w:rPr>
                <w:rFonts w:cstheme="minorHAnsi"/>
                <w:b/>
                <w:lang w:val="en-GB"/>
              </w:rPr>
              <w:t>A</w:t>
            </w:r>
            <w:r w:rsidRPr="008D5211">
              <w:rPr>
                <w:rFonts w:cstheme="minorHAnsi"/>
                <w:b/>
                <w:lang w:val="en-GB"/>
              </w:rPr>
              <w:t xml:space="preserve">SCM and its disciplines </w:t>
            </w:r>
          </w:p>
          <w:p w14:paraId="3612587E" w14:textId="77777777" w:rsidR="0048145B" w:rsidRDefault="0048145B" w:rsidP="00A840B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1F6814">
              <w:rPr>
                <w:rFonts w:cstheme="minorHAnsi"/>
                <w:bCs/>
                <w:lang w:val="en-GB"/>
              </w:rPr>
              <w:t>Subsidies</w:t>
            </w:r>
            <w:r w:rsidRPr="001F6814">
              <w:rPr>
                <w:rFonts w:cstheme="minorHAnsi"/>
                <w:bCs/>
                <w:lang w:val="en-US"/>
              </w:rPr>
              <w:t xml:space="preserve"> </w:t>
            </w:r>
            <w:r w:rsidRPr="001F6814">
              <w:rPr>
                <w:rFonts w:cstheme="minorHAnsi"/>
                <w:lang w:val="en-US"/>
              </w:rPr>
              <w:t>and trade: the role of subsidies disciplines in the WTO system</w:t>
            </w:r>
          </w:p>
          <w:p w14:paraId="78D9A167" w14:textId="77777777" w:rsidR="0048145B" w:rsidRDefault="0048145B" w:rsidP="00A840B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A840B7">
              <w:rPr>
                <w:rFonts w:cstheme="minorHAnsi"/>
                <w:lang w:val="en-US"/>
              </w:rPr>
              <w:t>Multilateral subsidies disciplines vs countervailing measures: Two tracks for relief</w:t>
            </w:r>
          </w:p>
          <w:p w14:paraId="5011DF22" w14:textId="77777777" w:rsidR="0048145B" w:rsidRDefault="0048145B" w:rsidP="00A840B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A840B7">
              <w:rPr>
                <w:rFonts w:cstheme="minorHAnsi"/>
                <w:lang w:val="en-US"/>
              </w:rPr>
              <w:t>Coverage of the ASCM</w:t>
            </w:r>
          </w:p>
          <w:p w14:paraId="31424EAD" w14:textId="77777777" w:rsidR="00466337" w:rsidRDefault="0048145B" w:rsidP="000B478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A840B7">
              <w:rPr>
                <w:rFonts w:cstheme="minorHAnsi"/>
                <w:lang w:val="en-US"/>
              </w:rPr>
              <w:t>Definition of a subsidy</w:t>
            </w:r>
          </w:p>
          <w:p w14:paraId="19AFF1EC" w14:textId="7359D597" w:rsidR="005B3FE1" w:rsidRDefault="0048145B" w:rsidP="005B3FE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466337">
              <w:rPr>
                <w:rFonts w:cstheme="minorHAnsi"/>
                <w:lang w:val="en-US"/>
              </w:rPr>
              <w:t>Specificity</w:t>
            </w:r>
          </w:p>
          <w:p w14:paraId="5863F099" w14:textId="76B000B2" w:rsidR="005B3FE1" w:rsidRPr="005B3FE1" w:rsidRDefault="005B3FE1" w:rsidP="005B3FE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 short explanation on subsidies and the GATS</w:t>
            </w:r>
            <w:r w:rsidR="00B072A1">
              <w:rPr>
                <w:rFonts w:cstheme="minorHAnsi"/>
                <w:lang w:val="en-US"/>
              </w:rPr>
              <w:t xml:space="preserve"> </w:t>
            </w:r>
            <w:r w:rsidR="00B072A1">
              <w:t>(XVI and XV, respectively) and linkages between SCM and the services sector</w:t>
            </w:r>
          </w:p>
          <w:p w14:paraId="483899E4" w14:textId="3AA777C6" w:rsidR="00466337" w:rsidRPr="00466337" w:rsidRDefault="00466337" w:rsidP="00466337">
            <w:pPr>
              <w:pStyle w:val="ListParagraph"/>
              <w:ind w:left="360"/>
              <w:rPr>
                <w:rFonts w:cstheme="minorHAnsi"/>
                <w:lang w:val="en-US"/>
              </w:rPr>
            </w:pPr>
          </w:p>
        </w:tc>
      </w:tr>
      <w:tr w:rsidR="0048145B" w:rsidRPr="008D5211" w14:paraId="5D1D6B72" w14:textId="77777777" w:rsidTr="00836E3D">
        <w:tc>
          <w:tcPr>
            <w:tcW w:w="1560" w:type="dxa"/>
          </w:tcPr>
          <w:p w14:paraId="0AC933BF" w14:textId="430BB996" w:rsidR="0048145B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1015-1100</w:t>
            </w:r>
          </w:p>
          <w:p w14:paraId="76B35467" w14:textId="454C2E3B" w:rsidR="0048145B" w:rsidRPr="008D5211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(45 mins)</w:t>
            </w:r>
          </w:p>
        </w:tc>
        <w:tc>
          <w:tcPr>
            <w:tcW w:w="7938" w:type="dxa"/>
          </w:tcPr>
          <w:p w14:paraId="6DFCD198" w14:textId="77777777" w:rsidR="0048145B" w:rsidRDefault="0048145B" w:rsidP="00AD2D46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Session 1b: Prohibited, Actionable, and Non-Actionable Subsidies</w:t>
            </w:r>
          </w:p>
          <w:p w14:paraId="1701958E" w14:textId="77777777" w:rsidR="0048145B" w:rsidRDefault="0048145B" w:rsidP="00AD2D46">
            <w:pPr>
              <w:jc w:val="both"/>
              <w:rPr>
                <w:rFonts w:cstheme="minorHAnsi"/>
                <w:b/>
                <w:lang w:val="en-GB"/>
              </w:rPr>
            </w:pPr>
          </w:p>
          <w:p w14:paraId="32D31A44" w14:textId="77777777" w:rsidR="0048145B" w:rsidRPr="008D5211" w:rsidRDefault="0048145B" w:rsidP="00AD2D46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Prohibited Subsidies</w:t>
            </w:r>
          </w:p>
          <w:p w14:paraId="67A36696" w14:textId="77777777" w:rsidR="0048145B" w:rsidRPr="00CA721E" w:rsidRDefault="0048145B" w:rsidP="00AD2D46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jc w:val="both"/>
              <w:rPr>
                <w:rFonts w:cstheme="minorHAnsi"/>
              </w:rPr>
            </w:pPr>
            <w:r w:rsidRPr="00CA721E">
              <w:rPr>
                <w:rFonts w:cstheme="minorHAnsi"/>
              </w:rPr>
              <w:t xml:space="preserve">Export subsidies  </w:t>
            </w:r>
          </w:p>
          <w:p w14:paraId="02A37811" w14:textId="77777777" w:rsidR="0048145B" w:rsidRPr="00CA721E" w:rsidRDefault="0048145B" w:rsidP="00AD2D46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jc w:val="both"/>
              <w:rPr>
                <w:rFonts w:cstheme="minorHAnsi"/>
              </w:rPr>
            </w:pPr>
            <w:r w:rsidRPr="00CA721E">
              <w:rPr>
                <w:rFonts w:cstheme="minorHAnsi"/>
              </w:rPr>
              <w:t>Local content subsidies</w:t>
            </w:r>
          </w:p>
          <w:p w14:paraId="5441C30C" w14:textId="77777777" w:rsidR="0048145B" w:rsidRPr="00CA721E" w:rsidRDefault="0048145B" w:rsidP="00AD2D46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  <w:lang w:val="fr-CH"/>
              </w:rPr>
            </w:pPr>
            <w:r w:rsidRPr="00E17366">
              <w:rPr>
                <w:rFonts w:cstheme="minorHAnsi"/>
                <w:i/>
                <w:iCs/>
                <w:lang w:val="fr-CH"/>
              </w:rPr>
              <w:t>De jure</w:t>
            </w:r>
            <w:r w:rsidRPr="00CA721E">
              <w:rPr>
                <w:rFonts w:cstheme="minorHAnsi"/>
                <w:i/>
                <w:lang w:val="fr-CH"/>
              </w:rPr>
              <w:t xml:space="preserve"> </w:t>
            </w:r>
            <w:r w:rsidRPr="00CA721E">
              <w:rPr>
                <w:rFonts w:cstheme="minorHAnsi"/>
                <w:lang w:val="fr-CH"/>
              </w:rPr>
              <w:t xml:space="preserve">v. </w:t>
            </w:r>
            <w:r w:rsidRPr="00CA721E">
              <w:rPr>
                <w:rFonts w:cstheme="minorHAnsi"/>
                <w:i/>
                <w:lang w:val="fr-CH"/>
              </w:rPr>
              <w:t>de facto</w:t>
            </w:r>
            <w:r w:rsidRPr="00CA721E">
              <w:rPr>
                <w:rFonts w:cstheme="minorHAnsi"/>
                <w:lang w:val="fr-CH"/>
              </w:rPr>
              <w:t xml:space="preserve"> </w:t>
            </w:r>
            <w:proofErr w:type="spellStart"/>
            <w:r w:rsidRPr="00CA721E">
              <w:rPr>
                <w:rFonts w:cstheme="minorHAnsi"/>
                <w:lang w:val="fr-CH"/>
              </w:rPr>
              <w:t>conditionality</w:t>
            </w:r>
            <w:proofErr w:type="spellEnd"/>
          </w:p>
          <w:p w14:paraId="79E476E7" w14:textId="77777777" w:rsidR="0048145B" w:rsidRPr="00A44AC0" w:rsidRDefault="0048145B" w:rsidP="00AD2D46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</w:rPr>
            </w:pPr>
            <w:r w:rsidRPr="00CA721E">
              <w:rPr>
                <w:rFonts w:cstheme="minorHAnsi"/>
              </w:rPr>
              <w:t>Special and Differential Treatment</w:t>
            </w:r>
          </w:p>
          <w:p w14:paraId="4CB28111" w14:textId="77777777" w:rsidR="0048145B" w:rsidRPr="00AD2D46" w:rsidRDefault="0048145B" w:rsidP="00AD2D46">
            <w:pPr>
              <w:jc w:val="both"/>
              <w:rPr>
                <w:rFonts w:cstheme="minorHAnsi"/>
                <w:b/>
                <w:lang w:val="en-GB"/>
              </w:rPr>
            </w:pPr>
            <w:r w:rsidRPr="00AD2D46">
              <w:rPr>
                <w:rFonts w:cstheme="minorHAnsi"/>
                <w:b/>
                <w:lang w:val="en-GB"/>
              </w:rPr>
              <w:t>Actionable Subsidies</w:t>
            </w:r>
          </w:p>
          <w:p w14:paraId="770E3A78" w14:textId="77777777" w:rsidR="0048145B" w:rsidRPr="00AD2D46" w:rsidRDefault="0048145B" w:rsidP="00AD2D46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</w:rPr>
            </w:pPr>
            <w:r w:rsidRPr="00AD2D46">
              <w:rPr>
                <w:rFonts w:cstheme="minorHAnsi"/>
                <w:bCs/>
                <w:lang w:val="en-GB"/>
              </w:rPr>
              <w:t>Actionability</w:t>
            </w:r>
            <w:r w:rsidRPr="00AD2D46">
              <w:rPr>
                <w:rFonts w:cstheme="minorHAnsi"/>
              </w:rPr>
              <w:t xml:space="preserve"> and adverse effects</w:t>
            </w:r>
          </w:p>
          <w:p w14:paraId="77E610DD" w14:textId="77777777" w:rsidR="0048145B" w:rsidRPr="008D5211" w:rsidRDefault="0048145B" w:rsidP="00AD2D46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>Types of adverse effects</w:t>
            </w:r>
          </w:p>
          <w:p w14:paraId="5021F77A" w14:textId="77777777" w:rsidR="0048145B" w:rsidRPr="008D5211" w:rsidRDefault="0048145B" w:rsidP="00AD2D46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>Serious prejudice</w:t>
            </w:r>
          </w:p>
          <w:p w14:paraId="421FF3A3" w14:textId="77777777" w:rsidR="0048145B" w:rsidRPr="008D5211" w:rsidRDefault="0048145B" w:rsidP="00AD2D46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>Nullification and Impairment</w:t>
            </w:r>
          </w:p>
          <w:p w14:paraId="5ED298C4" w14:textId="77777777" w:rsidR="0048145B" w:rsidRDefault="0048145B" w:rsidP="00AD2D46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>Special and Differential Treatment</w:t>
            </w:r>
          </w:p>
          <w:p w14:paraId="17CD923C" w14:textId="6E1CBFE4" w:rsidR="0048145B" w:rsidRPr="00781DD6" w:rsidRDefault="0048145B" w:rsidP="00E17366">
            <w:pPr>
              <w:tabs>
                <w:tab w:val="left" w:pos="605"/>
              </w:tabs>
              <w:spacing w:before="120" w:after="120"/>
              <w:jc w:val="both"/>
              <w:rPr>
                <w:rFonts w:cstheme="minorHAnsi"/>
              </w:rPr>
            </w:pPr>
            <w:r w:rsidRPr="00E17366">
              <w:rPr>
                <w:rFonts w:cstheme="minorHAnsi"/>
                <w:b/>
                <w:bCs/>
              </w:rPr>
              <w:t xml:space="preserve">Non-Actionable Subsides </w:t>
            </w:r>
          </w:p>
          <w:p w14:paraId="6D1516ED" w14:textId="01CEC1C1" w:rsidR="0048145B" w:rsidRPr="008D5211" w:rsidRDefault="0048145B" w:rsidP="000B478D">
            <w:pPr>
              <w:rPr>
                <w:rFonts w:cstheme="minorHAnsi"/>
              </w:rPr>
            </w:pPr>
          </w:p>
        </w:tc>
      </w:tr>
      <w:tr w:rsidR="0048145B" w:rsidRPr="008D5211" w14:paraId="3B5C4143" w14:textId="77777777" w:rsidTr="003E37AB">
        <w:tc>
          <w:tcPr>
            <w:tcW w:w="1560" w:type="dxa"/>
          </w:tcPr>
          <w:p w14:paraId="2809CEC1" w14:textId="77777777" w:rsidR="0048145B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1100-11.15</w:t>
            </w:r>
          </w:p>
          <w:p w14:paraId="5A397B87" w14:textId="3F47FAE3" w:rsidR="0048145B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(15 mins)</w:t>
            </w:r>
          </w:p>
        </w:tc>
        <w:tc>
          <w:tcPr>
            <w:tcW w:w="7938" w:type="dxa"/>
          </w:tcPr>
          <w:p w14:paraId="4DCDBE8F" w14:textId="77777777" w:rsidR="0048145B" w:rsidRDefault="0048145B" w:rsidP="00707B43">
            <w:pPr>
              <w:jc w:val="center"/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</w:pPr>
            <w:r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  <w:t xml:space="preserve">SHORT BREAK </w:t>
            </w:r>
          </w:p>
          <w:p w14:paraId="6C23FAE0" w14:textId="77777777" w:rsidR="0048145B" w:rsidRPr="000B478D" w:rsidRDefault="0048145B" w:rsidP="000B478D">
            <w:pPr>
              <w:rPr>
                <w:rFonts w:cstheme="minorHAnsi"/>
              </w:rPr>
            </w:pPr>
          </w:p>
        </w:tc>
      </w:tr>
      <w:tr w:rsidR="0048145B" w:rsidRPr="008D5211" w14:paraId="3622A76A" w14:textId="77777777" w:rsidTr="00D46512">
        <w:tc>
          <w:tcPr>
            <w:tcW w:w="1560" w:type="dxa"/>
          </w:tcPr>
          <w:p w14:paraId="19397493" w14:textId="49D3D1BA" w:rsidR="0048145B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1115-1215</w:t>
            </w:r>
          </w:p>
          <w:p w14:paraId="114D5649" w14:textId="4F007B5F" w:rsidR="0048145B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(1 hour)</w:t>
            </w:r>
          </w:p>
        </w:tc>
        <w:tc>
          <w:tcPr>
            <w:tcW w:w="7938" w:type="dxa"/>
          </w:tcPr>
          <w:p w14:paraId="3F96ACAD" w14:textId="77777777" w:rsidR="0048145B" w:rsidRPr="00AD2D46" w:rsidRDefault="0048145B" w:rsidP="00356BCF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Session 1c: </w:t>
            </w:r>
            <w:r w:rsidRPr="00AD2D46">
              <w:rPr>
                <w:rFonts w:cstheme="minorHAnsi"/>
                <w:b/>
                <w:lang w:val="en-GB"/>
              </w:rPr>
              <w:t>The WTO Subsidies Committee and Subsidies Notifications</w:t>
            </w:r>
            <w:r>
              <w:rPr>
                <w:rFonts w:cstheme="minorHAnsi"/>
                <w:b/>
                <w:lang w:val="en-GB"/>
              </w:rPr>
              <w:t xml:space="preserve"> and ongoing discussions on WTO Reform</w:t>
            </w:r>
          </w:p>
          <w:p w14:paraId="126B3CD8" w14:textId="77777777" w:rsidR="0048145B" w:rsidRPr="00AD2D46" w:rsidRDefault="0048145B" w:rsidP="00A81C2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D2D46">
              <w:rPr>
                <w:rFonts w:cstheme="minorHAnsi"/>
              </w:rPr>
              <w:t>ransparency and modality of notifications</w:t>
            </w:r>
          </w:p>
          <w:p w14:paraId="3709F5B3" w14:textId="77777777" w:rsidR="0048145B" w:rsidRDefault="0048145B" w:rsidP="008A48AB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 w:line="259" w:lineRule="auto"/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 xml:space="preserve">The Committee’s ongoing </w:t>
            </w:r>
            <w:r>
              <w:rPr>
                <w:rFonts w:cstheme="minorHAnsi"/>
              </w:rPr>
              <w:t>compliance-facilitation work</w:t>
            </w:r>
          </w:p>
          <w:p w14:paraId="14239598" w14:textId="77777777" w:rsidR="0048145B" w:rsidRPr="008A48AB" w:rsidRDefault="0048145B" w:rsidP="008A48AB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 w:line="259" w:lineRule="auto"/>
              <w:jc w:val="both"/>
              <w:rPr>
                <w:rFonts w:cstheme="minorHAnsi"/>
              </w:rPr>
            </w:pPr>
            <w:r w:rsidRPr="008A48AB">
              <w:rPr>
                <w:rFonts w:eastAsia="Calibri"/>
                <w:szCs w:val="18"/>
              </w:rPr>
              <w:t>Current situation of Members' compliance with notification obligations</w:t>
            </w:r>
          </w:p>
          <w:p w14:paraId="342E9939" w14:textId="77777777" w:rsidR="0048145B" w:rsidRPr="00476EAC" w:rsidRDefault="0048145B" w:rsidP="008A48AB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 w:line="259" w:lineRule="auto"/>
              <w:jc w:val="both"/>
              <w:rPr>
                <w:rFonts w:cstheme="minorHAnsi"/>
              </w:rPr>
            </w:pPr>
            <w:r w:rsidRPr="008A48AB">
              <w:rPr>
                <w:rFonts w:eastAsia="Calibri"/>
                <w:szCs w:val="18"/>
              </w:rPr>
              <w:t>Review of ongoing Committee discussions on notification timeliness and completeness</w:t>
            </w:r>
          </w:p>
          <w:p w14:paraId="7AB8F19A" w14:textId="77777777" w:rsidR="0048145B" w:rsidRPr="008D5211" w:rsidRDefault="0048145B" w:rsidP="00476EAC">
            <w:pPr>
              <w:pStyle w:val="ListParagraph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356BCF">
              <w:rPr>
                <w:rFonts w:cstheme="minorHAnsi"/>
                <w:bCs/>
                <w:szCs w:val="18"/>
              </w:rPr>
              <w:t>Rationale</w:t>
            </w:r>
            <w:r w:rsidRPr="008D5211">
              <w:rPr>
                <w:rFonts w:cstheme="minorHAnsi"/>
              </w:rPr>
              <w:t xml:space="preserve"> behind need for notification and examination across the relevant agreements </w:t>
            </w:r>
          </w:p>
          <w:p w14:paraId="417EEC4D" w14:textId="77777777" w:rsidR="00466337" w:rsidRDefault="0048145B" w:rsidP="000B478D">
            <w:pPr>
              <w:numPr>
                <w:ilvl w:val="0"/>
                <w:numId w:val="34"/>
              </w:numPr>
              <w:tabs>
                <w:tab w:val="left" w:pos="1058"/>
              </w:tabs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 xml:space="preserve">Factual presentation </w:t>
            </w:r>
            <w:r>
              <w:rPr>
                <w:rFonts w:cstheme="minorHAnsi"/>
              </w:rPr>
              <w:t>of illustrative subsidy</w:t>
            </w:r>
            <w:r w:rsidRPr="008D5211">
              <w:rPr>
                <w:rFonts w:cstheme="minorHAnsi"/>
              </w:rPr>
              <w:t xml:space="preserve"> reform proposals </w:t>
            </w:r>
          </w:p>
          <w:p w14:paraId="0775D363" w14:textId="22A94C16" w:rsidR="0048145B" w:rsidRDefault="0048145B" w:rsidP="000B478D">
            <w:pPr>
              <w:numPr>
                <w:ilvl w:val="0"/>
                <w:numId w:val="34"/>
              </w:numPr>
              <w:tabs>
                <w:tab w:val="left" w:pos="1058"/>
              </w:tabs>
              <w:jc w:val="both"/>
              <w:rPr>
                <w:rFonts w:cstheme="minorHAnsi"/>
              </w:rPr>
            </w:pPr>
            <w:r w:rsidRPr="00466337">
              <w:rPr>
                <w:rFonts w:cstheme="minorHAnsi"/>
              </w:rPr>
              <w:t>Information on the WTO-IMF-OECD Joint Subsidy Platform launched in May 23</w:t>
            </w:r>
          </w:p>
          <w:p w14:paraId="573B958D" w14:textId="644FAB30" w:rsidR="00466337" w:rsidRPr="0083597E" w:rsidRDefault="0075107F" w:rsidP="008E280F">
            <w:pPr>
              <w:numPr>
                <w:ilvl w:val="0"/>
                <w:numId w:val="34"/>
              </w:numPr>
              <w:tabs>
                <w:tab w:val="left" w:pos="1058"/>
              </w:tabs>
              <w:jc w:val="both"/>
              <w:rPr>
                <w:rFonts w:cstheme="minorHAnsi"/>
              </w:rPr>
            </w:pPr>
            <w:r w:rsidRPr="0083597E">
              <w:rPr>
                <w:rFonts w:cstheme="minorHAnsi"/>
              </w:rPr>
              <w:t xml:space="preserve">SCM and notification on services: R&amp;D, telecom, etc. </w:t>
            </w:r>
          </w:p>
          <w:p w14:paraId="50A71D7A" w14:textId="029CDF9F" w:rsidR="00466337" w:rsidRPr="00466337" w:rsidRDefault="00466337" w:rsidP="00466337">
            <w:pPr>
              <w:tabs>
                <w:tab w:val="left" w:pos="1058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055AD7" w:rsidRPr="008D5211" w14:paraId="48CBBEA1" w14:textId="77777777" w:rsidTr="00055AD7">
        <w:tc>
          <w:tcPr>
            <w:tcW w:w="9498" w:type="dxa"/>
            <w:gridSpan w:val="2"/>
            <w:shd w:val="clear" w:color="auto" w:fill="000000" w:themeFill="text1"/>
          </w:tcPr>
          <w:p w14:paraId="3307AEDA" w14:textId="2278ABC7" w:rsidR="00055AD7" w:rsidRPr="008D5211" w:rsidRDefault="00366F18" w:rsidP="00CA0462">
            <w:pPr>
              <w:widowControl w:val="0"/>
              <w:wordWrap w:val="0"/>
              <w:autoSpaceDE w:val="0"/>
              <w:autoSpaceDN w:val="0"/>
              <w:rPr>
                <w:rFonts w:cstheme="minorHAnsi"/>
                <w:kern w:val="2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Tuesday, 23 January 2024</w:t>
            </w:r>
            <w:r w:rsidR="00055AD7" w:rsidRPr="00B67A5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5632E" w:rsidRPr="008D5211" w14:paraId="61B1AAFC" w14:textId="77777777" w:rsidTr="0095632E">
        <w:tc>
          <w:tcPr>
            <w:tcW w:w="9498" w:type="dxa"/>
            <w:gridSpan w:val="2"/>
            <w:shd w:val="clear" w:color="auto" w:fill="B4C6E7" w:themeFill="accent1" w:themeFillTint="66"/>
          </w:tcPr>
          <w:p w14:paraId="6ED8C7B4" w14:textId="6A3D84DB" w:rsidR="0095632E" w:rsidRDefault="0095632E" w:rsidP="0095632E">
            <w:pPr>
              <w:rPr>
                <w:rFonts w:cstheme="minorHAnsi"/>
                <w:b/>
                <w:color w:val="000000" w:themeColor="text1"/>
              </w:rPr>
            </w:pPr>
            <w:r w:rsidRPr="00D0533A">
              <w:rPr>
                <w:rFonts w:cstheme="minorHAnsi"/>
                <w:b/>
                <w:color w:val="000000" w:themeColor="text1"/>
              </w:rPr>
              <w:t xml:space="preserve">MODULE </w:t>
            </w:r>
            <w:r w:rsidR="00476EAC">
              <w:rPr>
                <w:rFonts w:cstheme="minorHAnsi"/>
                <w:b/>
                <w:color w:val="000000" w:themeColor="text1"/>
              </w:rPr>
              <w:t>2</w:t>
            </w:r>
            <w:r w:rsidRPr="00D0533A">
              <w:rPr>
                <w:rFonts w:cstheme="minorHAnsi"/>
                <w:b/>
                <w:color w:val="000000" w:themeColor="text1"/>
              </w:rPr>
              <w:t>: SUBSIDY DISCIPLINES AND RECOURSE IN WTO</w:t>
            </w:r>
          </w:p>
          <w:p w14:paraId="6413ABC6" w14:textId="744D53D2" w:rsidR="0095632E" w:rsidRPr="00B67A54" w:rsidRDefault="0095632E" w:rsidP="00E17366">
            <w:pPr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2D46">
              <w:rPr>
                <w:rFonts w:cstheme="minorHAnsi"/>
                <w:bCs/>
                <w:i/>
                <w:iCs/>
                <w:color w:val="000000" w:themeColor="text1"/>
              </w:rPr>
              <w:t xml:space="preserve">This module </w:t>
            </w:r>
            <w:r w:rsidR="001D2A26">
              <w:rPr>
                <w:rFonts w:cstheme="minorHAnsi"/>
                <w:bCs/>
                <w:i/>
                <w:iCs/>
                <w:color w:val="000000" w:themeColor="text1"/>
              </w:rPr>
              <w:t>will review</w:t>
            </w:r>
            <w:r w:rsidR="00E90496">
              <w:rPr>
                <w:rFonts w:cstheme="minorHAnsi"/>
                <w:bCs/>
                <w:i/>
                <w:iCs/>
                <w:color w:val="000000" w:themeColor="text1"/>
              </w:rPr>
              <w:t xml:space="preserve"> the ASCM provisions </w:t>
            </w:r>
            <w:r w:rsidR="00FE2F54">
              <w:rPr>
                <w:rFonts w:cstheme="minorHAnsi"/>
                <w:bCs/>
                <w:i/>
                <w:iCs/>
                <w:color w:val="000000" w:themeColor="text1"/>
              </w:rPr>
              <w:t>that apply to</w:t>
            </w:r>
            <w:r w:rsidR="00E90496">
              <w:rPr>
                <w:rFonts w:cstheme="minorHAnsi"/>
                <w:bCs/>
                <w:i/>
                <w:iCs/>
                <w:color w:val="000000" w:themeColor="text1"/>
              </w:rPr>
              <w:t xml:space="preserve"> the conduct of countervailing duty (CVD) investigations, including by comparing them with </w:t>
            </w:r>
            <w:r w:rsidR="00A848C5">
              <w:rPr>
                <w:rFonts w:cstheme="minorHAnsi"/>
                <w:bCs/>
                <w:i/>
                <w:iCs/>
                <w:color w:val="000000" w:themeColor="text1"/>
              </w:rPr>
              <w:t>AD Agreement</w:t>
            </w:r>
            <w:r w:rsidR="00E90496">
              <w:rPr>
                <w:rFonts w:cstheme="minorHAnsi"/>
                <w:bCs/>
                <w:i/>
                <w:iCs/>
                <w:color w:val="000000" w:themeColor="text1"/>
              </w:rPr>
              <w:t xml:space="preserve"> requirements</w:t>
            </w:r>
            <w:r w:rsidR="000B3D84">
              <w:rPr>
                <w:rFonts w:cstheme="minorHAnsi"/>
                <w:bCs/>
                <w:i/>
                <w:iCs/>
                <w:color w:val="000000" w:themeColor="text1"/>
              </w:rPr>
              <w:t xml:space="preserve">. </w:t>
            </w:r>
            <w:r w:rsidR="00A848C5" w:rsidRPr="00A848C5">
              <w:rPr>
                <w:rFonts w:cstheme="minorHAnsi"/>
                <w:bCs/>
                <w:i/>
                <w:iCs/>
                <w:color w:val="000000" w:themeColor="text1"/>
              </w:rPr>
              <w:t xml:space="preserve">Q&amp;As and </w:t>
            </w:r>
            <w:r w:rsidR="00781DD6">
              <w:rPr>
                <w:rFonts w:cstheme="minorHAnsi"/>
                <w:bCs/>
                <w:i/>
                <w:iCs/>
                <w:color w:val="000000" w:themeColor="text1"/>
              </w:rPr>
              <w:t>hypothetical scenarios</w:t>
            </w:r>
            <w:r w:rsidR="00A848C5" w:rsidRPr="00A848C5">
              <w:rPr>
                <w:rFonts w:cstheme="minorHAnsi"/>
                <w:bCs/>
                <w:i/>
                <w:iCs/>
                <w:color w:val="000000" w:themeColor="text1"/>
              </w:rPr>
              <w:t xml:space="preserve"> will be reviewed throughout the presentation.</w:t>
            </w:r>
          </w:p>
        </w:tc>
      </w:tr>
      <w:tr w:rsidR="0048145B" w:rsidRPr="008D5211" w14:paraId="075E6FC8" w14:textId="77777777" w:rsidTr="00116E35">
        <w:tc>
          <w:tcPr>
            <w:tcW w:w="1560" w:type="dxa"/>
          </w:tcPr>
          <w:p w14:paraId="3A365370" w14:textId="0A62C764" w:rsidR="0048145B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0930-</w:t>
            </w:r>
            <w:r w:rsidR="00366F18">
              <w:rPr>
                <w:rFonts w:cstheme="minorHAnsi"/>
              </w:rPr>
              <w:t>10</w:t>
            </w:r>
            <w:r w:rsidR="004F7D3A">
              <w:rPr>
                <w:rFonts w:cstheme="minorHAnsi"/>
              </w:rPr>
              <w:t>00</w:t>
            </w:r>
          </w:p>
          <w:p w14:paraId="60CE4230" w14:textId="0A87EF7E" w:rsidR="0048145B" w:rsidRPr="008D5211" w:rsidRDefault="0048145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F7D3A">
              <w:rPr>
                <w:rFonts w:cstheme="minorHAnsi"/>
              </w:rPr>
              <w:t xml:space="preserve">30 </w:t>
            </w:r>
            <w:r>
              <w:rPr>
                <w:rFonts w:cstheme="minorHAnsi"/>
              </w:rPr>
              <w:t>mins)</w:t>
            </w:r>
          </w:p>
        </w:tc>
        <w:tc>
          <w:tcPr>
            <w:tcW w:w="7938" w:type="dxa"/>
          </w:tcPr>
          <w:p w14:paraId="45CAC5AB" w14:textId="4E813367" w:rsidR="0048145B" w:rsidRPr="007211BD" w:rsidRDefault="0048145B" w:rsidP="008C0E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Session 2a:</w:t>
            </w:r>
            <w:r w:rsidR="004F7D3A">
              <w:rPr>
                <w:rFonts w:cstheme="minorHAnsi"/>
                <w:b/>
              </w:rPr>
              <w:t xml:space="preserve"> Trade Remedies - State of play</w:t>
            </w:r>
          </w:p>
          <w:p w14:paraId="3F7A9C8D" w14:textId="179FDC06" w:rsidR="004F7D3A" w:rsidRPr="00031BE2" w:rsidRDefault="004F7D3A" w:rsidP="004F7D3A">
            <w:pPr>
              <w:numPr>
                <w:ilvl w:val="0"/>
                <w:numId w:val="36"/>
              </w:numPr>
              <w:jc w:val="both"/>
              <w:rPr>
                <w:rFonts w:cstheme="minorHAnsi"/>
                <w:lang w:val="en-US"/>
              </w:rPr>
            </w:pPr>
            <w:r>
              <w:t xml:space="preserve">Information and statistics on the use of </w:t>
            </w:r>
            <w:r w:rsidR="00EF6132">
              <w:t>trade remedies</w:t>
            </w:r>
            <w:r>
              <w:t xml:space="preserve"> and countries affected by these</w:t>
            </w:r>
          </w:p>
          <w:p w14:paraId="0F2E62C9" w14:textId="19C67BFA" w:rsidR="004F7D3A" w:rsidRPr="00031BE2" w:rsidRDefault="004F7D3A" w:rsidP="004F7D3A">
            <w:pPr>
              <w:numPr>
                <w:ilvl w:val="0"/>
                <w:numId w:val="36"/>
              </w:numPr>
              <w:jc w:val="both"/>
              <w:rPr>
                <w:rFonts w:cstheme="minorHAnsi"/>
                <w:lang w:val="en-US"/>
              </w:rPr>
            </w:pPr>
            <w:r>
              <w:t>Recent trends in trade remedies by major users</w:t>
            </w:r>
          </w:p>
          <w:p w14:paraId="14C948A7" w14:textId="714CBCA7" w:rsidR="0048145B" w:rsidRPr="000B478D" w:rsidRDefault="0048145B" w:rsidP="000B478D">
            <w:pPr>
              <w:rPr>
                <w:rFonts w:cstheme="minorHAnsi"/>
              </w:rPr>
            </w:pPr>
          </w:p>
          <w:p w14:paraId="063DAE90" w14:textId="02F94B33" w:rsidR="0048145B" w:rsidRPr="008D5211" w:rsidRDefault="0048145B" w:rsidP="000B478D">
            <w:pPr>
              <w:rPr>
                <w:rFonts w:cstheme="minorHAnsi"/>
              </w:rPr>
            </w:pPr>
          </w:p>
        </w:tc>
      </w:tr>
      <w:tr w:rsidR="004F7D3A" w:rsidRPr="008D5211" w14:paraId="3FB86E25" w14:textId="77777777" w:rsidTr="00116E35">
        <w:tc>
          <w:tcPr>
            <w:tcW w:w="1560" w:type="dxa"/>
          </w:tcPr>
          <w:p w14:paraId="0BF8E8F7" w14:textId="7C8E44A8" w:rsidR="004F7D3A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1000-10</w:t>
            </w:r>
            <w:r w:rsidR="00EF6132">
              <w:rPr>
                <w:rFonts w:cstheme="minorHAnsi"/>
              </w:rPr>
              <w:t>45</w:t>
            </w:r>
          </w:p>
          <w:p w14:paraId="25E285E8" w14:textId="78392F9D" w:rsidR="004F7D3A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F6132">
              <w:rPr>
                <w:rFonts w:cstheme="minorHAnsi"/>
              </w:rPr>
              <w:t>45</w:t>
            </w:r>
            <w:r>
              <w:rPr>
                <w:rFonts w:cstheme="minorHAnsi"/>
              </w:rPr>
              <w:t xml:space="preserve"> mins)</w:t>
            </w:r>
          </w:p>
        </w:tc>
        <w:tc>
          <w:tcPr>
            <w:tcW w:w="7938" w:type="dxa"/>
          </w:tcPr>
          <w:p w14:paraId="1D94767B" w14:textId="11FAAE04" w:rsidR="004F7D3A" w:rsidRPr="007211BD" w:rsidRDefault="004F7D3A" w:rsidP="004F7D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Session 2b: </w:t>
            </w:r>
            <w:r w:rsidRPr="008D5211">
              <w:rPr>
                <w:rFonts w:cstheme="minorHAnsi"/>
                <w:b/>
              </w:rPr>
              <w:t xml:space="preserve">Countervailing </w:t>
            </w:r>
            <w:r>
              <w:rPr>
                <w:rFonts w:cstheme="minorHAnsi"/>
                <w:b/>
              </w:rPr>
              <w:t xml:space="preserve">Duty (CVD) </w:t>
            </w:r>
            <w:r w:rsidRPr="008D5211">
              <w:rPr>
                <w:rFonts w:cstheme="minorHAnsi"/>
                <w:b/>
              </w:rPr>
              <w:t xml:space="preserve">Investigation </w:t>
            </w:r>
            <w:r>
              <w:rPr>
                <w:rFonts w:cstheme="minorHAnsi"/>
                <w:b/>
              </w:rPr>
              <w:t xml:space="preserve">Procedure </w:t>
            </w:r>
            <w:r w:rsidRPr="008D5211">
              <w:rPr>
                <w:rFonts w:cstheme="minorHAnsi"/>
                <w:b/>
              </w:rPr>
              <w:t>under the ASCM</w:t>
            </w:r>
          </w:p>
          <w:p w14:paraId="44A0B11F" w14:textId="77777777" w:rsidR="004F7D3A" w:rsidRDefault="004F7D3A" w:rsidP="00EF6132">
            <w:pPr>
              <w:numPr>
                <w:ilvl w:val="0"/>
                <w:numId w:val="36"/>
              </w:numPr>
              <w:jc w:val="both"/>
              <w:rPr>
                <w:rFonts w:cstheme="minorHAnsi"/>
                <w:lang w:val="en-US"/>
              </w:rPr>
            </w:pPr>
            <w:r w:rsidRPr="008D5211">
              <w:rPr>
                <w:rFonts w:cstheme="minorHAnsi"/>
                <w:lang w:val="en-US"/>
              </w:rPr>
              <w:t>Initiation of the investigation – consultations with the subsidizing state</w:t>
            </w:r>
          </w:p>
          <w:p w14:paraId="63B7D085" w14:textId="77777777" w:rsidR="004F7D3A" w:rsidRPr="008D5211" w:rsidRDefault="004F7D3A" w:rsidP="00EF6132">
            <w:pPr>
              <w:numPr>
                <w:ilvl w:val="0"/>
                <w:numId w:val="36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Due process rights</w:t>
            </w:r>
          </w:p>
          <w:p w14:paraId="1DC76B7D" w14:textId="77777777" w:rsidR="004F7D3A" w:rsidRDefault="004F7D3A" w:rsidP="00EF6132">
            <w:pPr>
              <w:numPr>
                <w:ilvl w:val="0"/>
                <w:numId w:val="36"/>
              </w:numPr>
              <w:jc w:val="both"/>
              <w:rPr>
                <w:rFonts w:cstheme="minorHAnsi"/>
                <w:lang w:val="en-US"/>
              </w:rPr>
            </w:pPr>
            <w:r w:rsidRPr="008D5211">
              <w:rPr>
                <w:rFonts w:cstheme="minorHAnsi"/>
                <w:lang w:val="en-US"/>
              </w:rPr>
              <w:t xml:space="preserve">Collection of information – questionnaires to determine the existence and quantity of a </w:t>
            </w:r>
            <w:proofErr w:type="gramStart"/>
            <w:r w:rsidRPr="008D5211">
              <w:rPr>
                <w:rFonts w:cstheme="minorHAnsi"/>
                <w:lang w:val="en-US"/>
              </w:rPr>
              <w:t>subsidy</w:t>
            </w:r>
            <w:proofErr w:type="gramEnd"/>
          </w:p>
          <w:p w14:paraId="067366D7" w14:textId="77777777" w:rsidR="004F7D3A" w:rsidRPr="00A840B7" w:rsidRDefault="004F7D3A" w:rsidP="00EF6132">
            <w:pPr>
              <w:numPr>
                <w:ilvl w:val="0"/>
                <w:numId w:val="36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Determination of injury</w:t>
            </w:r>
          </w:p>
          <w:p w14:paraId="5B22C6AE" w14:textId="77777777" w:rsidR="00EF6132" w:rsidRPr="0049746F" w:rsidRDefault="00EF6132" w:rsidP="00EF6132">
            <w:pPr>
              <w:numPr>
                <w:ilvl w:val="0"/>
                <w:numId w:val="36"/>
              </w:numPr>
              <w:jc w:val="both"/>
              <w:rPr>
                <w:rFonts w:cstheme="minorHAnsi"/>
                <w:lang w:val="en-US"/>
              </w:rPr>
            </w:pPr>
            <w:r>
              <w:t>Standards for complaints particularly for anti-subsidy investigations</w:t>
            </w:r>
          </w:p>
          <w:p w14:paraId="143D0413" w14:textId="033BF1CC" w:rsidR="004F7D3A" w:rsidRPr="0083597E" w:rsidRDefault="00EF6132" w:rsidP="00674C8B">
            <w:pPr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>
              <w:t>Good practices on how small countries can effectively handle subsidy investigations</w:t>
            </w:r>
          </w:p>
          <w:p w14:paraId="7E37DA23" w14:textId="77777777" w:rsidR="004F7D3A" w:rsidRDefault="004F7D3A" w:rsidP="004F7D3A">
            <w:pPr>
              <w:rPr>
                <w:rFonts w:cstheme="minorHAnsi"/>
                <w:b/>
              </w:rPr>
            </w:pPr>
          </w:p>
        </w:tc>
      </w:tr>
      <w:tr w:rsidR="004F7D3A" w:rsidRPr="008D5211" w14:paraId="6DCFA315" w14:textId="77777777" w:rsidTr="00B552B2">
        <w:tc>
          <w:tcPr>
            <w:tcW w:w="1560" w:type="dxa"/>
          </w:tcPr>
          <w:p w14:paraId="46F576F1" w14:textId="53F21D20" w:rsidR="004F7D3A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EF6132">
              <w:rPr>
                <w:rFonts w:cstheme="minorHAnsi"/>
              </w:rPr>
              <w:t>45</w:t>
            </w:r>
            <w:r>
              <w:rPr>
                <w:rFonts w:cstheme="minorHAnsi"/>
              </w:rPr>
              <w:t>-11</w:t>
            </w:r>
            <w:r w:rsidR="00EF6132">
              <w:rPr>
                <w:rFonts w:cstheme="minorHAnsi"/>
              </w:rPr>
              <w:t>15</w:t>
            </w:r>
          </w:p>
          <w:p w14:paraId="0BA8E806" w14:textId="0A542507" w:rsidR="004F7D3A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F6132">
              <w:rPr>
                <w:rFonts w:cstheme="minorHAnsi"/>
              </w:rPr>
              <w:t>30 mins</w:t>
            </w:r>
            <w:r>
              <w:rPr>
                <w:rFonts w:cstheme="minorHAnsi"/>
              </w:rPr>
              <w:t>)</w:t>
            </w:r>
          </w:p>
        </w:tc>
        <w:tc>
          <w:tcPr>
            <w:tcW w:w="7938" w:type="dxa"/>
          </w:tcPr>
          <w:p w14:paraId="5037D8F8" w14:textId="3A3453A7" w:rsidR="004F7D3A" w:rsidRPr="0083597E" w:rsidRDefault="004F7D3A" w:rsidP="0083597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</w:rPr>
              <w:t xml:space="preserve">Session </w:t>
            </w:r>
            <w:r w:rsidR="00EF6132">
              <w:rPr>
                <w:rFonts w:cstheme="minorHAnsi"/>
                <w:b/>
              </w:rPr>
              <w:t>2c</w:t>
            </w:r>
            <w:r>
              <w:rPr>
                <w:rFonts w:cstheme="minorHAnsi"/>
                <w:b/>
              </w:rPr>
              <w:t xml:space="preserve">: </w:t>
            </w:r>
            <w:r w:rsidR="00EF6132" w:rsidRPr="00EF6132">
              <w:rPr>
                <w:rFonts w:cstheme="minorHAnsi"/>
                <w:b/>
              </w:rPr>
              <w:t>Application of WTO Dispute Settlement Procedures to the ASCM</w:t>
            </w:r>
            <w:r w:rsidR="00EF6132" w:rsidRPr="00EF6132" w:rsidDel="00EF6132">
              <w:rPr>
                <w:rFonts w:cstheme="minorHAnsi"/>
                <w:b/>
              </w:rPr>
              <w:t xml:space="preserve"> </w:t>
            </w:r>
          </w:p>
          <w:p w14:paraId="7F97305A" w14:textId="185CFE67" w:rsidR="004F7D3A" w:rsidRPr="0083597E" w:rsidRDefault="00EF6132" w:rsidP="0037730B">
            <w:pPr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>
              <w:t>Examples from relevant dispute settlement proceedings</w:t>
            </w:r>
          </w:p>
          <w:p w14:paraId="67421940" w14:textId="30C68E63" w:rsidR="004F7D3A" w:rsidRPr="008D5211" w:rsidRDefault="004F7D3A" w:rsidP="004F7D3A">
            <w:pPr>
              <w:rPr>
                <w:rFonts w:cstheme="minorHAnsi"/>
              </w:rPr>
            </w:pPr>
          </w:p>
        </w:tc>
      </w:tr>
      <w:tr w:rsidR="004F7D3A" w:rsidRPr="008D5211" w14:paraId="4C887837" w14:textId="77777777" w:rsidTr="005E40C4">
        <w:tc>
          <w:tcPr>
            <w:tcW w:w="1560" w:type="dxa"/>
          </w:tcPr>
          <w:p w14:paraId="2B042A2E" w14:textId="6FF77EC2" w:rsidR="004F7D3A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EF6132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-11</w:t>
            </w:r>
            <w:r w:rsidR="00EF6132">
              <w:rPr>
                <w:rFonts w:cstheme="minorHAnsi"/>
              </w:rPr>
              <w:t>30</w:t>
            </w:r>
          </w:p>
          <w:p w14:paraId="6DA490CB" w14:textId="3B705297" w:rsidR="004F7D3A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(15 mins)</w:t>
            </w:r>
          </w:p>
        </w:tc>
        <w:tc>
          <w:tcPr>
            <w:tcW w:w="7938" w:type="dxa"/>
          </w:tcPr>
          <w:p w14:paraId="553B6D26" w14:textId="77777777" w:rsidR="004F7D3A" w:rsidRDefault="004F7D3A" w:rsidP="004F7D3A">
            <w:pPr>
              <w:jc w:val="center"/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</w:pPr>
            <w:r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  <w:t xml:space="preserve">SHORT BREAK </w:t>
            </w:r>
          </w:p>
          <w:p w14:paraId="6DA0CA94" w14:textId="77777777" w:rsidR="004F7D3A" w:rsidRPr="008D5211" w:rsidRDefault="004F7D3A" w:rsidP="004F7D3A">
            <w:pPr>
              <w:rPr>
                <w:rFonts w:cstheme="minorHAnsi"/>
              </w:rPr>
            </w:pPr>
          </w:p>
        </w:tc>
      </w:tr>
      <w:tr w:rsidR="004F7D3A" w:rsidRPr="008D5211" w14:paraId="09D01B0C" w14:textId="77777777" w:rsidTr="0089416F">
        <w:tc>
          <w:tcPr>
            <w:tcW w:w="1560" w:type="dxa"/>
          </w:tcPr>
          <w:p w14:paraId="06FF1735" w14:textId="04C6BB63" w:rsidR="004F7D3A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EF6132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-12</w:t>
            </w:r>
            <w:r w:rsidR="00EF6132">
              <w:rPr>
                <w:rFonts w:cstheme="minorHAnsi"/>
              </w:rPr>
              <w:t>30</w:t>
            </w:r>
          </w:p>
          <w:p w14:paraId="19590829" w14:textId="1824A2E6" w:rsidR="004F7D3A" w:rsidRPr="008D5211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(1 hour)</w:t>
            </w:r>
          </w:p>
        </w:tc>
        <w:tc>
          <w:tcPr>
            <w:tcW w:w="7938" w:type="dxa"/>
          </w:tcPr>
          <w:p w14:paraId="79D50E51" w14:textId="158512C1" w:rsidR="004F7D3A" w:rsidRPr="000B3D84" w:rsidRDefault="004F7D3A" w:rsidP="004F7D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Session </w:t>
            </w:r>
            <w:r w:rsidR="00EF6132">
              <w:rPr>
                <w:rFonts w:cstheme="minorHAnsi"/>
                <w:b/>
              </w:rPr>
              <w:t>2d</w:t>
            </w:r>
            <w:r>
              <w:rPr>
                <w:rFonts w:cstheme="minorHAnsi"/>
                <w:b/>
              </w:rPr>
              <w:t xml:space="preserve">: </w:t>
            </w:r>
            <w:r w:rsidRPr="008D5211">
              <w:rPr>
                <w:rFonts w:cstheme="minorHAnsi"/>
                <w:b/>
              </w:rPr>
              <w:t xml:space="preserve">Countervailing </w:t>
            </w:r>
            <w:r>
              <w:rPr>
                <w:rFonts w:cstheme="minorHAnsi"/>
                <w:b/>
              </w:rPr>
              <w:t xml:space="preserve">Duty (CVD) </w:t>
            </w:r>
            <w:r w:rsidRPr="008D5211">
              <w:rPr>
                <w:rFonts w:cstheme="minorHAnsi"/>
                <w:b/>
              </w:rPr>
              <w:t xml:space="preserve">Investigation </w:t>
            </w:r>
            <w:r>
              <w:rPr>
                <w:rFonts w:cstheme="minorHAnsi"/>
                <w:b/>
              </w:rPr>
              <w:t xml:space="preserve">– CVD calculations </w:t>
            </w:r>
          </w:p>
          <w:p w14:paraId="55EFBDE0" w14:textId="68544637" w:rsidR="004F7D3A" w:rsidRPr="0083597E" w:rsidRDefault="004F7D3A" w:rsidP="005F022F">
            <w:pPr>
              <w:numPr>
                <w:ilvl w:val="0"/>
                <w:numId w:val="38"/>
              </w:numPr>
              <w:jc w:val="both"/>
              <w:rPr>
                <w:rFonts w:cstheme="minorHAnsi"/>
              </w:rPr>
            </w:pPr>
            <w:r w:rsidRPr="0083597E">
              <w:rPr>
                <w:rFonts w:cstheme="minorHAnsi"/>
                <w:lang w:val="en-US"/>
              </w:rPr>
              <w:t>Analysis of hypothetical scenarios</w:t>
            </w:r>
          </w:p>
          <w:p w14:paraId="56F82C80" w14:textId="742518EC" w:rsidR="004F7D3A" w:rsidRPr="008D5211" w:rsidRDefault="004F7D3A" w:rsidP="004F7D3A">
            <w:pPr>
              <w:rPr>
                <w:rFonts w:cstheme="minorHAnsi"/>
              </w:rPr>
            </w:pPr>
          </w:p>
        </w:tc>
      </w:tr>
      <w:tr w:rsidR="004F7D3A" w:rsidRPr="008D5211" w14:paraId="5578E7F4" w14:textId="77777777" w:rsidTr="000B3D84">
        <w:tc>
          <w:tcPr>
            <w:tcW w:w="9498" w:type="dxa"/>
            <w:gridSpan w:val="2"/>
            <w:shd w:val="clear" w:color="auto" w:fill="B4C6E7" w:themeFill="accent1" w:themeFillTint="66"/>
          </w:tcPr>
          <w:p w14:paraId="39588710" w14:textId="5595972C" w:rsidR="004F7D3A" w:rsidRDefault="004F7D3A" w:rsidP="004F7D3A">
            <w:pPr>
              <w:rPr>
                <w:rFonts w:cstheme="minorHAnsi"/>
                <w:b/>
                <w:color w:val="000000" w:themeColor="text1"/>
              </w:rPr>
            </w:pPr>
            <w:r w:rsidRPr="00D0533A">
              <w:rPr>
                <w:rFonts w:cstheme="minorHAnsi"/>
                <w:b/>
                <w:color w:val="000000" w:themeColor="text1"/>
              </w:rPr>
              <w:t xml:space="preserve">MODULE </w:t>
            </w:r>
            <w:r>
              <w:rPr>
                <w:rFonts w:cstheme="minorHAnsi"/>
                <w:b/>
                <w:color w:val="000000" w:themeColor="text1"/>
              </w:rPr>
              <w:t>3</w:t>
            </w:r>
            <w:r w:rsidRPr="00D0533A">
              <w:rPr>
                <w:rFonts w:cstheme="minorHAnsi"/>
                <w:b/>
                <w:color w:val="000000" w:themeColor="text1"/>
              </w:rPr>
              <w:t xml:space="preserve">: </w:t>
            </w:r>
            <w:r>
              <w:rPr>
                <w:rFonts w:cstheme="minorHAnsi"/>
                <w:b/>
                <w:color w:val="000000" w:themeColor="text1"/>
              </w:rPr>
              <w:t>Q&amp;A and OPEN DISCUSSION ON OTHER MATTERS INCLUDING RTAs</w:t>
            </w:r>
          </w:p>
          <w:p w14:paraId="66D564CC" w14:textId="0F08D178" w:rsidR="004F7D3A" w:rsidRPr="00707B43" w:rsidRDefault="004F7D3A" w:rsidP="004F7D3A">
            <w:pPr>
              <w:rPr>
                <w:rFonts w:cstheme="minorHAnsi"/>
                <w:bCs/>
                <w:i/>
                <w:iCs/>
                <w:color w:val="000000" w:themeColor="text1"/>
              </w:rPr>
            </w:pPr>
            <w:r w:rsidRPr="00707B43">
              <w:rPr>
                <w:rFonts w:cstheme="minorHAnsi"/>
                <w:bCs/>
                <w:i/>
                <w:iCs/>
                <w:color w:val="000000" w:themeColor="text1"/>
              </w:rPr>
              <w:t>This module will review the questions on subsidy-related issues that were covered in the previous sessions. In addition, there will be an open discussion on the subsidy-related provisions of some RTAs</w:t>
            </w:r>
          </w:p>
          <w:p w14:paraId="0DD23CF3" w14:textId="6CE3DADF" w:rsidR="004F7D3A" w:rsidRPr="008D5211" w:rsidRDefault="004F7D3A" w:rsidP="004F7D3A">
            <w:pPr>
              <w:jc w:val="both"/>
              <w:rPr>
                <w:rFonts w:cstheme="minorHAnsi"/>
              </w:rPr>
            </w:pPr>
          </w:p>
        </w:tc>
      </w:tr>
      <w:tr w:rsidR="004F7D3A" w:rsidRPr="008D5211" w14:paraId="5AB3534B" w14:textId="77777777" w:rsidTr="009D5063">
        <w:tc>
          <w:tcPr>
            <w:tcW w:w="1560" w:type="dxa"/>
          </w:tcPr>
          <w:p w14:paraId="40A373BA" w14:textId="3733A64B" w:rsidR="004F7D3A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83597E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-14</w:t>
            </w:r>
            <w:r w:rsidR="0083597E">
              <w:rPr>
                <w:rFonts w:cstheme="minorHAnsi"/>
              </w:rPr>
              <w:t>30</w:t>
            </w:r>
          </w:p>
          <w:p w14:paraId="44F58719" w14:textId="1846AB98" w:rsidR="004F7D3A" w:rsidRPr="008D5211" w:rsidRDefault="004F7D3A" w:rsidP="004F7D3A">
            <w:pPr>
              <w:rPr>
                <w:rFonts w:cstheme="minorHAnsi"/>
              </w:rPr>
            </w:pPr>
            <w:r>
              <w:rPr>
                <w:rFonts w:cstheme="minorHAnsi"/>
              </w:rPr>
              <w:t>(1 hour)</w:t>
            </w:r>
          </w:p>
        </w:tc>
        <w:tc>
          <w:tcPr>
            <w:tcW w:w="7938" w:type="dxa"/>
          </w:tcPr>
          <w:p w14:paraId="2294444D" w14:textId="77777777" w:rsidR="004F7D3A" w:rsidRPr="008D5211" w:rsidRDefault="004F7D3A" w:rsidP="004F7D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Session 3: Examples on subsidy-related provisions in some RTAs</w:t>
            </w:r>
            <w:r w:rsidRPr="008D5211">
              <w:rPr>
                <w:rFonts w:cstheme="minorHAnsi"/>
                <w:b/>
              </w:rPr>
              <w:t xml:space="preserve"> </w:t>
            </w:r>
          </w:p>
          <w:p w14:paraId="22BDFEDA" w14:textId="7EDB69F1" w:rsidR="004F7D3A" w:rsidRDefault="004F7D3A" w:rsidP="004F7D3A">
            <w:pPr>
              <w:numPr>
                <w:ilvl w:val="0"/>
                <w:numId w:val="38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WTO+ elements in RTA agreements</w:t>
            </w:r>
          </w:p>
          <w:p w14:paraId="4231AEE5" w14:textId="22CDA9FE" w:rsidR="004F7D3A" w:rsidRPr="00C32609" w:rsidRDefault="004F7D3A" w:rsidP="004F7D3A">
            <w:pPr>
              <w:numPr>
                <w:ilvl w:val="0"/>
                <w:numId w:val="38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From the </w:t>
            </w:r>
            <w:hyperlink r:id="rId7" w:history="1">
              <w:r>
                <w:rPr>
                  <w:rStyle w:val="Hyperlink"/>
                </w:rPr>
                <w:t> </w:t>
              </w:r>
              <w:r w:rsidRPr="0083597E">
                <w:rPr>
                  <w:rStyle w:val="Hyperlink"/>
                  <w:i/>
                  <w:iCs/>
                </w:rPr>
                <w:t>Subsidies, Trade, and International Cooperation</w:t>
              </w:r>
            </w:hyperlink>
            <w:r>
              <w:rPr>
                <w:rtl/>
              </w:rPr>
              <w:t xml:space="preserve"> </w:t>
            </w:r>
            <w:r>
              <w:t>report:</w:t>
            </w:r>
            <w:r w:rsidRPr="00C32609">
              <w:rPr>
                <w:rFonts w:cstheme="minorHAnsi"/>
                <w:lang w:val="en-US"/>
              </w:rPr>
              <w:t xml:space="preserve"> Subsidy-Related Provisions in Bilateral and Regional Trade Agreements</w:t>
            </w:r>
            <w:r>
              <w:rPr>
                <w:rFonts w:cstheme="minorHAnsi"/>
                <w:lang w:val="en-US"/>
              </w:rPr>
              <w:t xml:space="preserve"> (box 4, pg. 18), </w:t>
            </w:r>
            <w:r>
              <w:t>The International Policy Debate (pg.23)</w:t>
            </w:r>
            <w:r>
              <w:rPr>
                <w:rFonts w:cstheme="minorHAnsi"/>
                <w:lang w:val="en-US"/>
              </w:rPr>
              <w:t>.</w:t>
            </w:r>
          </w:p>
          <w:p w14:paraId="1724EE6C" w14:textId="77777777" w:rsidR="004F7D3A" w:rsidRPr="007211BD" w:rsidRDefault="004F7D3A" w:rsidP="0083597E">
            <w:pPr>
              <w:jc w:val="both"/>
              <w:rPr>
                <w:rFonts w:cstheme="minorHAnsi"/>
                <w:lang w:val="en-US"/>
              </w:rPr>
            </w:pPr>
          </w:p>
          <w:p w14:paraId="6D92A0EA" w14:textId="77777777" w:rsidR="004F7D3A" w:rsidRPr="007F4F07" w:rsidRDefault="004F7D3A" w:rsidP="004F7D3A">
            <w:pPr>
              <w:rPr>
                <w:rFonts w:cstheme="minorHAnsi"/>
              </w:rPr>
            </w:pPr>
          </w:p>
          <w:p w14:paraId="08986DA7" w14:textId="48F61C99" w:rsidR="004F7D3A" w:rsidRPr="008D5211" w:rsidRDefault="004F7D3A" w:rsidP="004F7D3A">
            <w:pPr>
              <w:rPr>
                <w:rFonts w:cstheme="minorHAnsi"/>
              </w:rPr>
            </w:pPr>
          </w:p>
        </w:tc>
      </w:tr>
    </w:tbl>
    <w:p w14:paraId="395B8587" w14:textId="77777777" w:rsidR="0057703C" w:rsidRPr="008D5211" w:rsidRDefault="0057703C">
      <w:pPr>
        <w:rPr>
          <w:rFonts w:cstheme="minorHAnsi"/>
        </w:rPr>
      </w:pPr>
    </w:p>
    <w:sectPr w:rsidR="0057703C" w:rsidRPr="008D5211" w:rsidSect="001447F5">
      <w:headerReference w:type="default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ACF2" w14:textId="77777777" w:rsidR="00BF35B3" w:rsidRDefault="00BF35B3" w:rsidP="007F60FE">
      <w:pPr>
        <w:spacing w:after="0" w:line="240" w:lineRule="auto"/>
      </w:pPr>
      <w:r>
        <w:separator/>
      </w:r>
    </w:p>
  </w:endnote>
  <w:endnote w:type="continuationSeparator" w:id="0">
    <w:p w14:paraId="3C1F0E63" w14:textId="77777777" w:rsidR="00BF35B3" w:rsidRDefault="00BF35B3" w:rsidP="007F60FE">
      <w:pPr>
        <w:spacing w:after="0" w:line="240" w:lineRule="auto"/>
      </w:pPr>
      <w:r>
        <w:continuationSeparator/>
      </w:r>
    </w:p>
  </w:endnote>
  <w:endnote w:type="continuationNotice" w:id="1">
    <w:p w14:paraId="25DAAB44" w14:textId="77777777" w:rsidR="00BF35B3" w:rsidRDefault="00BF3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D5B6" w14:textId="77777777" w:rsidR="00A52B4D" w:rsidRDefault="00A52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86A2" w14:textId="77777777" w:rsidR="00BF35B3" w:rsidRDefault="00BF35B3" w:rsidP="007F60FE">
      <w:pPr>
        <w:spacing w:after="0" w:line="240" w:lineRule="auto"/>
      </w:pPr>
      <w:r>
        <w:separator/>
      </w:r>
    </w:p>
  </w:footnote>
  <w:footnote w:type="continuationSeparator" w:id="0">
    <w:p w14:paraId="0DB041BF" w14:textId="77777777" w:rsidR="00BF35B3" w:rsidRDefault="00BF35B3" w:rsidP="007F60FE">
      <w:pPr>
        <w:spacing w:after="0" w:line="240" w:lineRule="auto"/>
      </w:pPr>
      <w:r>
        <w:continuationSeparator/>
      </w:r>
    </w:p>
  </w:footnote>
  <w:footnote w:type="continuationNotice" w:id="1">
    <w:p w14:paraId="7B2CB266" w14:textId="77777777" w:rsidR="00BF35B3" w:rsidRDefault="00BF3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9614" w14:textId="77777777" w:rsidR="00A52B4D" w:rsidRDefault="00A52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527"/>
    <w:multiLevelType w:val="hybridMultilevel"/>
    <w:tmpl w:val="196C831C"/>
    <w:lvl w:ilvl="0" w:tplc="4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86DCF"/>
    <w:multiLevelType w:val="hybridMultilevel"/>
    <w:tmpl w:val="56767E86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C5A17"/>
    <w:multiLevelType w:val="hybridMultilevel"/>
    <w:tmpl w:val="F49C9320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40FDB"/>
    <w:multiLevelType w:val="hybridMultilevel"/>
    <w:tmpl w:val="BDB0B8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878E6"/>
    <w:multiLevelType w:val="hybridMultilevel"/>
    <w:tmpl w:val="D370E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2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86CC8"/>
    <w:multiLevelType w:val="hybridMultilevel"/>
    <w:tmpl w:val="4DBEDCC0"/>
    <w:lvl w:ilvl="0" w:tplc="597C74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1061D"/>
    <w:multiLevelType w:val="hybridMultilevel"/>
    <w:tmpl w:val="A4BA1C4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F6BB2"/>
    <w:multiLevelType w:val="hybridMultilevel"/>
    <w:tmpl w:val="CCB03AFE"/>
    <w:lvl w:ilvl="0" w:tplc="4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0BBF4087"/>
    <w:multiLevelType w:val="hybridMultilevel"/>
    <w:tmpl w:val="26FAD12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B4A93"/>
    <w:multiLevelType w:val="hybridMultilevel"/>
    <w:tmpl w:val="56B60182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293377"/>
    <w:multiLevelType w:val="hybridMultilevel"/>
    <w:tmpl w:val="B098279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7600446"/>
    <w:multiLevelType w:val="hybridMultilevel"/>
    <w:tmpl w:val="60F869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6607F"/>
    <w:multiLevelType w:val="hybridMultilevel"/>
    <w:tmpl w:val="7CBA65EC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22A0A"/>
    <w:multiLevelType w:val="hybridMultilevel"/>
    <w:tmpl w:val="5EF2F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C1E6F"/>
    <w:multiLevelType w:val="hybridMultilevel"/>
    <w:tmpl w:val="89FC10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41A1"/>
    <w:multiLevelType w:val="hybridMultilevel"/>
    <w:tmpl w:val="33AE02D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0331"/>
    <w:multiLevelType w:val="hybridMultilevel"/>
    <w:tmpl w:val="8DAA24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226134"/>
    <w:multiLevelType w:val="hybridMultilevel"/>
    <w:tmpl w:val="AE4635A2"/>
    <w:lvl w:ilvl="0" w:tplc="4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284E2B"/>
    <w:multiLevelType w:val="hybridMultilevel"/>
    <w:tmpl w:val="CB74A63C"/>
    <w:lvl w:ilvl="0" w:tplc="DF80D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87065"/>
    <w:multiLevelType w:val="hybridMultilevel"/>
    <w:tmpl w:val="20BE9AB2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3C469C"/>
    <w:multiLevelType w:val="hybridMultilevel"/>
    <w:tmpl w:val="66B80F42"/>
    <w:lvl w:ilvl="0" w:tplc="4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20359"/>
    <w:multiLevelType w:val="hybridMultilevel"/>
    <w:tmpl w:val="58D8E3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3B3A1F"/>
    <w:multiLevelType w:val="hybridMultilevel"/>
    <w:tmpl w:val="3BD83680"/>
    <w:lvl w:ilvl="0" w:tplc="AAB219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F78FA"/>
    <w:multiLevelType w:val="hybridMultilevel"/>
    <w:tmpl w:val="CA4446C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D07A7E"/>
    <w:multiLevelType w:val="hybridMultilevel"/>
    <w:tmpl w:val="1F1A72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E156C"/>
    <w:multiLevelType w:val="hybridMultilevel"/>
    <w:tmpl w:val="AF667C5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3BD7"/>
    <w:multiLevelType w:val="hybridMultilevel"/>
    <w:tmpl w:val="0C28D6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CE551D"/>
    <w:multiLevelType w:val="hybridMultilevel"/>
    <w:tmpl w:val="15723748"/>
    <w:lvl w:ilvl="0" w:tplc="08090003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8" w15:restartNumberingAfterBreak="0">
    <w:nsid w:val="4B3F6BA3"/>
    <w:multiLevelType w:val="hybridMultilevel"/>
    <w:tmpl w:val="52A4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3107"/>
    <w:multiLevelType w:val="hybridMultilevel"/>
    <w:tmpl w:val="3CFCE0C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FA7C89"/>
    <w:multiLevelType w:val="hybridMultilevel"/>
    <w:tmpl w:val="45D4695C"/>
    <w:lvl w:ilvl="0" w:tplc="8B444AD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03163"/>
    <w:multiLevelType w:val="hybridMultilevel"/>
    <w:tmpl w:val="5B009A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8433B"/>
    <w:multiLevelType w:val="hybridMultilevel"/>
    <w:tmpl w:val="287C67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025E4"/>
    <w:multiLevelType w:val="hybridMultilevel"/>
    <w:tmpl w:val="CEFC46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03300"/>
    <w:multiLevelType w:val="hybridMultilevel"/>
    <w:tmpl w:val="181EAF38"/>
    <w:lvl w:ilvl="0" w:tplc="BD7012B6">
      <w:start w:val="4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67F5A"/>
    <w:multiLevelType w:val="hybridMultilevel"/>
    <w:tmpl w:val="89DA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62C52"/>
    <w:multiLevelType w:val="hybridMultilevel"/>
    <w:tmpl w:val="BEE4B916"/>
    <w:lvl w:ilvl="0" w:tplc="4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CA0896"/>
    <w:multiLevelType w:val="hybridMultilevel"/>
    <w:tmpl w:val="13785B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C4E0F"/>
    <w:multiLevelType w:val="hybridMultilevel"/>
    <w:tmpl w:val="728E0B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FB63D7"/>
    <w:multiLevelType w:val="hybridMultilevel"/>
    <w:tmpl w:val="143E1054"/>
    <w:lvl w:ilvl="0" w:tplc="A7F4EA2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A7CEA"/>
    <w:multiLevelType w:val="hybridMultilevel"/>
    <w:tmpl w:val="2D80DC9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A1578"/>
    <w:multiLevelType w:val="hybridMultilevel"/>
    <w:tmpl w:val="F3187836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2FF8"/>
    <w:multiLevelType w:val="hybridMultilevel"/>
    <w:tmpl w:val="838CFB0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FB0797"/>
    <w:multiLevelType w:val="hybridMultilevel"/>
    <w:tmpl w:val="B238C562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F5571"/>
    <w:multiLevelType w:val="hybridMultilevel"/>
    <w:tmpl w:val="0626577C"/>
    <w:lvl w:ilvl="0" w:tplc="B5B215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B01C6"/>
    <w:multiLevelType w:val="hybridMultilevel"/>
    <w:tmpl w:val="ABA0B332"/>
    <w:lvl w:ilvl="0" w:tplc="513E3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D1B79"/>
    <w:multiLevelType w:val="hybridMultilevel"/>
    <w:tmpl w:val="532401E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6132485">
    <w:abstractNumId w:val="32"/>
  </w:num>
  <w:num w:numId="2" w16cid:durableId="2040428839">
    <w:abstractNumId w:val="46"/>
  </w:num>
  <w:num w:numId="3" w16cid:durableId="175461958">
    <w:abstractNumId w:val="11"/>
  </w:num>
  <w:num w:numId="4" w16cid:durableId="69038817">
    <w:abstractNumId w:val="5"/>
  </w:num>
  <w:num w:numId="5" w16cid:durableId="443156733">
    <w:abstractNumId w:val="39"/>
  </w:num>
  <w:num w:numId="6" w16cid:durableId="1656759372">
    <w:abstractNumId w:val="37"/>
  </w:num>
  <w:num w:numId="7" w16cid:durableId="97648826">
    <w:abstractNumId w:val="25"/>
  </w:num>
  <w:num w:numId="8" w16cid:durableId="419564177">
    <w:abstractNumId w:val="15"/>
  </w:num>
  <w:num w:numId="9" w16cid:durableId="887645251">
    <w:abstractNumId w:val="31"/>
  </w:num>
  <w:num w:numId="10" w16cid:durableId="501049496">
    <w:abstractNumId w:val="40"/>
  </w:num>
  <w:num w:numId="11" w16cid:durableId="1799641625">
    <w:abstractNumId w:val="22"/>
  </w:num>
  <w:num w:numId="12" w16cid:durableId="1840927067">
    <w:abstractNumId w:val="43"/>
  </w:num>
  <w:num w:numId="13" w16cid:durableId="216016519">
    <w:abstractNumId w:val="3"/>
  </w:num>
  <w:num w:numId="14" w16cid:durableId="2071802830">
    <w:abstractNumId w:val="45"/>
  </w:num>
  <w:num w:numId="15" w16cid:durableId="1056470642">
    <w:abstractNumId w:val="4"/>
  </w:num>
  <w:num w:numId="16" w16cid:durableId="855386572">
    <w:abstractNumId w:val="27"/>
  </w:num>
  <w:num w:numId="17" w16cid:durableId="1269777657">
    <w:abstractNumId w:val="35"/>
  </w:num>
  <w:num w:numId="18" w16cid:durableId="273706700">
    <w:abstractNumId w:val="10"/>
  </w:num>
  <w:num w:numId="19" w16cid:durableId="285085185">
    <w:abstractNumId w:val="30"/>
  </w:num>
  <w:num w:numId="20" w16cid:durableId="250433132">
    <w:abstractNumId w:val="14"/>
  </w:num>
  <w:num w:numId="21" w16cid:durableId="907378549">
    <w:abstractNumId w:val="33"/>
  </w:num>
  <w:num w:numId="22" w16cid:durableId="381371777">
    <w:abstractNumId w:val="18"/>
  </w:num>
  <w:num w:numId="23" w16cid:durableId="1951469953">
    <w:abstractNumId w:val="24"/>
  </w:num>
  <w:num w:numId="24" w16cid:durableId="814764809">
    <w:abstractNumId w:val="26"/>
  </w:num>
  <w:num w:numId="25" w16cid:durableId="423259421">
    <w:abstractNumId w:val="34"/>
  </w:num>
  <w:num w:numId="26" w16cid:durableId="517280636">
    <w:abstractNumId w:val="1"/>
  </w:num>
  <w:num w:numId="27" w16cid:durableId="104615763">
    <w:abstractNumId w:val="12"/>
  </w:num>
  <w:num w:numId="28" w16cid:durableId="1023091894">
    <w:abstractNumId w:val="2"/>
  </w:num>
  <w:num w:numId="29" w16cid:durableId="619192416">
    <w:abstractNumId w:val="38"/>
  </w:num>
  <w:num w:numId="30" w16cid:durableId="1827627513">
    <w:abstractNumId w:val="9"/>
  </w:num>
  <w:num w:numId="31" w16cid:durableId="1119185651">
    <w:abstractNumId w:val="0"/>
  </w:num>
  <w:num w:numId="32" w16cid:durableId="1524437831">
    <w:abstractNumId w:val="20"/>
  </w:num>
  <w:num w:numId="33" w16cid:durableId="314454112">
    <w:abstractNumId w:val="17"/>
  </w:num>
  <w:num w:numId="34" w16cid:durableId="731850693">
    <w:abstractNumId w:val="41"/>
  </w:num>
  <w:num w:numId="35" w16cid:durableId="1770270822">
    <w:abstractNumId w:val="19"/>
  </w:num>
  <w:num w:numId="36" w16cid:durableId="1774940184">
    <w:abstractNumId w:val="42"/>
  </w:num>
  <w:num w:numId="37" w16cid:durableId="1812210567">
    <w:abstractNumId w:val="36"/>
  </w:num>
  <w:num w:numId="38" w16cid:durableId="1809396022">
    <w:abstractNumId w:val="6"/>
  </w:num>
  <w:num w:numId="39" w16cid:durableId="1925021341">
    <w:abstractNumId w:val="8"/>
  </w:num>
  <w:num w:numId="40" w16cid:durableId="349991887">
    <w:abstractNumId w:val="23"/>
  </w:num>
  <w:num w:numId="41" w16cid:durableId="1880512658">
    <w:abstractNumId w:val="16"/>
  </w:num>
  <w:num w:numId="42" w16cid:durableId="871455658">
    <w:abstractNumId w:val="7"/>
  </w:num>
  <w:num w:numId="43" w16cid:durableId="1422484831">
    <w:abstractNumId w:val="29"/>
  </w:num>
  <w:num w:numId="44" w16cid:durableId="606541850">
    <w:abstractNumId w:val="21"/>
  </w:num>
  <w:num w:numId="45" w16cid:durableId="2007826833">
    <w:abstractNumId w:val="44"/>
  </w:num>
  <w:num w:numId="46" w16cid:durableId="448428912">
    <w:abstractNumId w:val="28"/>
  </w:num>
  <w:num w:numId="47" w16cid:durableId="10365845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52"/>
    <w:rsid w:val="00003B71"/>
    <w:rsid w:val="000215F5"/>
    <w:rsid w:val="00030FDB"/>
    <w:rsid w:val="000457B8"/>
    <w:rsid w:val="00054560"/>
    <w:rsid w:val="00055AD7"/>
    <w:rsid w:val="00056E78"/>
    <w:rsid w:val="000666CF"/>
    <w:rsid w:val="000827FE"/>
    <w:rsid w:val="0008737C"/>
    <w:rsid w:val="00090026"/>
    <w:rsid w:val="00091970"/>
    <w:rsid w:val="00097C6B"/>
    <w:rsid w:val="000B3D6D"/>
    <w:rsid w:val="000B3D84"/>
    <w:rsid w:val="000B478D"/>
    <w:rsid w:val="000C40E7"/>
    <w:rsid w:val="000F08BA"/>
    <w:rsid w:val="000F604C"/>
    <w:rsid w:val="0011055F"/>
    <w:rsid w:val="00120AF1"/>
    <w:rsid w:val="001447F5"/>
    <w:rsid w:val="0015108A"/>
    <w:rsid w:val="00172718"/>
    <w:rsid w:val="001B32C4"/>
    <w:rsid w:val="001C1BB6"/>
    <w:rsid w:val="001C44B5"/>
    <w:rsid w:val="001D2A26"/>
    <w:rsid w:val="001D73D8"/>
    <w:rsid w:val="001E0E61"/>
    <w:rsid w:val="001E1F35"/>
    <w:rsid w:val="001F6814"/>
    <w:rsid w:val="00203FC7"/>
    <w:rsid w:val="00216603"/>
    <w:rsid w:val="002257D6"/>
    <w:rsid w:val="002271AE"/>
    <w:rsid w:val="00235D4E"/>
    <w:rsid w:val="00240A44"/>
    <w:rsid w:val="00246068"/>
    <w:rsid w:val="00256516"/>
    <w:rsid w:val="002646DC"/>
    <w:rsid w:val="00266F64"/>
    <w:rsid w:val="00274D2C"/>
    <w:rsid w:val="002A6D52"/>
    <w:rsid w:val="002B6FBE"/>
    <w:rsid w:val="002C5FB1"/>
    <w:rsid w:val="002D195A"/>
    <w:rsid w:val="002D2CF1"/>
    <w:rsid w:val="002D7DDB"/>
    <w:rsid w:val="002E1C30"/>
    <w:rsid w:val="002F45BB"/>
    <w:rsid w:val="002F4AE2"/>
    <w:rsid w:val="00300ECF"/>
    <w:rsid w:val="0032356D"/>
    <w:rsid w:val="00325473"/>
    <w:rsid w:val="00333535"/>
    <w:rsid w:val="00334823"/>
    <w:rsid w:val="0035165C"/>
    <w:rsid w:val="00352718"/>
    <w:rsid w:val="00356BCF"/>
    <w:rsid w:val="00357ACD"/>
    <w:rsid w:val="00360C96"/>
    <w:rsid w:val="00366F18"/>
    <w:rsid w:val="003909C5"/>
    <w:rsid w:val="00390E15"/>
    <w:rsid w:val="003A3903"/>
    <w:rsid w:val="003B2F98"/>
    <w:rsid w:val="003F2AE5"/>
    <w:rsid w:val="00403761"/>
    <w:rsid w:val="00404312"/>
    <w:rsid w:val="0041201B"/>
    <w:rsid w:val="00422045"/>
    <w:rsid w:val="00426588"/>
    <w:rsid w:val="00432682"/>
    <w:rsid w:val="00433976"/>
    <w:rsid w:val="00463670"/>
    <w:rsid w:val="00463C2A"/>
    <w:rsid w:val="00466337"/>
    <w:rsid w:val="00474D66"/>
    <w:rsid w:val="00476EAC"/>
    <w:rsid w:val="0048145B"/>
    <w:rsid w:val="004875E5"/>
    <w:rsid w:val="004B1B24"/>
    <w:rsid w:val="004B6423"/>
    <w:rsid w:val="004C3F36"/>
    <w:rsid w:val="004C4FDD"/>
    <w:rsid w:val="004C5405"/>
    <w:rsid w:val="004C6426"/>
    <w:rsid w:val="004D060F"/>
    <w:rsid w:val="004D7130"/>
    <w:rsid w:val="004F7D3A"/>
    <w:rsid w:val="00505A90"/>
    <w:rsid w:val="0050652B"/>
    <w:rsid w:val="0051033F"/>
    <w:rsid w:val="0051085F"/>
    <w:rsid w:val="0051446F"/>
    <w:rsid w:val="005218E8"/>
    <w:rsid w:val="0052412F"/>
    <w:rsid w:val="00563B2F"/>
    <w:rsid w:val="00573A71"/>
    <w:rsid w:val="00576AEB"/>
    <w:rsid w:val="0057703C"/>
    <w:rsid w:val="0059090F"/>
    <w:rsid w:val="005B079D"/>
    <w:rsid w:val="005B3363"/>
    <w:rsid w:val="005B3FE1"/>
    <w:rsid w:val="005C3F71"/>
    <w:rsid w:val="005F6947"/>
    <w:rsid w:val="00611A1B"/>
    <w:rsid w:val="00620484"/>
    <w:rsid w:val="00635DC2"/>
    <w:rsid w:val="00654C1A"/>
    <w:rsid w:val="00692B3E"/>
    <w:rsid w:val="00696EE4"/>
    <w:rsid w:val="006C4581"/>
    <w:rsid w:val="006C6AB7"/>
    <w:rsid w:val="006D1FBE"/>
    <w:rsid w:val="006E36AB"/>
    <w:rsid w:val="006E5B4F"/>
    <w:rsid w:val="00700088"/>
    <w:rsid w:val="00707B43"/>
    <w:rsid w:val="00717C87"/>
    <w:rsid w:val="007211BD"/>
    <w:rsid w:val="00734DD9"/>
    <w:rsid w:val="0075107F"/>
    <w:rsid w:val="00756E46"/>
    <w:rsid w:val="007778BC"/>
    <w:rsid w:val="00781DD6"/>
    <w:rsid w:val="00791FBA"/>
    <w:rsid w:val="0079325B"/>
    <w:rsid w:val="00796058"/>
    <w:rsid w:val="007A0478"/>
    <w:rsid w:val="007A4DB6"/>
    <w:rsid w:val="007A5C7F"/>
    <w:rsid w:val="007B052E"/>
    <w:rsid w:val="007B33A5"/>
    <w:rsid w:val="007B72D1"/>
    <w:rsid w:val="007C5D0F"/>
    <w:rsid w:val="007D087B"/>
    <w:rsid w:val="007D75F8"/>
    <w:rsid w:val="007F4F07"/>
    <w:rsid w:val="007F60FE"/>
    <w:rsid w:val="0080775E"/>
    <w:rsid w:val="00811456"/>
    <w:rsid w:val="00823E07"/>
    <w:rsid w:val="0083597E"/>
    <w:rsid w:val="00847CAD"/>
    <w:rsid w:val="0085341A"/>
    <w:rsid w:val="008614E2"/>
    <w:rsid w:val="00865940"/>
    <w:rsid w:val="00876F97"/>
    <w:rsid w:val="00884A64"/>
    <w:rsid w:val="008A48AB"/>
    <w:rsid w:val="008A6ECE"/>
    <w:rsid w:val="008C0EA5"/>
    <w:rsid w:val="008C6608"/>
    <w:rsid w:val="008D5211"/>
    <w:rsid w:val="008F480F"/>
    <w:rsid w:val="009175FF"/>
    <w:rsid w:val="00944A74"/>
    <w:rsid w:val="00950B97"/>
    <w:rsid w:val="0095632E"/>
    <w:rsid w:val="00960DBD"/>
    <w:rsid w:val="009701A2"/>
    <w:rsid w:val="0097465C"/>
    <w:rsid w:val="009A6EC6"/>
    <w:rsid w:val="009A79A3"/>
    <w:rsid w:val="009D1CB6"/>
    <w:rsid w:val="009D2190"/>
    <w:rsid w:val="009E272C"/>
    <w:rsid w:val="009F15ED"/>
    <w:rsid w:val="00A15057"/>
    <w:rsid w:val="00A33205"/>
    <w:rsid w:val="00A33CBD"/>
    <w:rsid w:val="00A44AC0"/>
    <w:rsid w:val="00A5071F"/>
    <w:rsid w:val="00A514AF"/>
    <w:rsid w:val="00A52B4D"/>
    <w:rsid w:val="00A64109"/>
    <w:rsid w:val="00A6422C"/>
    <w:rsid w:val="00A73800"/>
    <w:rsid w:val="00A744CB"/>
    <w:rsid w:val="00A74ED2"/>
    <w:rsid w:val="00A81C23"/>
    <w:rsid w:val="00A82482"/>
    <w:rsid w:val="00A840B7"/>
    <w:rsid w:val="00A848C5"/>
    <w:rsid w:val="00A87554"/>
    <w:rsid w:val="00AB64F5"/>
    <w:rsid w:val="00AD2D46"/>
    <w:rsid w:val="00AD5DCF"/>
    <w:rsid w:val="00AD66E6"/>
    <w:rsid w:val="00AE79A9"/>
    <w:rsid w:val="00AF2CF4"/>
    <w:rsid w:val="00AF5481"/>
    <w:rsid w:val="00B03769"/>
    <w:rsid w:val="00B06FB7"/>
    <w:rsid w:val="00B072A1"/>
    <w:rsid w:val="00B11647"/>
    <w:rsid w:val="00B3239D"/>
    <w:rsid w:val="00B506FD"/>
    <w:rsid w:val="00B536B1"/>
    <w:rsid w:val="00B55840"/>
    <w:rsid w:val="00B55DBD"/>
    <w:rsid w:val="00B62E9A"/>
    <w:rsid w:val="00B63D28"/>
    <w:rsid w:val="00B67A54"/>
    <w:rsid w:val="00B72A9D"/>
    <w:rsid w:val="00B81BFD"/>
    <w:rsid w:val="00BA3F5E"/>
    <w:rsid w:val="00BC43B0"/>
    <w:rsid w:val="00BC609C"/>
    <w:rsid w:val="00BF35B3"/>
    <w:rsid w:val="00BF4728"/>
    <w:rsid w:val="00BF74F1"/>
    <w:rsid w:val="00C0303C"/>
    <w:rsid w:val="00C20BDE"/>
    <w:rsid w:val="00C24E72"/>
    <w:rsid w:val="00C312FA"/>
    <w:rsid w:val="00C32609"/>
    <w:rsid w:val="00C33EA7"/>
    <w:rsid w:val="00C3573D"/>
    <w:rsid w:val="00C36980"/>
    <w:rsid w:val="00C478F0"/>
    <w:rsid w:val="00C51096"/>
    <w:rsid w:val="00C52728"/>
    <w:rsid w:val="00C52A89"/>
    <w:rsid w:val="00C5765C"/>
    <w:rsid w:val="00C6537C"/>
    <w:rsid w:val="00C80863"/>
    <w:rsid w:val="00C85177"/>
    <w:rsid w:val="00CA0462"/>
    <w:rsid w:val="00CA721E"/>
    <w:rsid w:val="00CE3C99"/>
    <w:rsid w:val="00CE67D7"/>
    <w:rsid w:val="00D0533A"/>
    <w:rsid w:val="00D07063"/>
    <w:rsid w:val="00D22BEB"/>
    <w:rsid w:val="00D36CD8"/>
    <w:rsid w:val="00D64D26"/>
    <w:rsid w:val="00D70653"/>
    <w:rsid w:val="00D77FE3"/>
    <w:rsid w:val="00DD2360"/>
    <w:rsid w:val="00DE6E57"/>
    <w:rsid w:val="00DF0010"/>
    <w:rsid w:val="00E02CDB"/>
    <w:rsid w:val="00E03FB2"/>
    <w:rsid w:val="00E0441B"/>
    <w:rsid w:val="00E13C91"/>
    <w:rsid w:val="00E14D74"/>
    <w:rsid w:val="00E16502"/>
    <w:rsid w:val="00E17366"/>
    <w:rsid w:val="00E27395"/>
    <w:rsid w:val="00E30DFB"/>
    <w:rsid w:val="00E375C6"/>
    <w:rsid w:val="00E738AB"/>
    <w:rsid w:val="00E81EBC"/>
    <w:rsid w:val="00E834C9"/>
    <w:rsid w:val="00E84690"/>
    <w:rsid w:val="00E90496"/>
    <w:rsid w:val="00E92494"/>
    <w:rsid w:val="00E95FA7"/>
    <w:rsid w:val="00EB4996"/>
    <w:rsid w:val="00EB63BC"/>
    <w:rsid w:val="00EC7354"/>
    <w:rsid w:val="00EC7B7C"/>
    <w:rsid w:val="00EE091B"/>
    <w:rsid w:val="00EE16D9"/>
    <w:rsid w:val="00EE43DC"/>
    <w:rsid w:val="00EF5AE4"/>
    <w:rsid w:val="00EF6132"/>
    <w:rsid w:val="00F01112"/>
    <w:rsid w:val="00F3566E"/>
    <w:rsid w:val="00F545A0"/>
    <w:rsid w:val="00F637D6"/>
    <w:rsid w:val="00F71331"/>
    <w:rsid w:val="00F77C2F"/>
    <w:rsid w:val="00FA0A12"/>
    <w:rsid w:val="00FB2C7E"/>
    <w:rsid w:val="00FB31E9"/>
    <w:rsid w:val="00FD6792"/>
    <w:rsid w:val="00FE1509"/>
    <w:rsid w:val="00FE2F54"/>
    <w:rsid w:val="00FE3424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7F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6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6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FE"/>
  </w:style>
  <w:style w:type="paragraph" w:styleId="Footer">
    <w:name w:val="footer"/>
    <w:basedOn w:val="Normal"/>
    <w:link w:val="FooterChar"/>
    <w:uiPriority w:val="99"/>
    <w:unhideWhenUsed/>
    <w:rsid w:val="007F6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FE"/>
  </w:style>
  <w:style w:type="paragraph" w:styleId="Revision">
    <w:name w:val="Revision"/>
    <w:hidden/>
    <w:uiPriority w:val="99"/>
    <w:semiHidden/>
    <w:rsid w:val="00C653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2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docs.worldbank.org/en/doc/0534eca53121c137d3766a02320d0310-0430012022/original/Subsidies-Trade-and-International-Cooperation-April-19-c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2024-01-10T10:30:00Z</dcterms:created>
  <dcterms:modified xsi:type="dcterms:W3CDTF">2024-01-10T10:30:00Z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MARY_Elizabeth_CHELLIAH@mti.gov.sg</vt:lpwstr>
  </property>
  <property fmtid="{D5CDD505-2E9C-101B-9397-08002B2CF9AE}" pid="5" name="MSIP_Label_3f9331f7-95a2-472a-92bc-d73219eb516b_SetDate">
    <vt:lpwstr>2020-03-23T08:27:59.6559350Z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2fedf387-6965-47a7-ae87-83e527b12ee1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MARY_Elizabeth_CHELLIAH@mti.gov.sg</vt:lpwstr>
  </property>
  <property fmtid="{D5CDD505-2E9C-101B-9397-08002B2CF9AE}" pid="13" name="MSIP_Label_4f288355-fb4c-44cd-b9ca-40cfc2aee5f8_SetDate">
    <vt:lpwstr>2020-03-23T08:27:59.6559350Z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2fedf387-6965-47a7-ae87-83e527b12ee1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