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3969" w14:textId="3326B112" w:rsidR="00850889" w:rsidRDefault="00850889" w:rsidP="00182A75"/>
    <w:p w14:paraId="6E63DED8" w14:textId="05AD9E68" w:rsidR="00DB42D0" w:rsidRPr="00DB42D0" w:rsidRDefault="00DB42D0" w:rsidP="00DB42D0">
      <w:pPr>
        <w:pStyle w:val="SummaryHeader"/>
        <w:jc w:val="center"/>
        <w:rPr>
          <w:lang w:val="es-ES"/>
        </w:rPr>
      </w:pPr>
      <w:r w:rsidRPr="00DB42D0">
        <w:rPr>
          <w:lang w:val="es-ES"/>
        </w:rPr>
        <w:t xml:space="preserve">Taller </w:t>
      </w:r>
      <w:r w:rsidR="008B5193" w:rsidRPr="008B5193">
        <w:rPr>
          <w:lang w:val="es-ES"/>
        </w:rPr>
        <w:t>Vi</w:t>
      </w:r>
      <w:r w:rsidR="008B5193">
        <w:rPr>
          <w:lang w:val="es-ES"/>
        </w:rPr>
        <w:t>rtual</w:t>
      </w:r>
      <w:r w:rsidRPr="00DB42D0">
        <w:rPr>
          <w:lang w:val="es-ES"/>
        </w:rPr>
        <w:t xml:space="preserve"> sobre procedimientos de licencias de importación</w:t>
      </w:r>
      <w:r>
        <w:rPr>
          <w:lang w:val="es-ES"/>
        </w:rPr>
        <w:t xml:space="preserve"> y notificaciones</w:t>
      </w:r>
    </w:p>
    <w:p w14:paraId="10E6DBAA" w14:textId="0F5CFA5E" w:rsidR="00DB42D0" w:rsidRDefault="004D6A30" w:rsidP="00DB42D0">
      <w:pPr>
        <w:pStyle w:val="TitleDate"/>
        <w:rPr>
          <w:lang w:val="es-ES"/>
        </w:rPr>
      </w:pPr>
      <w:r>
        <w:rPr>
          <w:lang w:val="es-ES"/>
        </w:rPr>
        <w:t>18-19</w:t>
      </w:r>
      <w:r w:rsidR="001C06F5">
        <w:rPr>
          <w:lang w:val="es-ES"/>
        </w:rPr>
        <w:t xml:space="preserve"> </w:t>
      </w:r>
      <w:r w:rsidR="00DB42D0" w:rsidRPr="00DB42D0">
        <w:rPr>
          <w:lang w:val="es-ES"/>
        </w:rPr>
        <w:t xml:space="preserve">de </w:t>
      </w:r>
      <w:r>
        <w:rPr>
          <w:lang w:val="es-ES"/>
        </w:rPr>
        <w:t>septiembre</w:t>
      </w:r>
      <w:r w:rsidR="00DB42D0" w:rsidRPr="00DB42D0">
        <w:rPr>
          <w:lang w:val="es-ES"/>
        </w:rPr>
        <w:t xml:space="preserve"> de 2023</w:t>
      </w:r>
    </w:p>
    <w:p w14:paraId="3312A1B8" w14:textId="590D53D8" w:rsidR="00DB42D0" w:rsidRDefault="00DB42D0" w:rsidP="00DB42D0">
      <w:pPr>
        <w:pStyle w:val="Title2"/>
        <w:rPr>
          <w:lang w:val="es-ES"/>
        </w:rPr>
      </w:pPr>
      <w:r w:rsidRPr="00DB42D0">
        <w:rPr>
          <w:lang w:val="es-ES"/>
        </w:rPr>
        <w:t>Proyecto de programa</w:t>
      </w:r>
    </w:p>
    <w:p w14:paraId="6F565EA1" w14:textId="30530DBF" w:rsidR="008B5193" w:rsidRPr="008B5193" w:rsidRDefault="008B5193" w:rsidP="008B5193">
      <w:pPr>
        <w:jc w:val="center"/>
        <w:rPr>
          <w:rFonts w:eastAsia="Calibri" w:cs="Times New Roman"/>
          <w:color w:val="006283"/>
          <w:lang w:val="es-ES"/>
        </w:rPr>
      </w:pPr>
      <w:r w:rsidRPr="008B5193">
        <w:rPr>
          <w:rFonts w:eastAsia="Calibri" w:cs="Times New Roman"/>
          <w:color w:val="006283"/>
          <w:lang w:val="es-ES"/>
        </w:rPr>
        <w:t>Plataforma ZOOM</w:t>
      </w:r>
    </w:p>
    <w:p w14:paraId="0A0ABD50" w14:textId="77777777" w:rsidR="008B5193" w:rsidRPr="008B5193" w:rsidRDefault="008B5193" w:rsidP="008B5193">
      <w:pPr>
        <w:rPr>
          <w:lang w:val="es-ES" w:eastAsia="en-GB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DB42D0" w:rsidRPr="00AB1574" w14:paraId="11255D83" w14:textId="77777777" w:rsidTr="008B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E7A9EA8" w14:textId="3B96C169" w:rsidR="00737AE5" w:rsidRPr="004D6A30" w:rsidRDefault="004D6A30" w:rsidP="00DB42D0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  <w:lang w:val="es-ES"/>
              </w:rPr>
              <w:t>18</w:t>
            </w:r>
            <w:r w:rsidR="00DB42D0" w:rsidRPr="008B5193">
              <w:rPr>
                <w:color w:val="FFFFFF" w:themeColor="background1"/>
                <w:sz w:val="20"/>
                <w:lang w:val="es-ES"/>
              </w:rPr>
              <w:t xml:space="preserve"> de </w:t>
            </w:r>
            <w:r>
              <w:rPr>
                <w:color w:val="FFFFFF" w:themeColor="background1"/>
                <w:sz w:val="20"/>
                <w:lang w:val="es-ES"/>
              </w:rPr>
              <w:t>septiembre*</w:t>
            </w:r>
          </w:p>
        </w:tc>
      </w:tr>
      <w:tr w:rsidR="00DB42D0" w:rsidRPr="00AB1574" w14:paraId="3122A37E" w14:textId="77777777" w:rsidTr="008B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5" w:type="dxa"/>
          </w:tcPr>
          <w:p w14:paraId="13B148C0" w14:textId="1068D893" w:rsidR="00DB42D0" w:rsidRPr="00AB1574" w:rsidRDefault="001C06F5" w:rsidP="00AB1574">
            <w:pPr>
              <w:spacing w:line="276" w:lineRule="auto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09</w:t>
            </w:r>
            <w:r w:rsidR="00311D40" w:rsidRPr="00AB1574">
              <w:rPr>
                <w:szCs w:val="18"/>
                <w:lang w:val="es-ES"/>
              </w:rPr>
              <w:t>:</w:t>
            </w:r>
            <w:r>
              <w:rPr>
                <w:szCs w:val="18"/>
                <w:lang w:val="es-ES"/>
              </w:rPr>
              <w:t>0</w:t>
            </w:r>
            <w:r w:rsidR="00311D40" w:rsidRPr="00AB1574">
              <w:rPr>
                <w:szCs w:val="18"/>
                <w:lang w:val="es-ES"/>
              </w:rPr>
              <w:t>0 – 1</w:t>
            </w:r>
            <w:r>
              <w:rPr>
                <w:szCs w:val="18"/>
                <w:lang w:val="es-ES"/>
              </w:rPr>
              <w:t>0</w:t>
            </w:r>
            <w:r w:rsidR="00311D40" w:rsidRPr="00AB1574">
              <w:rPr>
                <w:szCs w:val="18"/>
                <w:lang w:val="es-ES"/>
              </w:rPr>
              <w:t>:30</w:t>
            </w:r>
          </w:p>
        </w:tc>
        <w:tc>
          <w:tcPr>
            <w:tcW w:w="7131" w:type="dxa"/>
          </w:tcPr>
          <w:p w14:paraId="343D3287" w14:textId="0E124805" w:rsidR="00DB42D0" w:rsidRDefault="00311D40" w:rsidP="00AB1574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>Visión general del Acuerdo sobre procedimientos para el trámite de licencias de importación</w:t>
            </w:r>
          </w:p>
          <w:p w14:paraId="2122C3D9" w14:textId="77777777" w:rsidR="00AB1574" w:rsidRDefault="004D6A30" w:rsidP="004D6A30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 xml:space="preserve">- Presentación </w:t>
            </w:r>
          </w:p>
          <w:p w14:paraId="13409F0E" w14:textId="442D83B6" w:rsidR="004D6A30" w:rsidRPr="004D6A30" w:rsidRDefault="004D6A30" w:rsidP="004D6A30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</w:p>
        </w:tc>
      </w:tr>
      <w:tr w:rsidR="00DB42D0" w:rsidRPr="00AB1574" w14:paraId="4CFDDF59" w14:textId="77777777" w:rsidTr="008B51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85" w:type="dxa"/>
          </w:tcPr>
          <w:p w14:paraId="18E6F696" w14:textId="5FBBC735" w:rsidR="00DB42D0" w:rsidRPr="00AB1574" w:rsidRDefault="00311D40" w:rsidP="00AB1574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 xml:space="preserve">10:30 – 10.45 </w:t>
            </w:r>
          </w:p>
        </w:tc>
        <w:tc>
          <w:tcPr>
            <w:tcW w:w="7131" w:type="dxa"/>
          </w:tcPr>
          <w:p w14:paraId="6CDE1D25" w14:textId="7AC25B26" w:rsidR="00DB42D0" w:rsidRDefault="00311D40" w:rsidP="00AB1574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 xml:space="preserve">Pausa </w:t>
            </w:r>
          </w:p>
          <w:p w14:paraId="6F8E9BDA" w14:textId="70C5BC85" w:rsidR="00AB1574" w:rsidRPr="00AB1574" w:rsidRDefault="00AB1574" w:rsidP="00AB1574">
            <w:pPr>
              <w:spacing w:line="276" w:lineRule="auto"/>
              <w:rPr>
                <w:szCs w:val="18"/>
                <w:lang w:val="es-ES"/>
              </w:rPr>
            </w:pPr>
          </w:p>
        </w:tc>
      </w:tr>
      <w:tr w:rsidR="008965CB" w:rsidRPr="001C06F5" w14:paraId="66C66205" w14:textId="77777777" w:rsidTr="008B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5" w:type="dxa"/>
          </w:tcPr>
          <w:p w14:paraId="56D47363" w14:textId="2201F3B7" w:rsidR="008965CB" w:rsidRPr="001C06F5" w:rsidRDefault="008965CB" w:rsidP="00AB1574">
            <w:pPr>
              <w:spacing w:line="276" w:lineRule="auto"/>
              <w:rPr>
                <w:szCs w:val="18"/>
                <w:lang w:val="ru-RU"/>
              </w:rPr>
            </w:pPr>
            <w:r w:rsidRPr="00AB1574">
              <w:rPr>
                <w:szCs w:val="18"/>
                <w:lang w:val="es-ES"/>
              </w:rPr>
              <w:t>10.45 – 1</w:t>
            </w:r>
            <w:r w:rsidR="004D6A30">
              <w:rPr>
                <w:szCs w:val="18"/>
                <w:lang w:val="es-ES"/>
              </w:rPr>
              <w:t>1</w:t>
            </w:r>
            <w:r w:rsidRPr="00AB1574">
              <w:rPr>
                <w:szCs w:val="18"/>
                <w:lang w:val="es-ES"/>
              </w:rPr>
              <w:t>.</w:t>
            </w:r>
            <w:r w:rsidR="004D6A30">
              <w:rPr>
                <w:szCs w:val="18"/>
                <w:lang w:val="es-ES"/>
              </w:rPr>
              <w:t>30</w:t>
            </w:r>
          </w:p>
        </w:tc>
        <w:tc>
          <w:tcPr>
            <w:tcW w:w="7131" w:type="dxa"/>
          </w:tcPr>
          <w:p w14:paraId="478D2B07" w14:textId="4DC0106E" w:rsidR="004D6A30" w:rsidRDefault="004D6A30" w:rsidP="004D6A30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>Introducción de las disposiciones de notificación del Acuerdo: Artículo 1.4(a), 8.2(b), Artículo 5 y Artículo 7.3.</w:t>
            </w:r>
          </w:p>
          <w:p w14:paraId="0DB88A41" w14:textId="77777777" w:rsidR="004D6A30" w:rsidRPr="00FE7222" w:rsidRDefault="004D6A30" w:rsidP="004D6A30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b/>
                <w:bCs/>
                <w:i/>
                <w:iCs/>
                <w:szCs w:val="18"/>
                <w:lang w:val="es-ES"/>
              </w:rPr>
              <w:t xml:space="preserve"> </w:t>
            </w:r>
            <w:r w:rsidRPr="00FE7222">
              <w:rPr>
                <w:i/>
                <w:iCs/>
                <w:szCs w:val="18"/>
                <w:lang w:val="es-ES"/>
              </w:rPr>
              <w:t xml:space="preserve">- Presentación </w:t>
            </w:r>
          </w:p>
          <w:p w14:paraId="2F5B9095" w14:textId="201104C3" w:rsidR="00AB1574" w:rsidRPr="00AB1574" w:rsidRDefault="00AB1574" w:rsidP="00AB1574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</w:p>
        </w:tc>
      </w:tr>
    </w:tbl>
    <w:p w14:paraId="63F7450F" w14:textId="42501251" w:rsidR="00DB42D0" w:rsidRDefault="00DB42D0" w:rsidP="00DB42D0">
      <w:pPr>
        <w:rPr>
          <w:lang w:val="es-ES" w:eastAsia="en-GB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4D6A30" w:rsidRPr="00AB1574" w14:paraId="406B61D7" w14:textId="77777777" w:rsidTr="00F92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3FA5383D" w14:textId="340F6D37" w:rsidR="004D6A30" w:rsidRPr="004D6A30" w:rsidRDefault="004D6A30" w:rsidP="00F926B5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  <w:lang w:val="es-ES"/>
              </w:rPr>
              <w:t>1</w:t>
            </w:r>
            <w:r>
              <w:rPr>
                <w:color w:val="FFFFFF" w:themeColor="background1"/>
                <w:sz w:val="20"/>
                <w:lang w:val="es-ES"/>
              </w:rPr>
              <w:t>9</w:t>
            </w:r>
            <w:r w:rsidRPr="008B5193">
              <w:rPr>
                <w:color w:val="FFFFFF" w:themeColor="background1"/>
                <w:sz w:val="20"/>
                <w:lang w:val="es-ES"/>
              </w:rPr>
              <w:t xml:space="preserve"> de </w:t>
            </w:r>
            <w:r>
              <w:rPr>
                <w:color w:val="FFFFFF" w:themeColor="background1"/>
                <w:sz w:val="20"/>
                <w:lang w:val="es-ES"/>
              </w:rPr>
              <w:t>septiembre*</w:t>
            </w:r>
          </w:p>
        </w:tc>
      </w:tr>
      <w:tr w:rsidR="004D6A30" w:rsidRPr="00AB1574" w14:paraId="6546481C" w14:textId="77777777" w:rsidTr="00F9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5" w:type="dxa"/>
          </w:tcPr>
          <w:p w14:paraId="72953B3C" w14:textId="77777777" w:rsidR="004D6A30" w:rsidRPr="00AB1574" w:rsidRDefault="004D6A30" w:rsidP="00F926B5">
            <w:pPr>
              <w:spacing w:line="276" w:lineRule="auto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09</w:t>
            </w:r>
            <w:r w:rsidRPr="00AB1574">
              <w:rPr>
                <w:szCs w:val="18"/>
                <w:lang w:val="es-ES"/>
              </w:rPr>
              <w:t>:</w:t>
            </w:r>
            <w:r>
              <w:rPr>
                <w:szCs w:val="18"/>
                <w:lang w:val="es-ES"/>
              </w:rPr>
              <w:t>0</w:t>
            </w:r>
            <w:r w:rsidRPr="00AB1574">
              <w:rPr>
                <w:szCs w:val="18"/>
                <w:lang w:val="es-ES"/>
              </w:rPr>
              <w:t>0 – 1</w:t>
            </w:r>
            <w:r>
              <w:rPr>
                <w:szCs w:val="18"/>
                <w:lang w:val="es-ES"/>
              </w:rPr>
              <w:t>0</w:t>
            </w:r>
            <w:r w:rsidRPr="00AB1574">
              <w:rPr>
                <w:szCs w:val="18"/>
                <w:lang w:val="es-ES"/>
              </w:rPr>
              <w:t>:30</w:t>
            </w:r>
          </w:p>
        </w:tc>
        <w:tc>
          <w:tcPr>
            <w:tcW w:w="7131" w:type="dxa"/>
          </w:tcPr>
          <w:p w14:paraId="2AD22E95" w14:textId="0686F5C7" w:rsidR="004D6A30" w:rsidRDefault="004D6A30" w:rsidP="004D6A30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>¿Cómo preparar la Notificación N/3?: estudio de caso</w:t>
            </w:r>
          </w:p>
          <w:p w14:paraId="5E8F69B6" w14:textId="5DFDA4BD" w:rsidR="004D6A30" w:rsidRDefault="004D6A30" w:rsidP="00F926B5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>- P</w:t>
            </w:r>
            <w:r>
              <w:rPr>
                <w:i/>
                <w:iCs/>
                <w:szCs w:val="18"/>
                <w:lang w:val="es-ES"/>
              </w:rPr>
              <w:t>r</w:t>
            </w:r>
            <w:r w:rsidRPr="004D6A30">
              <w:rPr>
                <w:i/>
                <w:iCs/>
                <w:szCs w:val="18"/>
                <w:lang w:val="es-ES"/>
              </w:rPr>
              <w:t>á</w:t>
            </w:r>
            <w:r>
              <w:rPr>
                <w:i/>
                <w:iCs/>
                <w:szCs w:val="18"/>
                <w:lang w:val="es-ES"/>
              </w:rPr>
              <w:t>ctica</w:t>
            </w:r>
          </w:p>
          <w:p w14:paraId="3ED750DF" w14:textId="77777777" w:rsidR="004D6A30" w:rsidRPr="004D6A30" w:rsidRDefault="004D6A30" w:rsidP="00F926B5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</w:p>
        </w:tc>
      </w:tr>
      <w:tr w:rsidR="004D6A30" w:rsidRPr="00AB1574" w14:paraId="2C5445F2" w14:textId="77777777" w:rsidTr="00F9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85" w:type="dxa"/>
          </w:tcPr>
          <w:p w14:paraId="544956DA" w14:textId="77777777" w:rsidR="004D6A30" w:rsidRPr="00AB1574" w:rsidRDefault="004D6A30" w:rsidP="00F926B5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 xml:space="preserve">10:30 – 10.45 </w:t>
            </w:r>
          </w:p>
        </w:tc>
        <w:tc>
          <w:tcPr>
            <w:tcW w:w="7131" w:type="dxa"/>
          </w:tcPr>
          <w:p w14:paraId="1C95CCA1" w14:textId="77777777" w:rsidR="004D6A30" w:rsidRDefault="004D6A30" w:rsidP="00F926B5">
            <w:pPr>
              <w:spacing w:line="276" w:lineRule="auto"/>
              <w:rPr>
                <w:szCs w:val="18"/>
                <w:lang w:val="es-ES"/>
              </w:rPr>
            </w:pPr>
            <w:r w:rsidRPr="00AB1574">
              <w:rPr>
                <w:szCs w:val="18"/>
                <w:lang w:val="es-ES"/>
              </w:rPr>
              <w:t xml:space="preserve">Pausa </w:t>
            </w:r>
          </w:p>
          <w:p w14:paraId="39D7F163" w14:textId="77777777" w:rsidR="004D6A30" w:rsidRPr="00AB1574" w:rsidRDefault="004D6A30" w:rsidP="00F926B5">
            <w:pPr>
              <w:spacing w:line="276" w:lineRule="auto"/>
              <w:rPr>
                <w:szCs w:val="18"/>
                <w:lang w:val="es-ES"/>
              </w:rPr>
            </w:pPr>
          </w:p>
        </w:tc>
      </w:tr>
      <w:tr w:rsidR="004D6A30" w:rsidRPr="001C06F5" w14:paraId="66BF6A4D" w14:textId="77777777" w:rsidTr="00F92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85" w:type="dxa"/>
          </w:tcPr>
          <w:p w14:paraId="380C2CBB" w14:textId="77777777" w:rsidR="004D6A30" w:rsidRPr="001C06F5" w:rsidRDefault="004D6A30" w:rsidP="00F926B5">
            <w:pPr>
              <w:spacing w:line="276" w:lineRule="auto"/>
              <w:rPr>
                <w:szCs w:val="18"/>
                <w:lang w:val="ru-RU"/>
              </w:rPr>
            </w:pPr>
            <w:r w:rsidRPr="00AB1574">
              <w:rPr>
                <w:szCs w:val="18"/>
                <w:lang w:val="es-ES"/>
              </w:rPr>
              <w:t>10.45 – 1</w:t>
            </w:r>
            <w:r>
              <w:rPr>
                <w:szCs w:val="18"/>
                <w:lang w:val="es-ES"/>
              </w:rPr>
              <w:t>1</w:t>
            </w:r>
            <w:r w:rsidRPr="00AB1574">
              <w:rPr>
                <w:szCs w:val="18"/>
                <w:lang w:val="es-ES"/>
              </w:rPr>
              <w:t>.</w:t>
            </w:r>
            <w:r>
              <w:rPr>
                <w:szCs w:val="18"/>
                <w:lang w:val="es-ES"/>
              </w:rPr>
              <w:t>30</w:t>
            </w:r>
          </w:p>
        </w:tc>
        <w:tc>
          <w:tcPr>
            <w:tcW w:w="7131" w:type="dxa"/>
          </w:tcPr>
          <w:p w14:paraId="1D0BAA2E" w14:textId="596E0B80" w:rsidR="004D6A30" w:rsidRDefault="004D6A30" w:rsidP="004D6A30">
            <w:pPr>
              <w:spacing w:line="276" w:lineRule="auto"/>
              <w:rPr>
                <w:b/>
                <w:bCs/>
                <w:szCs w:val="18"/>
                <w:lang w:val="es-ES"/>
              </w:rPr>
            </w:pPr>
            <w:r w:rsidRPr="00AB1574">
              <w:rPr>
                <w:b/>
                <w:bCs/>
                <w:szCs w:val="18"/>
                <w:lang w:val="es-ES"/>
              </w:rPr>
              <w:t>¿Cómo preparar la Notificación N/3?: estudio de caso</w:t>
            </w:r>
          </w:p>
          <w:p w14:paraId="638C6473" w14:textId="280D3A36" w:rsidR="004D6A30" w:rsidRDefault="004D6A30" w:rsidP="004D6A30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  <w:r w:rsidRPr="00FE7222">
              <w:rPr>
                <w:i/>
                <w:iCs/>
                <w:szCs w:val="18"/>
                <w:lang w:val="es-ES"/>
              </w:rPr>
              <w:t>- P</w:t>
            </w:r>
            <w:r>
              <w:rPr>
                <w:i/>
                <w:iCs/>
                <w:szCs w:val="18"/>
                <w:lang w:val="es-ES"/>
              </w:rPr>
              <w:t>r</w:t>
            </w:r>
            <w:r w:rsidRPr="004D6A30">
              <w:rPr>
                <w:i/>
                <w:iCs/>
                <w:szCs w:val="18"/>
                <w:lang w:val="es-ES"/>
              </w:rPr>
              <w:t>á</w:t>
            </w:r>
            <w:r>
              <w:rPr>
                <w:i/>
                <w:iCs/>
                <w:szCs w:val="18"/>
                <w:lang w:val="es-ES"/>
              </w:rPr>
              <w:t>ctica</w:t>
            </w:r>
            <w:r>
              <w:rPr>
                <w:i/>
                <w:iCs/>
                <w:szCs w:val="18"/>
                <w:lang w:val="es-ES"/>
              </w:rPr>
              <w:t xml:space="preserve"> (continuación)</w:t>
            </w:r>
          </w:p>
          <w:p w14:paraId="2EF777E5" w14:textId="2A9B25F3" w:rsidR="004D6A30" w:rsidRPr="004D6A30" w:rsidRDefault="004D6A30" w:rsidP="00F926B5">
            <w:pPr>
              <w:spacing w:line="276" w:lineRule="auto"/>
              <w:rPr>
                <w:i/>
                <w:iCs/>
                <w:szCs w:val="18"/>
                <w:lang w:val="es-ES"/>
              </w:rPr>
            </w:pPr>
          </w:p>
        </w:tc>
      </w:tr>
    </w:tbl>
    <w:p w14:paraId="62CB62F2" w14:textId="2F9FB881" w:rsidR="004D6A30" w:rsidRDefault="004D6A30" w:rsidP="00DB42D0">
      <w:pPr>
        <w:rPr>
          <w:lang w:val="es-ES" w:eastAsia="en-GB"/>
        </w:rPr>
      </w:pPr>
    </w:p>
    <w:p w14:paraId="1D75F77F" w14:textId="3593E737" w:rsidR="004D6A30" w:rsidRDefault="009A0C5F" w:rsidP="00DB42D0">
      <w:pPr>
        <w:rPr>
          <w:lang w:val="es-ES" w:eastAsia="en-GB"/>
        </w:rPr>
      </w:pPr>
      <w:r w:rsidRPr="009A0C5F">
        <w:rPr>
          <w:lang w:val="es-ES" w:eastAsia="en-GB"/>
        </w:rPr>
        <w:t>*</w:t>
      </w:r>
      <w:r>
        <w:rPr>
          <w:lang w:val="es-ES" w:eastAsia="en-GB"/>
        </w:rPr>
        <w:t xml:space="preserve"> Hora de Quito.</w:t>
      </w:r>
    </w:p>
    <w:sectPr w:rsidR="004D6A30" w:rsidSect="00FE7222">
      <w:headerReference w:type="default" r:id="rId8"/>
      <w:footerReference w:type="default" r:id="rId9"/>
      <w:pgSz w:w="11906" w:h="16838" w:code="9"/>
      <w:pgMar w:top="216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DD9D" w14:textId="77777777" w:rsidR="008D7098" w:rsidRDefault="008D7098" w:rsidP="00ED54E0">
      <w:r>
        <w:separator/>
      </w:r>
    </w:p>
  </w:endnote>
  <w:endnote w:type="continuationSeparator" w:id="0">
    <w:p w14:paraId="45E8F8C9" w14:textId="77777777" w:rsidR="008D7098" w:rsidRDefault="008D709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34F0" w14:textId="77777777" w:rsidR="00946E56" w:rsidRDefault="00946E5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CE88ACB" w14:textId="77777777" w:rsidR="00946E56" w:rsidRDefault="0094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C06A" w14:textId="77777777" w:rsidR="008D7098" w:rsidRDefault="008D7098" w:rsidP="00ED54E0">
      <w:r>
        <w:separator/>
      </w:r>
    </w:p>
  </w:footnote>
  <w:footnote w:type="continuationSeparator" w:id="0">
    <w:p w14:paraId="08B6406C" w14:textId="77777777" w:rsidR="008D7098" w:rsidRDefault="008D709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6B80" w14:textId="70A6C572" w:rsidR="00A6787A" w:rsidRDefault="00AB1574" w:rsidP="00DB42D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660F48" wp14:editId="5D675A8D">
          <wp:simplePos x="0" y="0"/>
          <wp:positionH relativeFrom="column">
            <wp:posOffset>1238250</wp:posOffset>
          </wp:positionH>
          <wp:positionV relativeFrom="paragraph">
            <wp:posOffset>-336550</wp:posOffset>
          </wp:positionV>
          <wp:extent cx="3209925" cy="942975"/>
          <wp:effectExtent l="0" t="0" r="9525" b="9525"/>
          <wp:wrapTight wrapText="bothSides">
            <wp:wrapPolygon edited="0">
              <wp:start x="4230" y="0"/>
              <wp:lineTo x="769" y="2618"/>
              <wp:lineTo x="641" y="5673"/>
              <wp:lineTo x="2051" y="6982"/>
              <wp:lineTo x="0" y="9600"/>
              <wp:lineTo x="0" y="11782"/>
              <wp:lineTo x="2051" y="13964"/>
              <wp:lineTo x="385" y="16582"/>
              <wp:lineTo x="513" y="18327"/>
              <wp:lineTo x="3461" y="20945"/>
              <wp:lineTo x="3461" y="21382"/>
              <wp:lineTo x="4230" y="21382"/>
              <wp:lineTo x="4487" y="21382"/>
              <wp:lineTo x="4871" y="20945"/>
              <wp:lineTo x="21280" y="18764"/>
              <wp:lineTo x="21408" y="14400"/>
              <wp:lineTo x="16536" y="12218"/>
              <wp:lineTo x="16024" y="8291"/>
              <wp:lineTo x="21536" y="6982"/>
              <wp:lineTo x="21536" y="1309"/>
              <wp:lineTo x="4871" y="0"/>
              <wp:lineTo x="423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0"/>
    <w:rsid w:val="000106E0"/>
    <w:rsid w:val="000111BB"/>
    <w:rsid w:val="00022C0F"/>
    <w:rsid w:val="000272F6"/>
    <w:rsid w:val="00037AC4"/>
    <w:rsid w:val="000423BF"/>
    <w:rsid w:val="00067E81"/>
    <w:rsid w:val="000A4945"/>
    <w:rsid w:val="000B31E1"/>
    <w:rsid w:val="000E1C3E"/>
    <w:rsid w:val="00100B32"/>
    <w:rsid w:val="001041A8"/>
    <w:rsid w:val="0011356B"/>
    <w:rsid w:val="0013337F"/>
    <w:rsid w:val="00182A75"/>
    <w:rsid w:val="00182B84"/>
    <w:rsid w:val="00193250"/>
    <w:rsid w:val="001946F2"/>
    <w:rsid w:val="001C06F5"/>
    <w:rsid w:val="001D0F5C"/>
    <w:rsid w:val="001E291F"/>
    <w:rsid w:val="002327FA"/>
    <w:rsid w:val="00233408"/>
    <w:rsid w:val="00237417"/>
    <w:rsid w:val="0027067B"/>
    <w:rsid w:val="002A15FB"/>
    <w:rsid w:val="002A6940"/>
    <w:rsid w:val="002B0B6F"/>
    <w:rsid w:val="002E249B"/>
    <w:rsid w:val="00304385"/>
    <w:rsid w:val="00311BE2"/>
    <w:rsid w:val="00311D40"/>
    <w:rsid w:val="00320249"/>
    <w:rsid w:val="003572B4"/>
    <w:rsid w:val="003616BF"/>
    <w:rsid w:val="00371F2B"/>
    <w:rsid w:val="00383F10"/>
    <w:rsid w:val="00424A4A"/>
    <w:rsid w:val="004551EC"/>
    <w:rsid w:val="00467032"/>
    <w:rsid w:val="0046754A"/>
    <w:rsid w:val="004A31FF"/>
    <w:rsid w:val="004D6A30"/>
    <w:rsid w:val="004D6EDB"/>
    <w:rsid w:val="004F203A"/>
    <w:rsid w:val="005115B6"/>
    <w:rsid w:val="00512FF5"/>
    <w:rsid w:val="005336B8"/>
    <w:rsid w:val="00547355"/>
    <w:rsid w:val="005917B1"/>
    <w:rsid w:val="005B04B9"/>
    <w:rsid w:val="005B68C7"/>
    <w:rsid w:val="005B7054"/>
    <w:rsid w:val="005D0152"/>
    <w:rsid w:val="005D5981"/>
    <w:rsid w:val="005F30CB"/>
    <w:rsid w:val="00612644"/>
    <w:rsid w:val="00674CCD"/>
    <w:rsid w:val="006A0F6C"/>
    <w:rsid w:val="006A18DC"/>
    <w:rsid w:val="006D6742"/>
    <w:rsid w:val="006E3654"/>
    <w:rsid w:val="006F5826"/>
    <w:rsid w:val="00700181"/>
    <w:rsid w:val="007141CF"/>
    <w:rsid w:val="00726124"/>
    <w:rsid w:val="00737AE5"/>
    <w:rsid w:val="00745146"/>
    <w:rsid w:val="0074635B"/>
    <w:rsid w:val="007577E3"/>
    <w:rsid w:val="00760DB3"/>
    <w:rsid w:val="00767204"/>
    <w:rsid w:val="0079332A"/>
    <w:rsid w:val="007C3936"/>
    <w:rsid w:val="007C79F0"/>
    <w:rsid w:val="007D0E41"/>
    <w:rsid w:val="007D419D"/>
    <w:rsid w:val="007E6507"/>
    <w:rsid w:val="007F2B8E"/>
    <w:rsid w:val="007F2DB0"/>
    <w:rsid w:val="007F7CFB"/>
    <w:rsid w:val="00801CBB"/>
    <w:rsid w:val="00807247"/>
    <w:rsid w:val="00840C2B"/>
    <w:rsid w:val="00850889"/>
    <w:rsid w:val="008739FD"/>
    <w:rsid w:val="008965CB"/>
    <w:rsid w:val="008A7BB6"/>
    <w:rsid w:val="008B5193"/>
    <w:rsid w:val="008C42C8"/>
    <w:rsid w:val="008D7098"/>
    <w:rsid w:val="008E372C"/>
    <w:rsid w:val="008F09B1"/>
    <w:rsid w:val="00920FD4"/>
    <w:rsid w:val="00946E56"/>
    <w:rsid w:val="00947C09"/>
    <w:rsid w:val="009A0C5F"/>
    <w:rsid w:val="009A6F54"/>
    <w:rsid w:val="009A7E67"/>
    <w:rsid w:val="009B0823"/>
    <w:rsid w:val="00A051FB"/>
    <w:rsid w:val="00A53DCE"/>
    <w:rsid w:val="00A6057A"/>
    <w:rsid w:val="00A63124"/>
    <w:rsid w:val="00A6787A"/>
    <w:rsid w:val="00A74017"/>
    <w:rsid w:val="00A97A1E"/>
    <w:rsid w:val="00AA332C"/>
    <w:rsid w:val="00AB1574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56EE9"/>
    <w:rsid w:val="00B67C16"/>
    <w:rsid w:val="00BB1F84"/>
    <w:rsid w:val="00BE5468"/>
    <w:rsid w:val="00C11EAC"/>
    <w:rsid w:val="00C305D7"/>
    <w:rsid w:val="00C30F2A"/>
    <w:rsid w:val="00C353DC"/>
    <w:rsid w:val="00C43456"/>
    <w:rsid w:val="00C65C0C"/>
    <w:rsid w:val="00C67249"/>
    <w:rsid w:val="00C808FC"/>
    <w:rsid w:val="00CA629D"/>
    <w:rsid w:val="00CC5DCA"/>
    <w:rsid w:val="00CD7D97"/>
    <w:rsid w:val="00CE3EE6"/>
    <w:rsid w:val="00CE4BA1"/>
    <w:rsid w:val="00D000C7"/>
    <w:rsid w:val="00D374B9"/>
    <w:rsid w:val="00D52A9D"/>
    <w:rsid w:val="00D55AAD"/>
    <w:rsid w:val="00D747AE"/>
    <w:rsid w:val="00D9226C"/>
    <w:rsid w:val="00DA20BD"/>
    <w:rsid w:val="00DA5574"/>
    <w:rsid w:val="00DB42D0"/>
    <w:rsid w:val="00DE50DB"/>
    <w:rsid w:val="00DF6AE1"/>
    <w:rsid w:val="00E46FD5"/>
    <w:rsid w:val="00E544BB"/>
    <w:rsid w:val="00E56545"/>
    <w:rsid w:val="00E803D6"/>
    <w:rsid w:val="00E85004"/>
    <w:rsid w:val="00EA2949"/>
    <w:rsid w:val="00EA5D4F"/>
    <w:rsid w:val="00EB6C56"/>
    <w:rsid w:val="00EB6F21"/>
    <w:rsid w:val="00ED54E0"/>
    <w:rsid w:val="00F01C13"/>
    <w:rsid w:val="00F32397"/>
    <w:rsid w:val="00F40595"/>
    <w:rsid w:val="00F552B7"/>
    <w:rsid w:val="00FA5EBC"/>
    <w:rsid w:val="00FD224A"/>
    <w:rsid w:val="00FD6CF3"/>
    <w:rsid w:val="00FD79BF"/>
    <w:rsid w:val="00FE7222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39AEC"/>
  <w15:chartTrackingRefBased/>
  <w15:docId w15:val="{EB15BA61-F301-4434-AA00-CB77248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  <w:style w:type="table" w:styleId="TableGridLight">
    <w:name w:val="Grid Table Light"/>
    <w:basedOn w:val="TableNormal"/>
    <w:uiPriority w:val="40"/>
    <w:rsid w:val="00737A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00B32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F67B-6917-4476-89F2-AEC3CC08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Tarasenko, Irina</dc:creator>
  <cp:keywords/>
  <dc:description/>
  <cp:lastModifiedBy>Tarasenko, Irina</cp:lastModifiedBy>
  <cp:revision>9</cp:revision>
  <cp:lastPrinted>2023-03-14T17:41:00Z</cp:lastPrinted>
  <dcterms:created xsi:type="dcterms:W3CDTF">2023-03-14T11:41:00Z</dcterms:created>
  <dcterms:modified xsi:type="dcterms:W3CDTF">2023-06-12T14:13:00Z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2de5dfbdb26a4d5b081759819e1a570328e0fbad108fcb2541606e992087f977</vt:lpwstr>
  </property>
</Properties>
</file>