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A1F0" w14:textId="62D5C708" w:rsidR="00EE2E3A" w:rsidRPr="0051475E" w:rsidRDefault="00EE2E3A" w:rsidP="00EE2E3A">
      <w:pPr>
        <w:spacing w:before="480" w:after="240"/>
        <w:contextualSpacing/>
        <w:jc w:val="center"/>
        <w:rPr>
          <w:rFonts w:eastAsia="Times New Roman"/>
          <w:b/>
          <w:caps/>
          <w:color w:val="006283"/>
          <w:kern w:val="28"/>
          <w:szCs w:val="52"/>
          <w:lang w:eastAsia="en-GB"/>
        </w:rPr>
      </w:pPr>
      <w:r w:rsidRPr="0051475E">
        <w:rPr>
          <w:rFonts w:eastAsia="Times New Roman"/>
          <w:b/>
          <w:caps/>
          <w:color w:val="006283"/>
          <w:kern w:val="28"/>
          <w:szCs w:val="52"/>
          <w:lang w:eastAsia="en-GB"/>
        </w:rPr>
        <w:t>NOTE BY THE SECRETARIAT</w:t>
      </w:r>
    </w:p>
    <w:p w14:paraId="4D102FFB" w14:textId="77777777" w:rsidR="00EE2E3A" w:rsidRPr="0051475E" w:rsidRDefault="00EE2E3A" w:rsidP="00EE2E3A">
      <w:pPr>
        <w:spacing w:before="480" w:after="240"/>
        <w:contextualSpacing/>
        <w:jc w:val="center"/>
        <w:rPr>
          <w:rFonts w:eastAsia="Times New Roman"/>
          <w:b/>
          <w:caps/>
          <w:color w:val="006283"/>
          <w:kern w:val="28"/>
          <w:szCs w:val="52"/>
          <w:lang w:eastAsia="en-GB"/>
        </w:rPr>
      </w:pPr>
    </w:p>
    <w:p w14:paraId="010D8814" w14:textId="69681D35" w:rsidR="00EE2E3A" w:rsidRPr="0051475E" w:rsidRDefault="00EE2E3A" w:rsidP="00EE2E3A">
      <w:r>
        <w:t xml:space="preserve">The WTO Secretariat is pleased to announce the programme for </w:t>
      </w:r>
      <w:r w:rsidR="00C44D48">
        <w:t xml:space="preserve">training on </w:t>
      </w:r>
      <w:r w:rsidR="00BD56C2">
        <w:t xml:space="preserve">Documents </w:t>
      </w:r>
      <w:r w:rsidR="008F2952">
        <w:t>O</w:t>
      </w:r>
      <w:r w:rsidR="00BD56C2">
        <w:t>nline</w:t>
      </w:r>
      <w:r w:rsidR="00C44D48">
        <w:t xml:space="preserve">, the </w:t>
      </w:r>
      <w:r w:rsidR="00120286">
        <w:t xml:space="preserve">Secretariat </w:t>
      </w:r>
      <w:r w:rsidR="00C44D48">
        <w:t xml:space="preserve">online platform for </w:t>
      </w:r>
      <w:r w:rsidR="005B2FAA">
        <w:t>consultation of official documents</w:t>
      </w:r>
      <w:r>
        <w:t xml:space="preserve">, intended for </w:t>
      </w:r>
      <w:r w:rsidR="00224068">
        <w:t>new</w:t>
      </w:r>
      <w:r w:rsidR="00CF63B8">
        <w:t xml:space="preserve"> </w:t>
      </w:r>
      <w:r>
        <w:t xml:space="preserve">delegates in Geneva, </w:t>
      </w:r>
      <w:r w:rsidR="000C0941">
        <w:t xml:space="preserve">delegates in capitals, </w:t>
      </w:r>
      <w:r>
        <w:t xml:space="preserve">non-governmental organizations, as well as interns currently working in the Secretariat and new staff members. Other interested </w:t>
      </w:r>
      <w:r w:rsidR="004E1F51">
        <w:t xml:space="preserve">delegates and </w:t>
      </w:r>
      <w:r>
        <w:t xml:space="preserve">WTO staff members are also </w:t>
      </w:r>
      <w:r w:rsidR="00683378">
        <w:t>welcomed</w:t>
      </w:r>
      <w:r>
        <w:t xml:space="preserve"> to attend the presentations.</w:t>
      </w:r>
      <w:r w:rsidR="003C595C" w:rsidRPr="003C595C">
        <w:rPr>
          <w:rFonts w:eastAsia="Times New Roman"/>
        </w:rPr>
        <w:t xml:space="preserve"> </w:t>
      </w:r>
      <w:r w:rsidR="003C595C">
        <w:rPr>
          <w:rFonts w:eastAsia="Times New Roman"/>
        </w:rPr>
        <w:t>The WTO will not provide any funding to take part in this activity.</w:t>
      </w:r>
    </w:p>
    <w:p w14:paraId="7F2A1D36" w14:textId="77777777" w:rsidR="00EE2E3A" w:rsidRPr="0051475E" w:rsidRDefault="00EE2E3A" w:rsidP="00EE2E3A"/>
    <w:p w14:paraId="0DAF986F" w14:textId="45BF9CAA" w:rsidR="00EE2E3A" w:rsidRPr="0051475E" w:rsidRDefault="00EE2E3A" w:rsidP="00EE2E3A">
      <w:bookmarkStart w:id="0" w:name="_Hlk83297166"/>
      <w:r>
        <w:t xml:space="preserve">The activity will take place on </w:t>
      </w:r>
      <w:r w:rsidR="008C2DB0" w:rsidRPr="4253C535">
        <w:rPr>
          <w:u w:val="single"/>
        </w:rPr>
        <w:t>Monday</w:t>
      </w:r>
      <w:r w:rsidR="009B6408" w:rsidRPr="4253C535">
        <w:rPr>
          <w:u w:val="single"/>
        </w:rPr>
        <w:t xml:space="preserve">, </w:t>
      </w:r>
      <w:r w:rsidR="00224068" w:rsidRPr="4253C535">
        <w:rPr>
          <w:u w:val="single"/>
        </w:rPr>
        <w:t>2</w:t>
      </w:r>
      <w:r w:rsidR="008C2DB0" w:rsidRPr="4253C535">
        <w:rPr>
          <w:u w:val="single"/>
        </w:rPr>
        <w:t>1</w:t>
      </w:r>
      <w:r w:rsidR="00224068" w:rsidRPr="4253C535">
        <w:rPr>
          <w:u w:val="single"/>
        </w:rPr>
        <w:t xml:space="preserve"> </w:t>
      </w:r>
      <w:r w:rsidR="008C2DB0" w:rsidRPr="4253C535">
        <w:rPr>
          <w:u w:val="single"/>
        </w:rPr>
        <w:t>November</w:t>
      </w:r>
      <w:r w:rsidRPr="4253C535">
        <w:rPr>
          <w:u w:val="single"/>
        </w:rPr>
        <w:t xml:space="preserve"> 20</w:t>
      </w:r>
      <w:r w:rsidR="00BD56C2" w:rsidRPr="4253C535">
        <w:rPr>
          <w:u w:val="single"/>
        </w:rPr>
        <w:t>2</w:t>
      </w:r>
      <w:r w:rsidR="008C2DB0" w:rsidRPr="4253C535">
        <w:rPr>
          <w:u w:val="single"/>
        </w:rPr>
        <w:t>2</w:t>
      </w:r>
      <w:r>
        <w:t xml:space="preserve"> </w:t>
      </w:r>
      <w:r w:rsidR="008B022A" w:rsidRPr="00082840">
        <w:t>o</w:t>
      </w:r>
      <w:r w:rsidR="00120286" w:rsidRPr="00082840">
        <w:t>n Zoom</w:t>
      </w:r>
      <w:r w:rsidR="0044722D" w:rsidRPr="00082840">
        <w:t xml:space="preserve"> (virtual platform)</w:t>
      </w:r>
      <w:r w:rsidR="00E83536" w:rsidRPr="00082840">
        <w:t xml:space="preserve"> or </w:t>
      </w:r>
      <w:r w:rsidR="000457BC" w:rsidRPr="00082840">
        <w:t xml:space="preserve">in </w:t>
      </w:r>
      <w:r w:rsidR="00276848" w:rsidRPr="00082840">
        <w:t>Room D (</w:t>
      </w:r>
      <w:r w:rsidR="00D11F19" w:rsidRPr="00082840">
        <w:t>for Geneva-based delegates</w:t>
      </w:r>
      <w:r w:rsidR="00276848" w:rsidRPr="00082840">
        <w:t>)</w:t>
      </w:r>
      <w:r w:rsidR="00224068">
        <w:t xml:space="preserve"> in </w:t>
      </w:r>
      <w:r w:rsidR="00224068" w:rsidRPr="4253C535">
        <w:rPr>
          <w:u w:val="single"/>
        </w:rPr>
        <w:t>two duplicate sessions with i</w:t>
      </w:r>
      <w:r w:rsidRPr="4253C535">
        <w:rPr>
          <w:u w:val="single"/>
        </w:rPr>
        <w:t>nterpretation</w:t>
      </w:r>
      <w:r>
        <w:t xml:space="preserve"> available</w:t>
      </w:r>
      <w:r w:rsidR="00224068">
        <w:t xml:space="preserve"> </w:t>
      </w:r>
      <w:r w:rsidR="00F20C27">
        <w:t xml:space="preserve">in </w:t>
      </w:r>
      <w:r w:rsidR="009B6408">
        <w:t>the three WTO official languages</w:t>
      </w:r>
      <w:r>
        <w:t>. The programme will be as follows:</w:t>
      </w:r>
    </w:p>
    <w:bookmarkEnd w:id="0"/>
    <w:p w14:paraId="24778410" w14:textId="77777777" w:rsidR="00EE2E3A" w:rsidRPr="0051475E" w:rsidRDefault="00EE2E3A" w:rsidP="00EE2E3A"/>
    <w:p w14:paraId="00F8AEB0" w14:textId="20697041" w:rsidR="00F20C27" w:rsidRPr="009B6408" w:rsidRDefault="009B6408" w:rsidP="00EE2E3A">
      <w:pPr>
        <w:rPr>
          <w:u w:val="single"/>
        </w:rPr>
      </w:pPr>
      <w:r w:rsidRPr="009B6408">
        <w:rPr>
          <w:u w:val="single"/>
        </w:rPr>
        <w:t>Morning session</w:t>
      </w:r>
    </w:p>
    <w:p w14:paraId="3B054C04" w14:textId="77777777" w:rsidR="009B6408" w:rsidRPr="0051475E" w:rsidRDefault="009B6408" w:rsidP="00EE2E3A"/>
    <w:p w14:paraId="42816E3F" w14:textId="7B28B3D2" w:rsidR="00EE2E3A" w:rsidRPr="0051475E" w:rsidRDefault="00EE2E3A" w:rsidP="00EE2E3A">
      <w:pPr>
        <w:ind w:left="567"/>
      </w:pPr>
      <w:r>
        <w:t>09</w:t>
      </w:r>
      <w:r w:rsidR="00224068">
        <w:t>:</w:t>
      </w:r>
      <w:r>
        <w:t>30-09</w:t>
      </w:r>
      <w:r w:rsidR="00224068">
        <w:t>:</w:t>
      </w:r>
      <w:r>
        <w:t>40</w:t>
      </w:r>
      <w:r>
        <w:tab/>
        <w:t xml:space="preserve">Welcoming remarks </w:t>
      </w:r>
    </w:p>
    <w:p w14:paraId="7A6F3017" w14:textId="63876770" w:rsidR="00EE2E3A" w:rsidRDefault="00EE2E3A" w:rsidP="00EE2E3A">
      <w:pPr>
        <w:ind w:left="567"/>
      </w:pPr>
      <w:r w:rsidRPr="0051475E">
        <w:t>09</w:t>
      </w:r>
      <w:r w:rsidR="00224068">
        <w:t>:</w:t>
      </w:r>
      <w:r w:rsidRPr="0051475E">
        <w:t>40-</w:t>
      </w:r>
      <w:r w:rsidR="00BD56C2">
        <w:t>10</w:t>
      </w:r>
      <w:r w:rsidR="00224068">
        <w:t>:</w:t>
      </w:r>
      <w:r w:rsidR="00926E6B">
        <w:t>10</w:t>
      </w:r>
      <w:r w:rsidRPr="0051475E">
        <w:tab/>
        <w:t xml:space="preserve">Introduction to the </w:t>
      </w:r>
      <w:r w:rsidR="00BD56C2">
        <w:t>Documents Online</w:t>
      </w:r>
    </w:p>
    <w:p w14:paraId="5ADC9046" w14:textId="6E194E6C" w:rsidR="00FA4679" w:rsidRPr="0020490D" w:rsidRDefault="00FA4679" w:rsidP="00FA4679">
      <w:pPr>
        <w:ind w:left="567"/>
      </w:pPr>
      <w:r w:rsidRPr="0020490D">
        <w:t>10</w:t>
      </w:r>
      <w:r w:rsidR="00224068">
        <w:t>:</w:t>
      </w:r>
      <w:r w:rsidR="00981CA2">
        <w:t>1</w:t>
      </w:r>
      <w:r w:rsidRPr="0020490D">
        <w:t>0-10</w:t>
      </w:r>
      <w:r w:rsidR="00224068">
        <w:t>:</w:t>
      </w:r>
      <w:r w:rsidR="00981CA2">
        <w:t>30</w:t>
      </w:r>
      <w:r w:rsidRPr="0020490D">
        <w:tab/>
      </w:r>
      <w:r w:rsidR="00981CA2">
        <w:t>Question and Answer session 1</w:t>
      </w:r>
    </w:p>
    <w:p w14:paraId="1694CDF5" w14:textId="38F8CDFA" w:rsidR="00EE2E3A" w:rsidRDefault="00EE2E3A" w:rsidP="00EE2E3A">
      <w:pPr>
        <w:ind w:left="567"/>
      </w:pPr>
      <w:r w:rsidRPr="0051475E">
        <w:t>10</w:t>
      </w:r>
      <w:r w:rsidR="00224068">
        <w:t>:</w:t>
      </w:r>
      <w:r w:rsidRPr="0051475E">
        <w:t>30-10</w:t>
      </w:r>
      <w:r w:rsidR="00224068">
        <w:t>:</w:t>
      </w:r>
      <w:r w:rsidRPr="0051475E">
        <w:t>45</w:t>
      </w:r>
      <w:r w:rsidRPr="0051475E">
        <w:tab/>
        <w:t xml:space="preserve">Coffee break </w:t>
      </w:r>
    </w:p>
    <w:p w14:paraId="1D81F375" w14:textId="4F630CD7" w:rsidR="003134F8" w:rsidRPr="0051475E" w:rsidRDefault="000F25AD" w:rsidP="003134F8">
      <w:pPr>
        <w:ind w:left="567"/>
      </w:pPr>
      <w:r w:rsidRPr="0051475E">
        <w:t>10</w:t>
      </w:r>
      <w:r w:rsidR="00224068">
        <w:t>:</w:t>
      </w:r>
      <w:r w:rsidRPr="0051475E">
        <w:t>45-1</w:t>
      </w:r>
      <w:r>
        <w:t>1</w:t>
      </w:r>
      <w:r w:rsidR="00224068">
        <w:t>:</w:t>
      </w:r>
      <w:r w:rsidRPr="0051475E">
        <w:t>00</w:t>
      </w:r>
      <w:r w:rsidRPr="0051475E">
        <w:tab/>
      </w:r>
      <w:r w:rsidR="0026781E">
        <w:t>M</w:t>
      </w:r>
      <w:r w:rsidR="003134F8">
        <w:t>eeting calendar and scripts</w:t>
      </w:r>
    </w:p>
    <w:p w14:paraId="5BCC91FE" w14:textId="60ADA3F0" w:rsidR="00831D90" w:rsidRPr="0051475E" w:rsidRDefault="00BD56C2" w:rsidP="00831D90">
      <w:pPr>
        <w:ind w:left="567"/>
      </w:pPr>
      <w:r>
        <w:t>11</w:t>
      </w:r>
      <w:r w:rsidR="00224068">
        <w:t>:</w:t>
      </w:r>
      <w:r w:rsidR="00EE2E3A" w:rsidRPr="0051475E">
        <w:t>00-</w:t>
      </w:r>
      <w:r>
        <w:t>1</w:t>
      </w:r>
      <w:r w:rsidR="007A01AA">
        <w:t>2</w:t>
      </w:r>
      <w:r w:rsidR="00224068">
        <w:t>:</w:t>
      </w:r>
      <w:r w:rsidR="007A01AA">
        <w:t>00</w:t>
      </w:r>
      <w:r w:rsidR="00EE2E3A" w:rsidRPr="0051475E">
        <w:tab/>
      </w:r>
      <w:r w:rsidR="007A01AA" w:rsidRPr="003C3C0A">
        <w:t>Presentation of Documents Online with exercises</w:t>
      </w:r>
    </w:p>
    <w:p w14:paraId="76B11392" w14:textId="7D93E808" w:rsidR="00831D90" w:rsidRDefault="00BD56C2" w:rsidP="00831D90">
      <w:pPr>
        <w:ind w:left="567"/>
      </w:pPr>
      <w:r>
        <w:t>1</w:t>
      </w:r>
      <w:r w:rsidR="00E83EA5">
        <w:t>2</w:t>
      </w:r>
      <w:r w:rsidR="00224068">
        <w:t>:</w:t>
      </w:r>
      <w:r w:rsidR="00E83EA5">
        <w:t>00</w:t>
      </w:r>
      <w:r w:rsidR="00EE2E3A" w:rsidRPr="0051475E">
        <w:t>-</w:t>
      </w:r>
      <w:r>
        <w:t>1</w:t>
      </w:r>
      <w:r w:rsidR="00E83EA5">
        <w:t>2</w:t>
      </w:r>
      <w:r w:rsidR="00224068">
        <w:t>:</w:t>
      </w:r>
      <w:r>
        <w:t>30</w:t>
      </w:r>
      <w:r>
        <w:tab/>
      </w:r>
      <w:r w:rsidR="00E83EA5">
        <w:t>Question and Answer session 2</w:t>
      </w:r>
    </w:p>
    <w:p w14:paraId="3C237201" w14:textId="36D95E5D" w:rsidR="00224068" w:rsidRDefault="00224068" w:rsidP="00831D90">
      <w:pPr>
        <w:ind w:left="567"/>
      </w:pPr>
    </w:p>
    <w:p w14:paraId="393FF550" w14:textId="3E890BC7" w:rsidR="00F732DC" w:rsidRDefault="76974E8C" w:rsidP="29B6EB92">
      <w:pPr>
        <w:ind w:left="567"/>
        <w:jc w:val="left"/>
        <w:rPr>
          <w:rFonts w:eastAsia="Verdana" w:cs="Verdana"/>
          <w:szCs w:val="18"/>
        </w:rPr>
      </w:pPr>
      <w:r>
        <w:t xml:space="preserve">For the </w:t>
      </w:r>
      <w:r w:rsidRPr="29B6EB92">
        <w:rPr>
          <w:b/>
          <w:bCs/>
        </w:rPr>
        <w:t>morning session,</w:t>
      </w:r>
      <w:r>
        <w:t xml:space="preserve"> p</w:t>
      </w:r>
      <w:r w:rsidR="00F732DC" w:rsidRPr="0051475E">
        <w:t>lease confirm your participation</w:t>
      </w:r>
      <w:r w:rsidR="48BD851B" w:rsidRPr="0051475E">
        <w:t xml:space="preserve"> </w:t>
      </w:r>
      <w:r w:rsidR="00F732DC" w:rsidRPr="0051475E">
        <w:t xml:space="preserve">by </w:t>
      </w:r>
      <w:r w:rsidR="00F732DC" w:rsidRPr="00224068">
        <w:t>registering at:</w:t>
      </w:r>
      <w:r w:rsidR="00F732DC">
        <w:t xml:space="preserve">  </w:t>
      </w:r>
      <w:hyperlink r:id="rId8">
        <w:r w:rsidR="4E40F132" w:rsidRPr="29B6EB92">
          <w:rPr>
            <w:rStyle w:val="Hyperlink"/>
            <w:rFonts w:eastAsia="Verdana" w:cs="Verdana"/>
            <w:szCs w:val="18"/>
          </w:rPr>
          <w:t>https://worldtradeorganization.zoom.us/meeting/register/tZ0vcO-ppzotHNO9Rc2uTT7R_wEKzNpiEQVz</w:t>
        </w:r>
      </w:hyperlink>
      <w:r w:rsidR="4E40F132" w:rsidRPr="29B6EB92">
        <w:rPr>
          <w:rFonts w:eastAsia="Verdana" w:cs="Verdana"/>
          <w:szCs w:val="18"/>
        </w:rPr>
        <w:t xml:space="preserve"> by </w:t>
      </w:r>
      <w:r w:rsidR="4E40F132" w:rsidRPr="29B6EB92">
        <w:rPr>
          <w:rFonts w:eastAsia="Verdana" w:cs="Verdana"/>
          <w:szCs w:val="18"/>
          <w:u w:val="single"/>
        </w:rPr>
        <w:t xml:space="preserve">COB </w:t>
      </w:r>
      <w:r w:rsidR="4E40F132" w:rsidRPr="00082840">
        <w:rPr>
          <w:rFonts w:eastAsia="Verdana" w:cs="Verdana"/>
          <w:szCs w:val="18"/>
          <w:u w:val="single"/>
        </w:rPr>
        <w:t>Friday, 18 November 2022</w:t>
      </w:r>
      <w:r w:rsidR="4E40F132" w:rsidRPr="00082840">
        <w:rPr>
          <w:rFonts w:eastAsia="Verdana" w:cs="Verdana"/>
          <w:szCs w:val="18"/>
        </w:rPr>
        <w:t>.</w:t>
      </w:r>
    </w:p>
    <w:p w14:paraId="0DA0086D" w14:textId="77777777" w:rsidR="00F732DC" w:rsidRDefault="00F732DC" w:rsidP="00F20C27">
      <w:pPr>
        <w:rPr>
          <w:u w:val="single"/>
        </w:rPr>
      </w:pPr>
    </w:p>
    <w:p w14:paraId="207E8B64" w14:textId="01B9BD07" w:rsidR="00F20C27" w:rsidRPr="00F20C27" w:rsidRDefault="009B6408" w:rsidP="00F20C27">
      <w:pPr>
        <w:rPr>
          <w:u w:val="single"/>
        </w:rPr>
      </w:pPr>
      <w:r>
        <w:rPr>
          <w:u w:val="single"/>
        </w:rPr>
        <w:t>Afternoon session</w:t>
      </w:r>
    </w:p>
    <w:p w14:paraId="33276E94" w14:textId="0D20B214" w:rsidR="00224068" w:rsidRDefault="00224068" w:rsidP="00831D90">
      <w:pPr>
        <w:ind w:left="567"/>
      </w:pPr>
    </w:p>
    <w:p w14:paraId="53CC5798" w14:textId="5D509E59" w:rsidR="00224068" w:rsidRPr="0051475E" w:rsidRDefault="00224068" w:rsidP="00224068">
      <w:pPr>
        <w:ind w:left="567"/>
      </w:pPr>
      <w:r>
        <w:t>15:00-15:10</w:t>
      </w:r>
      <w:r>
        <w:tab/>
        <w:t xml:space="preserve">Welcoming remarks </w:t>
      </w:r>
    </w:p>
    <w:p w14:paraId="61493277" w14:textId="54640AE8" w:rsidR="00224068" w:rsidRDefault="00F20C27" w:rsidP="00224068">
      <w:pPr>
        <w:ind w:left="567"/>
      </w:pPr>
      <w:r>
        <w:t>15</w:t>
      </w:r>
      <w:r w:rsidR="00224068">
        <w:t>:</w:t>
      </w:r>
      <w:r>
        <w:t>1</w:t>
      </w:r>
      <w:r w:rsidR="00224068" w:rsidRPr="0051475E">
        <w:t>0-</w:t>
      </w:r>
      <w:r w:rsidR="00224068">
        <w:t>1</w:t>
      </w:r>
      <w:r>
        <w:t>5</w:t>
      </w:r>
      <w:r w:rsidR="00224068">
        <w:t>:</w:t>
      </w:r>
      <w:r>
        <w:t>4</w:t>
      </w:r>
      <w:r w:rsidR="00224068">
        <w:t>0</w:t>
      </w:r>
      <w:r w:rsidR="00224068" w:rsidRPr="0051475E">
        <w:tab/>
        <w:t xml:space="preserve">Introduction to the </w:t>
      </w:r>
      <w:r w:rsidR="00224068">
        <w:t>Documents Online</w:t>
      </w:r>
    </w:p>
    <w:p w14:paraId="5021EDAD" w14:textId="69EC071B" w:rsidR="00224068" w:rsidRPr="0020490D" w:rsidRDefault="00224068" w:rsidP="00224068">
      <w:pPr>
        <w:ind w:left="567"/>
      </w:pPr>
      <w:r w:rsidRPr="0020490D">
        <w:t>1</w:t>
      </w:r>
      <w:r w:rsidR="00F20C27">
        <w:t>5</w:t>
      </w:r>
      <w:r>
        <w:t>:</w:t>
      </w:r>
      <w:r w:rsidR="00F20C27">
        <w:t>4</w:t>
      </w:r>
      <w:r w:rsidRPr="0020490D">
        <w:t>0-1</w:t>
      </w:r>
      <w:r w:rsidR="00F20C27">
        <w:t>6</w:t>
      </w:r>
      <w:r>
        <w:t>:</w:t>
      </w:r>
      <w:r w:rsidR="00F20C27">
        <w:t>0</w:t>
      </w:r>
      <w:r>
        <w:t>0</w:t>
      </w:r>
      <w:r w:rsidRPr="0020490D">
        <w:tab/>
      </w:r>
      <w:r>
        <w:t>Question and Answer session 1</w:t>
      </w:r>
    </w:p>
    <w:p w14:paraId="40A7D5A6" w14:textId="64751290" w:rsidR="00224068" w:rsidRDefault="00224068" w:rsidP="00224068">
      <w:pPr>
        <w:ind w:left="567"/>
      </w:pPr>
      <w:r w:rsidRPr="0051475E">
        <w:t>1</w:t>
      </w:r>
      <w:r w:rsidR="00F20C27">
        <w:t>6</w:t>
      </w:r>
      <w:r>
        <w:t>:</w:t>
      </w:r>
      <w:r w:rsidR="00F20C27">
        <w:t>0</w:t>
      </w:r>
      <w:r w:rsidRPr="0051475E">
        <w:t>0-1</w:t>
      </w:r>
      <w:r w:rsidR="00F20C27">
        <w:t>6</w:t>
      </w:r>
      <w:r>
        <w:t>:</w:t>
      </w:r>
      <w:r w:rsidR="00F20C27">
        <w:t>1</w:t>
      </w:r>
      <w:r w:rsidRPr="0051475E">
        <w:t>5</w:t>
      </w:r>
      <w:r w:rsidRPr="0051475E">
        <w:tab/>
        <w:t xml:space="preserve">Coffee break </w:t>
      </w:r>
    </w:p>
    <w:p w14:paraId="01BC05F1" w14:textId="252752D9" w:rsidR="00224068" w:rsidRPr="0051475E" w:rsidRDefault="00224068" w:rsidP="00224068">
      <w:pPr>
        <w:ind w:left="567"/>
      </w:pPr>
      <w:r w:rsidRPr="0051475E">
        <w:t>1</w:t>
      </w:r>
      <w:r w:rsidR="00F20C27">
        <w:t>6</w:t>
      </w:r>
      <w:r>
        <w:t>:</w:t>
      </w:r>
      <w:r w:rsidR="00F20C27">
        <w:t>1</w:t>
      </w:r>
      <w:r w:rsidRPr="0051475E">
        <w:t>5-1</w:t>
      </w:r>
      <w:r w:rsidR="00F20C27">
        <w:t>6</w:t>
      </w:r>
      <w:r>
        <w:t>:</w:t>
      </w:r>
      <w:r w:rsidR="00F20C27">
        <w:t>3</w:t>
      </w:r>
      <w:r w:rsidRPr="0051475E">
        <w:t>0</w:t>
      </w:r>
      <w:r w:rsidRPr="0051475E">
        <w:tab/>
      </w:r>
      <w:r>
        <w:t>Meeting calendar and scripts</w:t>
      </w:r>
    </w:p>
    <w:p w14:paraId="253CB0B7" w14:textId="00771DE9" w:rsidR="00224068" w:rsidRPr="0051475E" w:rsidRDefault="00224068" w:rsidP="00224068">
      <w:pPr>
        <w:ind w:left="567"/>
      </w:pPr>
      <w:r>
        <w:t>1</w:t>
      </w:r>
      <w:r w:rsidR="00F20C27">
        <w:t>6</w:t>
      </w:r>
      <w:r>
        <w:t>:</w:t>
      </w:r>
      <w:r w:rsidR="00F20C27">
        <w:t>3</w:t>
      </w:r>
      <w:r w:rsidRPr="0051475E">
        <w:t>0-</w:t>
      </w:r>
      <w:r>
        <w:t>1</w:t>
      </w:r>
      <w:r w:rsidR="00F20C27">
        <w:t>7</w:t>
      </w:r>
      <w:r>
        <w:t>:</w:t>
      </w:r>
      <w:r w:rsidR="00F20C27">
        <w:t>3</w:t>
      </w:r>
      <w:r>
        <w:t>0</w:t>
      </w:r>
      <w:r w:rsidRPr="0051475E">
        <w:tab/>
      </w:r>
      <w:r w:rsidRPr="003C3C0A">
        <w:t>Presentation of Documents Online with exercises</w:t>
      </w:r>
    </w:p>
    <w:p w14:paraId="24541EDF" w14:textId="66523E2C" w:rsidR="00224068" w:rsidRDefault="00224068" w:rsidP="00224068">
      <w:pPr>
        <w:ind w:left="567"/>
      </w:pPr>
      <w:r>
        <w:t>1</w:t>
      </w:r>
      <w:r w:rsidR="00F20C27">
        <w:t>7</w:t>
      </w:r>
      <w:r>
        <w:t>:</w:t>
      </w:r>
      <w:r w:rsidR="00F20C27">
        <w:t>3</w:t>
      </w:r>
      <w:r>
        <w:t>0-1</w:t>
      </w:r>
      <w:r w:rsidR="00F20C27">
        <w:t>8</w:t>
      </w:r>
      <w:r>
        <w:t>:</w:t>
      </w:r>
      <w:r w:rsidR="00F20C27">
        <w:t>0</w:t>
      </w:r>
      <w:r>
        <w:t>0</w:t>
      </w:r>
      <w:r>
        <w:tab/>
        <w:t>Question and Answer session 2</w:t>
      </w:r>
    </w:p>
    <w:p w14:paraId="72E45EE1" w14:textId="4E39449A" w:rsidR="29B6EB92" w:rsidRDefault="29B6EB92" w:rsidP="29B6EB92">
      <w:pPr>
        <w:ind w:left="567"/>
      </w:pPr>
    </w:p>
    <w:p w14:paraId="5371B26E" w14:textId="6280379E" w:rsidR="14D790E1" w:rsidRPr="00082840" w:rsidRDefault="14D790E1" w:rsidP="29B6EB92">
      <w:pPr>
        <w:ind w:left="567"/>
        <w:jc w:val="left"/>
        <w:rPr>
          <w:rFonts w:eastAsia="Verdana" w:cs="Verdana"/>
          <w:szCs w:val="18"/>
        </w:rPr>
      </w:pPr>
      <w:r>
        <w:t xml:space="preserve">For the </w:t>
      </w:r>
      <w:r w:rsidRPr="29B6EB92">
        <w:rPr>
          <w:b/>
          <w:bCs/>
        </w:rPr>
        <w:t>afternoon session,</w:t>
      </w:r>
      <w:r w:rsidRPr="29B6EB92">
        <w:rPr>
          <w:rFonts w:eastAsia="Verdana" w:cs="Verdana"/>
          <w:szCs w:val="18"/>
        </w:rPr>
        <w:t xml:space="preserve"> p</w:t>
      </w:r>
      <w:r w:rsidR="3F714B9B" w:rsidRPr="29B6EB92">
        <w:rPr>
          <w:rFonts w:eastAsia="Verdana" w:cs="Verdana"/>
          <w:szCs w:val="18"/>
        </w:rPr>
        <w:t xml:space="preserve">lease confirm your participation by registering at:  </w:t>
      </w:r>
      <w:hyperlink r:id="rId9">
        <w:r w:rsidR="3F714B9B" w:rsidRPr="29B6EB92">
          <w:rPr>
            <w:rStyle w:val="Hyperlink"/>
            <w:rFonts w:eastAsia="Verdana" w:cs="Verdana"/>
            <w:szCs w:val="18"/>
          </w:rPr>
          <w:t>https://worldtradeorganization.zoom.us/meeting/register/tZIudOmsrz0uH9Q9gAfwoyO5i7lMsoTGAJlB</w:t>
        </w:r>
      </w:hyperlink>
      <w:r w:rsidR="3F714B9B" w:rsidRPr="29B6EB92">
        <w:rPr>
          <w:rFonts w:eastAsia="Verdana" w:cs="Verdana"/>
          <w:color w:val="000000" w:themeColor="text1"/>
          <w:szCs w:val="18"/>
        </w:rPr>
        <w:t xml:space="preserve"> </w:t>
      </w:r>
      <w:r w:rsidR="3F714B9B" w:rsidRPr="29B6EB92">
        <w:rPr>
          <w:rFonts w:eastAsia="Verdana" w:cs="Verdana"/>
          <w:szCs w:val="18"/>
        </w:rPr>
        <w:t xml:space="preserve">by </w:t>
      </w:r>
      <w:r w:rsidR="3F714B9B" w:rsidRPr="29B6EB92">
        <w:rPr>
          <w:rFonts w:eastAsia="Verdana" w:cs="Verdana"/>
          <w:szCs w:val="18"/>
          <w:u w:val="single"/>
        </w:rPr>
        <w:t xml:space="preserve">COB </w:t>
      </w:r>
      <w:r w:rsidR="3F714B9B" w:rsidRPr="00082840">
        <w:rPr>
          <w:rFonts w:eastAsia="Verdana" w:cs="Verdana"/>
          <w:szCs w:val="18"/>
          <w:u w:val="single"/>
        </w:rPr>
        <w:t>Friday, 18 November 2022</w:t>
      </w:r>
      <w:r w:rsidR="3F714B9B" w:rsidRPr="00082840">
        <w:rPr>
          <w:rFonts w:eastAsia="Verdana" w:cs="Verdana"/>
          <w:szCs w:val="18"/>
        </w:rPr>
        <w:t>.</w:t>
      </w:r>
    </w:p>
    <w:p w14:paraId="5EAA9312" w14:textId="79A79547" w:rsidR="29B6EB92" w:rsidRDefault="29B6EB92" w:rsidP="29B6EB92">
      <w:pPr>
        <w:ind w:left="567"/>
      </w:pPr>
    </w:p>
    <w:p w14:paraId="649A9BF6" w14:textId="77777777" w:rsidR="00224068" w:rsidRDefault="00224068" w:rsidP="00224068">
      <w:pPr>
        <w:ind w:left="567"/>
      </w:pPr>
    </w:p>
    <w:p w14:paraId="256CC09A" w14:textId="121A1DF9" w:rsidR="00224068" w:rsidRDefault="00224068" w:rsidP="00224068">
      <w:pPr>
        <w:jc w:val="left"/>
      </w:pPr>
      <w:bookmarkStart w:id="1" w:name="_Hlk83297142"/>
    </w:p>
    <w:bookmarkEnd w:id="1"/>
    <w:p w14:paraId="4A0EF378" w14:textId="34BF97A1" w:rsidR="00EE2E3A" w:rsidRDefault="00EE2E3A" w:rsidP="00EE2E3A"/>
    <w:p w14:paraId="3528C764" w14:textId="77777777" w:rsidR="00224068" w:rsidRDefault="00224068" w:rsidP="00EE2E3A"/>
    <w:p w14:paraId="3A9F1EC2" w14:textId="77777777" w:rsidR="00EE2E3A" w:rsidRPr="0029445D" w:rsidRDefault="00EE2E3A" w:rsidP="00EE2E3A">
      <w:pPr>
        <w:jc w:val="center"/>
      </w:pPr>
      <w:r>
        <w:rPr>
          <w:b/>
        </w:rPr>
        <w:t>__________</w:t>
      </w:r>
    </w:p>
    <w:p w14:paraId="056BBBFE" w14:textId="77777777" w:rsidR="007141CF" w:rsidRPr="0027067B" w:rsidRDefault="007141CF" w:rsidP="00B52738"/>
    <w:sectPr w:rsidR="007141CF" w:rsidRPr="0027067B" w:rsidSect="00414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B12C" w14:textId="77777777" w:rsidR="008243C1" w:rsidRDefault="008243C1" w:rsidP="00ED54E0">
      <w:r>
        <w:separator/>
      </w:r>
    </w:p>
  </w:endnote>
  <w:endnote w:type="continuationSeparator" w:id="0">
    <w:p w14:paraId="3E65340E" w14:textId="77777777" w:rsidR="008243C1" w:rsidRDefault="008243C1" w:rsidP="00ED54E0">
      <w:r>
        <w:continuationSeparator/>
      </w:r>
    </w:p>
  </w:endnote>
  <w:endnote w:type="continuationNotice" w:id="1">
    <w:p w14:paraId="25A3D375" w14:textId="77777777" w:rsidR="008243C1" w:rsidRDefault="00824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D8CF" w14:textId="77777777" w:rsidR="00544326" w:rsidRPr="00414D6F" w:rsidRDefault="00414D6F" w:rsidP="00414D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7D7D" w14:textId="77777777" w:rsidR="00544326" w:rsidRPr="00414D6F" w:rsidRDefault="00414D6F" w:rsidP="00414D6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A5F0" w14:textId="77777777" w:rsidR="008243C1" w:rsidRDefault="008243C1" w:rsidP="00ED54E0">
      <w:r>
        <w:separator/>
      </w:r>
    </w:p>
  </w:footnote>
  <w:footnote w:type="continuationSeparator" w:id="0">
    <w:p w14:paraId="264F0C85" w14:textId="77777777" w:rsidR="008243C1" w:rsidRDefault="008243C1" w:rsidP="00ED54E0">
      <w:r>
        <w:continuationSeparator/>
      </w:r>
    </w:p>
  </w:footnote>
  <w:footnote w:type="continuationNotice" w:id="1">
    <w:p w14:paraId="36C04DE7" w14:textId="77777777" w:rsidR="008243C1" w:rsidRDefault="00824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EFEC" w14:textId="4510DD39" w:rsidR="00414D6F" w:rsidRPr="00414D6F" w:rsidRDefault="00414D6F" w:rsidP="00414D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4D6F">
      <w:t>WT/INF/214</w:t>
    </w:r>
  </w:p>
  <w:p w14:paraId="5C381822" w14:textId="77777777" w:rsidR="00414D6F" w:rsidRPr="00414D6F" w:rsidRDefault="00414D6F" w:rsidP="00414D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02C3AA" w14:textId="77777777" w:rsidR="00414D6F" w:rsidRPr="00414D6F" w:rsidRDefault="00414D6F" w:rsidP="00414D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4D6F">
      <w:t xml:space="preserve">- </w:t>
    </w:r>
    <w:r w:rsidRPr="00414D6F">
      <w:fldChar w:fldCharType="begin"/>
    </w:r>
    <w:r w:rsidRPr="00414D6F">
      <w:instrText xml:space="preserve"> PAGE </w:instrText>
    </w:r>
    <w:r w:rsidRPr="00414D6F">
      <w:fldChar w:fldCharType="separate"/>
    </w:r>
    <w:r w:rsidRPr="00414D6F">
      <w:rPr>
        <w:noProof/>
      </w:rPr>
      <w:t>1</w:t>
    </w:r>
    <w:r w:rsidRPr="00414D6F">
      <w:fldChar w:fldCharType="end"/>
    </w:r>
    <w:r w:rsidRPr="00414D6F">
      <w:t xml:space="preserve"> -</w:t>
    </w:r>
  </w:p>
  <w:p w14:paraId="58193F80" w14:textId="77777777" w:rsidR="00544326" w:rsidRPr="00414D6F" w:rsidRDefault="00544326" w:rsidP="00414D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1B3E" w14:textId="4CFA9AC9" w:rsidR="00414D6F" w:rsidRPr="00414D6F" w:rsidRDefault="00414D6F" w:rsidP="00414D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4D6F">
      <w:t>WT/INF/214</w:t>
    </w:r>
  </w:p>
  <w:p w14:paraId="74C5D4F0" w14:textId="77777777" w:rsidR="00414D6F" w:rsidRPr="00414D6F" w:rsidRDefault="00414D6F" w:rsidP="00414D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86FCF6" w14:textId="77777777" w:rsidR="00414D6F" w:rsidRPr="00414D6F" w:rsidRDefault="00414D6F" w:rsidP="00414D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4D6F">
      <w:t xml:space="preserve">- </w:t>
    </w:r>
    <w:r w:rsidRPr="00414D6F">
      <w:fldChar w:fldCharType="begin"/>
    </w:r>
    <w:r w:rsidRPr="00414D6F">
      <w:instrText xml:space="preserve"> PAGE </w:instrText>
    </w:r>
    <w:r w:rsidRPr="00414D6F">
      <w:fldChar w:fldCharType="separate"/>
    </w:r>
    <w:r w:rsidRPr="00414D6F">
      <w:rPr>
        <w:noProof/>
      </w:rPr>
      <w:t>1</w:t>
    </w:r>
    <w:r w:rsidRPr="00414D6F">
      <w:fldChar w:fldCharType="end"/>
    </w:r>
    <w:r w:rsidRPr="00414D6F">
      <w:t xml:space="preserve"> -</w:t>
    </w:r>
  </w:p>
  <w:p w14:paraId="29A35A49" w14:textId="77777777" w:rsidR="00544326" w:rsidRPr="00414D6F" w:rsidRDefault="00544326" w:rsidP="00414D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4E0" w:rsidRPr="00182B84" w14:paraId="3F0A3D23" w14:textId="77777777" w:rsidTr="30802E68">
      <w:trPr>
        <w:trHeight w:val="240"/>
        <w:jc w:val="center"/>
      </w:trPr>
      <w:tc>
        <w:tcPr>
          <w:tcW w:w="3794" w:type="dxa"/>
          <w:shd w:val="clear" w:color="auto" w:fill="FFFFFF" w:themeFill="background1"/>
          <w:tcMar>
            <w:left w:w="108" w:type="dxa"/>
            <w:right w:w="108" w:type="dxa"/>
          </w:tcMar>
          <w:vAlign w:val="center"/>
        </w:tcPr>
        <w:p w14:paraId="222C2833" w14:textId="77777777" w:rsidR="00ED54E0" w:rsidRPr="00182B84" w:rsidRDefault="00ED54E0" w:rsidP="0010456D">
          <w:pPr>
            <w:rPr>
              <w:noProof/>
              <w:lang w:eastAsia="en-GB"/>
            </w:rPr>
          </w:pPr>
          <w:bookmarkStart w:id="2" w:name="bmkRestricted" w:colFirst="1" w:colLast="1"/>
        </w:p>
      </w:tc>
      <w:tc>
        <w:tcPr>
          <w:tcW w:w="5448" w:type="dxa"/>
          <w:gridSpan w:val="2"/>
          <w:shd w:val="clear" w:color="auto" w:fill="FFFFFF" w:themeFill="background1"/>
          <w:tcMar>
            <w:left w:w="108" w:type="dxa"/>
            <w:right w:w="108" w:type="dxa"/>
          </w:tcMar>
          <w:vAlign w:val="center"/>
        </w:tcPr>
        <w:p w14:paraId="130EEF97" w14:textId="77777777" w:rsidR="00ED54E0" w:rsidRPr="00182B84" w:rsidRDefault="00414D6F" w:rsidP="0010456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"/>
    <w:tr w:rsidR="00ED54E0" w:rsidRPr="00182B84" w14:paraId="26E89344" w14:textId="77777777" w:rsidTr="30802E68">
      <w:trPr>
        <w:trHeight w:val="213"/>
        <w:jc w:val="center"/>
      </w:trPr>
      <w:tc>
        <w:tcPr>
          <w:tcW w:w="3794" w:type="dxa"/>
          <w:vMerge w:val="restart"/>
          <w:shd w:val="clear" w:color="auto" w:fill="FFFFFF" w:themeFill="background1"/>
          <w:tcMar>
            <w:left w:w="0" w:type="dxa"/>
            <w:right w:w="0" w:type="dxa"/>
          </w:tcMar>
        </w:tcPr>
        <w:p w14:paraId="06D833EC" w14:textId="77777777" w:rsidR="00ED54E0" w:rsidRPr="00182B84" w:rsidRDefault="00ED54E0" w:rsidP="0010456D">
          <w:pPr>
            <w:jc w:val="left"/>
          </w:pPr>
          <w:r w:rsidRPr="00182B84">
            <w:rPr>
              <w:noProof/>
              <w:lang w:eastAsia="en-GB"/>
            </w:rPr>
            <w:drawing>
              <wp:inline distT="0" distB="0" distL="0" distR="0" wp14:anchorId="42F72218" wp14:editId="1DE3CA03">
                <wp:extent cx="2398395" cy="716280"/>
                <wp:effectExtent l="0" t="0" r="1905" b="7620"/>
                <wp:docPr id="2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 w:themeFill="background1"/>
          <w:tcMar>
            <w:left w:w="108" w:type="dxa"/>
            <w:right w:w="108" w:type="dxa"/>
          </w:tcMar>
        </w:tcPr>
        <w:p w14:paraId="2F4C8DCC" w14:textId="77777777" w:rsidR="00ED54E0" w:rsidRPr="00182B84" w:rsidRDefault="00ED54E0" w:rsidP="0010456D">
          <w:pPr>
            <w:jc w:val="right"/>
            <w:rPr>
              <w:b/>
              <w:szCs w:val="16"/>
            </w:rPr>
          </w:pPr>
        </w:p>
      </w:tc>
    </w:tr>
    <w:tr w:rsidR="00ED54E0" w:rsidRPr="00182B84" w14:paraId="423A3300" w14:textId="77777777" w:rsidTr="30802E68">
      <w:trPr>
        <w:trHeight w:val="868"/>
        <w:jc w:val="center"/>
      </w:trPr>
      <w:tc>
        <w:tcPr>
          <w:tcW w:w="3794" w:type="dxa"/>
          <w:vMerge/>
          <w:tcMar>
            <w:left w:w="108" w:type="dxa"/>
            <w:right w:w="108" w:type="dxa"/>
          </w:tcMar>
        </w:tcPr>
        <w:p w14:paraId="43666E78" w14:textId="77777777" w:rsidR="00ED54E0" w:rsidRPr="00182B84" w:rsidRDefault="00ED54E0" w:rsidP="0010456D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 w:themeFill="background1"/>
          <w:tcMar>
            <w:left w:w="108" w:type="dxa"/>
            <w:right w:w="108" w:type="dxa"/>
          </w:tcMar>
        </w:tcPr>
        <w:p w14:paraId="4BA8D878" w14:textId="1BBA24F0" w:rsidR="00414D6F" w:rsidRDefault="00414D6F" w:rsidP="0010456D">
          <w:pPr>
            <w:jc w:val="right"/>
            <w:rPr>
              <w:b/>
              <w:szCs w:val="16"/>
            </w:rPr>
          </w:pPr>
          <w:bookmarkStart w:id="3" w:name="bmkSymbols"/>
          <w:r w:rsidRPr="00A73726">
            <w:rPr>
              <w:b/>
              <w:szCs w:val="16"/>
              <w:highlight w:val="yellow"/>
            </w:rPr>
            <w:t>WT/INF/</w:t>
          </w:r>
          <w:proofErr w:type="spellStart"/>
          <w:r w:rsidR="00A73726" w:rsidRPr="00A73726">
            <w:rPr>
              <w:b/>
              <w:szCs w:val="16"/>
              <w:highlight w:val="yellow"/>
            </w:rPr>
            <w:t>nnn</w:t>
          </w:r>
          <w:proofErr w:type="spellEnd"/>
        </w:p>
        <w:bookmarkEnd w:id="3"/>
        <w:p w14:paraId="27855C7F" w14:textId="77777777" w:rsidR="00ED54E0" w:rsidRPr="00182B84" w:rsidRDefault="00ED54E0" w:rsidP="0010456D">
          <w:pPr>
            <w:jc w:val="right"/>
            <w:rPr>
              <w:b/>
              <w:szCs w:val="16"/>
            </w:rPr>
          </w:pPr>
        </w:p>
      </w:tc>
    </w:tr>
    <w:tr w:rsidR="00ED54E0" w:rsidRPr="00182B84" w14:paraId="07F9487E" w14:textId="77777777" w:rsidTr="30802E68">
      <w:trPr>
        <w:trHeight w:val="240"/>
        <w:jc w:val="center"/>
      </w:trPr>
      <w:tc>
        <w:tcPr>
          <w:tcW w:w="3794" w:type="dxa"/>
          <w:vMerge/>
          <w:tcMar>
            <w:left w:w="108" w:type="dxa"/>
            <w:right w:w="108" w:type="dxa"/>
          </w:tcMar>
          <w:vAlign w:val="center"/>
        </w:tcPr>
        <w:p w14:paraId="4DC3700D" w14:textId="77777777" w:rsidR="00ED54E0" w:rsidRPr="00182B84" w:rsidRDefault="00ED54E0" w:rsidP="0010456D"/>
      </w:tc>
      <w:tc>
        <w:tcPr>
          <w:tcW w:w="5448" w:type="dxa"/>
          <w:gridSpan w:val="2"/>
          <w:shd w:val="clear" w:color="auto" w:fill="FFFFFF" w:themeFill="background1"/>
          <w:tcMar>
            <w:left w:w="108" w:type="dxa"/>
            <w:right w:w="108" w:type="dxa"/>
          </w:tcMar>
          <w:vAlign w:val="center"/>
        </w:tcPr>
        <w:p w14:paraId="5DAE6F86" w14:textId="1C95EA76" w:rsidR="00ED54E0" w:rsidRPr="00182B84" w:rsidRDefault="00A73726" w:rsidP="0010456D">
          <w:pPr>
            <w:jc w:val="right"/>
            <w:rPr>
              <w:szCs w:val="16"/>
            </w:rPr>
          </w:pPr>
          <w:proofErr w:type="spellStart"/>
          <w:r w:rsidRPr="00A73726">
            <w:rPr>
              <w:szCs w:val="16"/>
              <w:highlight w:val="yellow"/>
            </w:rPr>
            <w:t>nn</w:t>
          </w:r>
          <w:proofErr w:type="spellEnd"/>
          <w:r w:rsidR="005009C7" w:rsidRPr="00A73726">
            <w:rPr>
              <w:szCs w:val="16"/>
              <w:highlight w:val="yellow"/>
            </w:rPr>
            <w:t xml:space="preserve"> October</w:t>
          </w:r>
          <w:r w:rsidR="00EE2E3A" w:rsidRPr="00A73726">
            <w:rPr>
              <w:szCs w:val="16"/>
              <w:highlight w:val="yellow"/>
            </w:rPr>
            <w:t xml:space="preserve"> </w:t>
          </w:r>
          <w:r w:rsidR="004C79CA" w:rsidRPr="00A73726">
            <w:rPr>
              <w:szCs w:val="16"/>
              <w:highlight w:val="yellow"/>
            </w:rPr>
            <w:t>202</w:t>
          </w:r>
          <w:r w:rsidRPr="00A73726">
            <w:rPr>
              <w:szCs w:val="16"/>
              <w:highlight w:val="yellow"/>
            </w:rPr>
            <w:t>2</w:t>
          </w:r>
        </w:p>
      </w:tc>
    </w:tr>
    <w:tr w:rsidR="00ED54E0" w:rsidRPr="00182B84" w14:paraId="28938E0F" w14:textId="77777777" w:rsidTr="30802E6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5EB0F7" w14:textId="473D91B6" w:rsidR="00ED54E0" w:rsidRPr="00182B84" w:rsidRDefault="008D455C" w:rsidP="0010456D">
          <w:pPr>
            <w:jc w:val="left"/>
            <w:rPr>
              <w:b/>
            </w:rPr>
          </w:pPr>
          <w:bookmarkStart w:id="4" w:name="bmkSerial" w:colFirst="0" w:colLast="0"/>
          <w:r>
            <w:rPr>
              <w:color w:val="FF0000"/>
              <w:szCs w:val="16"/>
            </w:rPr>
            <w:t>(</w:t>
          </w:r>
          <w:proofErr w:type="spellStart"/>
          <w:proofErr w:type="gramStart"/>
          <w:r w:rsidR="00A73726" w:rsidRPr="00A73726">
            <w:rPr>
              <w:color w:val="FF0000"/>
              <w:szCs w:val="16"/>
              <w:highlight w:val="yellow"/>
            </w:rPr>
            <w:t>nn</w:t>
          </w:r>
          <w:proofErr w:type="gramEnd"/>
          <w:r w:rsidR="005009C7" w:rsidRPr="00A73726">
            <w:rPr>
              <w:color w:val="FF0000"/>
              <w:szCs w:val="16"/>
              <w:highlight w:val="yellow"/>
            </w:rPr>
            <w:t>-</w:t>
          </w:r>
          <w:r w:rsidR="00A73726" w:rsidRPr="00A73726">
            <w:rPr>
              <w:color w:val="FF0000"/>
              <w:szCs w:val="16"/>
              <w:highlight w:val="yellow"/>
            </w:rPr>
            <w:t>nnnn</w:t>
          </w:r>
          <w:proofErr w:type="spellEnd"/>
          <w:r w:rsidR="00ED54E0" w:rsidRPr="00182B84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B7A722" w14:textId="77777777" w:rsidR="00ED54E0" w:rsidRPr="00182B84" w:rsidRDefault="00ED54E0" w:rsidP="0010456D">
          <w:pPr>
            <w:jc w:val="right"/>
            <w:rPr>
              <w:szCs w:val="16"/>
            </w:rPr>
          </w:pPr>
          <w:bookmarkStart w:id="5" w:name="bmkTotPages"/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8D455C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8D455C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bookmarkEnd w:id="5"/>
        </w:p>
      </w:tc>
    </w:tr>
    <w:tr w:rsidR="00ED54E0" w:rsidRPr="00182B84" w14:paraId="5441CADA" w14:textId="77777777" w:rsidTr="30802E6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BD9819" w14:textId="77777777" w:rsidR="00ED54E0" w:rsidRPr="00182B84" w:rsidRDefault="00414D6F" w:rsidP="0010456D">
          <w:pPr>
            <w:jc w:val="left"/>
            <w:rPr>
              <w:sz w:val="14"/>
              <w:szCs w:val="16"/>
            </w:rPr>
          </w:pPr>
          <w:bookmarkStart w:id="6" w:name="bmkCommittee"/>
          <w:bookmarkStart w:id="7" w:name="bmkLanguage" w:colFirst="1" w:colLast="1"/>
          <w:bookmarkEnd w:id="4"/>
          <w:r>
            <w:rPr>
              <w:b/>
            </w:rPr>
            <w:t xml:space="preserve"> 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80D394" w14:textId="77777777" w:rsidR="00ED54E0" w:rsidRPr="00182B84" w:rsidRDefault="00414D6F" w:rsidP="0010456D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 xml:space="preserve"> </w:t>
          </w:r>
        </w:p>
      </w:tc>
    </w:tr>
    <w:bookmarkEnd w:id="7"/>
  </w:tbl>
  <w:p w14:paraId="7B0FF139" w14:textId="77777777" w:rsidR="00ED54E0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14D1B"/>
    <w:multiLevelType w:val="hybridMultilevel"/>
    <w:tmpl w:val="9EB2B324"/>
    <w:lvl w:ilvl="0" w:tplc="FBEA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06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85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64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20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B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26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EE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3A"/>
    <w:rsid w:val="000000C8"/>
    <w:rsid w:val="000272F6"/>
    <w:rsid w:val="00037AC4"/>
    <w:rsid w:val="000423BF"/>
    <w:rsid w:val="000457BC"/>
    <w:rsid w:val="00082840"/>
    <w:rsid w:val="000A4945"/>
    <w:rsid w:val="000A71F8"/>
    <w:rsid w:val="000B31E1"/>
    <w:rsid w:val="000B6A68"/>
    <w:rsid w:val="000C0941"/>
    <w:rsid w:val="000F25AD"/>
    <w:rsid w:val="0010456D"/>
    <w:rsid w:val="0011356B"/>
    <w:rsid w:val="00120286"/>
    <w:rsid w:val="0013337F"/>
    <w:rsid w:val="00156BDD"/>
    <w:rsid w:val="00182B84"/>
    <w:rsid w:val="001B15AF"/>
    <w:rsid w:val="001E291F"/>
    <w:rsid w:val="001E567A"/>
    <w:rsid w:val="0020490D"/>
    <w:rsid w:val="00224068"/>
    <w:rsid w:val="00225808"/>
    <w:rsid w:val="00230D4F"/>
    <w:rsid w:val="00233408"/>
    <w:rsid w:val="00247F6C"/>
    <w:rsid w:val="002616E6"/>
    <w:rsid w:val="00262BAA"/>
    <w:rsid w:val="0026781E"/>
    <w:rsid w:val="0027067B"/>
    <w:rsid w:val="00270D94"/>
    <w:rsid w:val="00276848"/>
    <w:rsid w:val="00291889"/>
    <w:rsid w:val="002A564C"/>
    <w:rsid w:val="002B253B"/>
    <w:rsid w:val="002C1159"/>
    <w:rsid w:val="002F08E8"/>
    <w:rsid w:val="003134F8"/>
    <w:rsid w:val="003156C6"/>
    <w:rsid w:val="003228D9"/>
    <w:rsid w:val="0034463B"/>
    <w:rsid w:val="00344E4D"/>
    <w:rsid w:val="003572B4"/>
    <w:rsid w:val="00370C01"/>
    <w:rsid w:val="003A25B2"/>
    <w:rsid w:val="003C3C0A"/>
    <w:rsid w:val="003C595C"/>
    <w:rsid w:val="003C708F"/>
    <w:rsid w:val="003D2F31"/>
    <w:rsid w:val="003F349A"/>
    <w:rsid w:val="00414D6F"/>
    <w:rsid w:val="00424A28"/>
    <w:rsid w:val="0044722D"/>
    <w:rsid w:val="00467032"/>
    <w:rsid w:val="0046754A"/>
    <w:rsid w:val="00477698"/>
    <w:rsid w:val="00481170"/>
    <w:rsid w:val="004847CF"/>
    <w:rsid w:val="004C79CA"/>
    <w:rsid w:val="004E1F51"/>
    <w:rsid w:val="004F203A"/>
    <w:rsid w:val="005009C7"/>
    <w:rsid w:val="005336B8"/>
    <w:rsid w:val="00544326"/>
    <w:rsid w:val="00547B5F"/>
    <w:rsid w:val="005A1A22"/>
    <w:rsid w:val="005A1B77"/>
    <w:rsid w:val="005B04B9"/>
    <w:rsid w:val="005B2FAA"/>
    <w:rsid w:val="005B68C7"/>
    <w:rsid w:val="005B7054"/>
    <w:rsid w:val="005C2EAE"/>
    <w:rsid w:val="005C6B6D"/>
    <w:rsid w:val="005D5981"/>
    <w:rsid w:val="005F30CB"/>
    <w:rsid w:val="00600174"/>
    <w:rsid w:val="00604CD2"/>
    <w:rsid w:val="00612644"/>
    <w:rsid w:val="006349A7"/>
    <w:rsid w:val="00650003"/>
    <w:rsid w:val="00674CCD"/>
    <w:rsid w:val="00683378"/>
    <w:rsid w:val="006C58F2"/>
    <w:rsid w:val="006F3F94"/>
    <w:rsid w:val="006F5826"/>
    <w:rsid w:val="00700181"/>
    <w:rsid w:val="007141CF"/>
    <w:rsid w:val="00745146"/>
    <w:rsid w:val="00746285"/>
    <w:rsid w:val="00756BED"/>
    <w:rsid w:val="007577E3"/>
    <w:rsid w:val="00760DB3"/>
    <w:rsid w:val="00774E1C"/>
    <w:rsid w:val="007A01AA"/>
    <w:rsid w:val="007E6507"/>
    <w:rsid w:val="007F24CF"/>
    <w:rsid w:val="007F2B8E"/>
    <w:rsid w:val="007F32D1"/>
    <w:rsid w:val="008049A3"/>
    <w:rsid w:val="00807247"/>
    <w:rsid w:val="00807B98"/>
    <w:rsid w:val="008243C1"/>
    <w:rsid w:val="00831D90"/>
    <w:rsid w:val="00840C2B"/>
    <w:rsid w:val="008660C1"/>
    <w:rsid w:val="008739FD"/>
    <w:rsid w:val="00893E85"/>
    <w:rsid w:val="008B022A"/>
    <w:rsid w:val="008B3F92"/>
    <w:rsid w:val="008C2DB0"/>
    <w:rsid w:val="008D455C"/>
    <w:rsid w:val="008E372C"/>
    <w:rsid w:val="008E4018"/>
    <w:rsid w:val="008F2952"/>
    <w:rsid w:val="00926E6B"/>
    <w:rsid w:val="00950465"/>
    <w:rsid w:val="00955522"/>
    <w:rsid w:val="00976A76"/>
    <w:rsid w:val="00981CA2"/>
    <w:rsid w:val="009A229B"/>
    <w:rsid w:val="009A6F54"/>
    <w:rsid w:val="009B42EB"/>
    <w:rsid w:val="009B6408"/>
    <w:rsid w:val="009C0B4A"/>
    <w:rsid w:val="009D3BEF"/>
    <w:rsid w:val="00A339F9"/>
    <w:rsid w:val="00A358BB"/>
    <w:rsid w:val="00A6057A"/>
    <w:rsid w:val="00A73726"/>
    <w:rsid w:val="00A74017"/>
    <w:rsid w:val="00A9453F"/>
    <w:rsid w:val="00AA332C"/>
    <w:rsid w:val="00AB2733"/>
    <w:rsid w:val="00AB7445"/>
    <w:rsid w:val="00AC27F8"/>
    <w:rsid w:val="00AD4C72"/>
    <w:rsid w:val="00AE2AEE"/>
    <w:rsid w:val="00B00276"/>
    <w:rsid w:val="00B02639"/>
    <w:rsid w:val="00B230EC"/>
    <w:rsid w:val="00B52738"/>
    <w:rsid w:val="00B56EDC"/>
    <w:rsid w:val="00B81631"/>
    <w:rsid w:val="00BB1F84"/>
    <w:rsid w:val="00BD0011"/>
    <w:rsid w:val="00BD56C2"/>
    <w:rsid w:val="00BE5468"/>
    <w:rsid w:val="00C03B73"/>
    <w:rsid w:val="00C11EAC"/>
    <w:rsid w:val="00C15F6D"/>
    <w:rsid w:val="00C305D7"/>
    <w:rsid w:val="00C30F2A"/>
    <w:rsid w:val="00C43456"/>
    <w:rsid w:val="00C44D48"/>
    <w:rsid w:val="00C65C0C"/>
    <w:rsid w:val="00C75093"/>
    <w:rsid w:val="00C808FC"/>
    <w:rsid w:val="00CD7D97"/>
    <w:rsid w:val="00CE3EE6"/>
    <w:rsid w:val="00CE4BA1"/>
    <w:rsid w:val="00CF63B8"/>
    <w:rsid w:val="00CF7FC0"/>
    <w:rsid w:val="00D000C7"/>
    <w:rsid w:val="00D071A5"/>
    <w:rsid w:val="00D10BDA"/>
    <w:rsid w:val="00D11F19"/>
    <w:rsid w:val="00D221B8"/>
    <w:rsid w:val="00D52A9D"/>
    <w:rsid w:val="00D55AAD"/>
    <w:rsid w:val="00D747AE"/>
    <w:rsid w:val="00D9226C"/>
    <w:rsid w:val="00D92474"/>
    <w:rsid w:val="00DA20BD"/>
    <w:rsid w:val="00DA7944"/>
    <w:rsid w:val="00DE0158"/>
    <w:rsid w:val="00DE50DB"/>
    <w:rsid w:val="00DF6AE1"/>
    <w:rsid w:val="00E342CB"/>
    <w:rsid w:val="00E46FD5"/>
    <w:rsid w:val="00E544BB"/>
    <w:rsid w:val="00E56545"/>
    <w:rsid w:val="00E8243C"/>
    <w:rsid w:val="00E83536"/>
    <w:rsid w:val="00E83EA5"/>
    <w:rsid w:val="00EA57F5"/>
    <w:rsid w:val="00EA5D4F"/>
    <w:rsid w:val="00EB6C56"/>
    <w:rsid w:val="00ED1D47"/>
    <w:rsid w:val="00ED3F2A"/>
    <w:rsid w:val="00ED4A2B"/>
    <w:rsid w:val="00ED54E0"/>
    <w:rsid w:val="00EE2E3A"/>
    <w:rsid w:val="00EE61A8"/>
    <w:rsid w:val="00EF77A2"/>
    <w:rsid w:val="00F20C27"/>
    <w:rsid w:val="00F20DC2"/>
    <w:rsid w:val="00F32397"/>
    <w:rsid w:val="00F3611A"/>
    <w:rsid w:val="00F40595"/>
    <w:rsid w:val="00F65E65"/>
    <w:rsid w:val="00F727C6"/>
    <w:rsid w:val="00F732DC"/>
    <w:rsid w:val="00FA4679"/>
    <w:rsid w:val="00FA5EBC"/>
    <w:rsid w:val="00FC4C54"/>
    <w:rsid w:val="00FD224A"/>
    <w:rsid w:val="00FE6A65"/>
    <w:rsid w:val="00FF2FC0"/>
    <w:rsid w:val="00FF3DC1"/>
    <w:rsid w:val="00FF4616"/>
    <w:rsid w:val="0370327F"/>
    <w:rsid w:val="05D482F9"/>
    <w:rsid w:val="14D790E1"/>
    <w:rsid w:val="1F60740F"/>
    <w:rsid w:val="29B6EB92"/>
    <w:rsid w:val="30802E68"/>
    <w:rsid w:val="3F714B9B"/>
    <w:rsid w:val="4253C535"/>
    <w:rsid w:val="48BD851B"/>
    <w:rsid w:val="4E40F132"/>
    <w:rsid w:val="76974E8C"/>
    <w:rsid w:val="7C79B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A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3A"/>
    <w:pPr>
      <w:spacing w:after="0" w:line="240" w:lineRule="auto"/>
      <w:jc w:val="both"/>
    </w:pPr>
    <w:rPr>
      <w:rFonts w:ascii="Verdana" w:eastAsia="Calibri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  <w:rPr>
      <w:rFonts w:eastAsia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rFonts w:eastAsia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  <w:rPr>
      <w:rFonts w:eastAsiaTheme="minorHAnsi" w:cstheme="minorBidi"/>
    </w:r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  <w:rPr>
      <w:rFonts w:eastAsiaTheme="minorHAnsi" w:cstheme="minorBidi"/>
    </w:r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  <w:rPr>
      <w:rFonts w:eastAsiaTheme="minorHAnsi" w:cstheme="minorBidi"/>
    </w:r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  <w:rPr>
      <w:rFonts w:eastAsiaTheme="minorHAnsi" w:cstheme="minorBidi"/>
    </w:r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  <w:rPr>
      <w:rFonts w:eastAsiaTheme="minorHAnsi" w:cstheme="minorBidi"/>
    </w:r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rFonts w:eastAsiaTheme="minorHAnsi" w:cstheme="minorBidi"/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rFonts w:eastAsiaTheme="minorHAnsi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  <w:rPr>
      <w:rFonts w:eastAsiaTheme="minorHAnsi" w:cstheme="minorBidi"/>
    </w:rPr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  <w:rPr>
      <w:rFonts w:eastAsia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  <w:rPr>
      <w:rFonts w:eastAsiaTheme="minorHAnsi" w:cstheme="minorBid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  <w:rPr>
      <w:rFonts w:eastAsiaTheme="minorHAnsi" w:cstheme="minorBid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  <w:rPr>
      <w:rFonts w:eastAsiaTheme="minorHAnsi" w:cstheme="minorBid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  <w:rPr>
      <w:rFonts w:eastAsiaTheme="minorHAnsi" w:cstheme="minorBid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  <w:rPr>
      <w:rFonts w:eastAsiaTheme="minorHAnsi" w:cstheme="minorBid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  <w:rPr>
      <w:rFonts w:eastAsiaTheme="minorHAnsi" w:cstheme="minorBid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  <w:rPr>
      <w:rFonts w:eastAsiaTheme="minorHAnsi" w:cstheme="minorBid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  <w:rPr>
      <w:rFonts w:eastAsiaTheme="minorHAnsi" w:cstheme="minorBid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  <w:rPr>
      <w:rFonts w:eastAsiaTheme="minorHAnsi" w:cstheme="minorBid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  <w:rPr>
      <w:rFonts w:eastAsiaTheme="minorHAnsi" w:cstheme="minorBidi"/>
    </w:r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  <w:rPr>
      <w:rFonts w:eastAsiaTheme="minorHAnsi" w:cstheme="minorBidi"/>
    </w:r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  <w:rPr>
      <w:rFonts w:eastAsiaTheme="minorHAnsi" w:cstheme="minorBidi"/>
    </w:r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  <w:rPr>
      <w:rFonts w:eastAsiaTheme="minorHAnsi" w:cstheme="minorBidi"/>
    </w:r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  <w:rPr>
      <w:rFonts w:eastAsiaTheme="minorHAnsi" w:cstheme="minorBidi"/>
    </w:r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  <w:rPr>
      <w:rFonts w:eastAsiaTheme="minorHAnsi" w:cstheme="minorBidi"/>
    </w:r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  <w:rPr>
      <w:rFonts w:eastAsiaTheme="minorHAnsi" w:cstheme="minorBidi"/>
    </w:r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  <w:rPr>
      <w:rFonts w:eastAsiaTheme="minorHAnsi" w:cstheme="minorBidi"/>
    </w:r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  <w:rPr>
      <w:rFonts w:eastAsiaTheme="minorHAnsi" w:cstheme="minorBidi"/>
    </w:r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  <w:rPr>
      <w:rFonts w:eastAsiaTheme="minorHAnsi" w:cstheme="minorBidi"/>
    </w:r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  <w:rPr>
      <w:rFonts w:eastAsiaTheme="minorHAnsi" w:cstheme="minorBidi"/>
    </w:r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  <w:rPr>
      <w:rFonts w:eastAsiaTheme="minorHAnsi" w:cstheme="minorBidi"/>
    </w:r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  <w:rPr>
      <w:rFonts w:eastAsiaTheme="minorHAnsi" w:cstheme="minorBidi"/>
    </w:r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  <w:rPr>
      <w:rFonts w:eastAsiaTheme="minorHAnsi" w:cstheme="minorBidi"/>
    </w:r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  <w:rPr>
      <w:rFonts w:eastAsiaTheme="minorHAnsi" w:cstheme="minorBidi"/>
    </w:r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  <w:rPr>
      <w:rFonts w:eastAsiaTheme="minorHAnsi" w:cstheme="minorBid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86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142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26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392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47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tradeorganization.zoom.us/meeting/register/tZ0vcO-ppzotHNO9Rc2uTT7R_wEKzNpiEQV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orldtradeorganization.zoom.us/meeting/register/tZIudOmsrz0uH9Q9gAfwoyO5i7lMsoTGAJl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lgu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C109-8829-451E-9F7E-3400D52F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306</Words>
  <Characters>1747</Characters>
  <Application>Microsoft Office Word</Application>
  <DocSecurity>0</DocSecurity>
  <Lines>14</Lines>
  <Paragraphs>4</Paragraphs>
  <ScaleCrop>false</ScaleCrop>
  <Manager/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2018-04-09T17:35:00Z</cp:lastPrinted>
  <dcterms:created xsi:type="dcterms:W3CDTF">2022-10-25T09:27:00Z</dcterms:created>
  <dcterms:modified xsi:type="dcterms:W3CDTF">2022-10-25T09:56:00Z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WT/INF/214</vt:lpwstr>
  </property>
  <property fmtid="{D5CDD505-2E9C-101B-9397-08002B2CF9AE}" pid="3" name="TitusGUID">
    <vt:lpwstr>0e15a5ac-e3be-408e-80cf-c9e3df28d7f9</vt:lpwstr>
  </property>
  <property fmtid="{D5CDD505-2E9C-101B-9397-08002B2CF9AE}" pid="4" name="WTOCLASSIFICATION">
    <vt:lpwstr>WTO OFFICIAL</vt:lpwstr>
  </property>
</Properties>
</file>