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10E1" w14:textId="348F072C" w:rsidR="006D198B" w:rsidRPr="00B90122" w:rsidRDefault="00B90122" w:rsidP="00816887">
      <w:pPr>
        <w:pStyle w:val="ListBullet"/>
        <w:numPr>
          <w:ilvl w:val="0"/>
          <w:numId w:val="0"/>
        </w:numPr>
        <w:jc w:val="center"/>
        <w:rPr>
          <w:rFonts w:cstheme="minorHAnsi"/>
          <w:b/>
          <w:lang w:val="en-GB"/>
        </w:rPr>
      </w:pPr>
      <w:r w:rsidRPr="00B90122">
        <w:rPr>
          <w:rFonts w:cstheme="minorHAnsi"/>
          <w:b/>
          <w:lang w:val="en-GB"/>
        </w:rPr>
        <w:t>WHO-WIPO-WTO Workshop</w:t>
      </w:r>
      <w:r w:rsidRPr="00B90122">
        <w:rPr>
          <w:rFonts w:cstheme="minorHAnsi"/>
          <w:b/>
          <w:lang w:val="en-GB"/>
        </w:rPr>
        <w:br/>
        <w:t>Innovation and Access to diagnostics for COVID-19 and beyond</w:t>
      </w:r>
    </w:p>
    <w:p w14:paraId="3B0D54B4" w14:textId="42BD46C7" w:rsidR="00E87DC0" w:rsidRDefault="00950991" w:rsidP="00E87DC0">
      <w:pPr>
        <w:pStyle w:val="ListBullet"/>
        <w:numPr>
          <w:ilvl w:val="0"/>
          <w:numId w:val="0"/>
        </w:numPr>
        <w:jc w:val="center"/>
      </w:pPr>
      <w:r>
        <w:rPr>
          <w:rFonts w:cstheme="minorHAnsi"/>
          <w:lang w:val="en-GB"/>
        </w:rPr>
        <w:t>2</w:t>
      </w:r>
      <w:r w:rsidR="00996A8F">
        <w:rPr>
          <w:rFonts w:cstheme="minorHAnsi"/>
          <w:lang w:val="en-GB"/>
        </w:rPr>
        <w:t>8</w:t>
      </w:r>
      <w:r>
        <w:rPr>
          <w:rFonts w:cstheme="minorHAnsi"/>
          <w:lang w:val="en-GB"/>
        </w:rPr>
        <w:t xml:space="preserve"> October 2022</w:t>
      </w:r>
      <w:r w:rsidR="00E87DC0">
        <w:rPr>
          <w:rFonts w:cstheme="minorHAnsi"/>
          <w:lang w:val="en-GB"/>
        </w:rPr>
        <w:t xml:space="preserve">, </w:t>
      </w:r>
      <w:r w:rsidR="00B32341" w:rsidRPr="00B32341">
        <w:rPr>
          <w:rFonts w:cstheme="minorHAnsi"/>
          <w:lang w:val="en-GB"/>
        </w:rPr>
        <w:t xml:space="preserve"> </w:t>
      </w:r>
      <w:r w:rsidR="00E87DC0" w:rsidRPr="00286CF7">
        <w:t>14:00 – 16:</w:t>
      </w:r>
      <w:r w:rsidR="00E87DC0">
        <w:t>3</w:t>
      </w:r>
      <w:r w:rsidR="00E87DC0" w:rsidRPr="00286CF7">
        <w:t>0</w:t>
      </w:r>
    </w:p>
    <w:p w14:paraId="5CAAAC35" w14:textId="1A25E6A0" w:rsidR="00BC7B90" w:rsidRPr="00EB732F" w:rsidRDefault="00BC7B90" w:rsidP="00E87DC0">
      <w:pPr>
        <w:pStyle w:val="ListBullet"/>
        <w:numPr>
          <w:ilvl w:val="0"/>
          <w:numId w:val="0"/>
        </w:numPr>
        <w:jc w:val="center"/>
      </w:pPr>
      <w:r>
        <w:rPr>
          <w:b/>
          <w:bCs/>
        </w:rPr>
        <w:t xml:space="preserve">Format: </w:t>
      </w:r>
      <w:r>
        <w:t xml:space="preserve"> Virtual</w:t>
      </w:r>
      <w:r w:rsidR="00036FC8">
        <w:t>, hosted by WHO</w:t>
      </w:r>
    </w:p>
    <w:p w14:paraId="1A9D57BB" w14:textId="743DA146" w:rsidR="00BC7B90" w:rsidRDefault="00036FC8" w:rsidP="00BC7B90">
      <w:r>
        <w:rPr>
          <w:b/>
          <w:bCs/>
        </w:rPr>
        <w:t>Audience</w:t>
      </w:r>
      <w:r w:rsidR="00BC7B90">
        <w:rPr>
          <w:b/>
          <w:bCs/>
        </w:rPr>
        <w:t xml:space="preserve">: </w:t>
      </w:r>
      <w:r w:rsidRPr="00036FC8">
        <w:t>This capacity building activity is</w:t>
      </w:r>
      <w:r>
        <w:rPr>
          <w:b/>
          <w:bCs/>
        </w:rPr>
        <w:t xml:space="preserve"> </w:t>
      </w:r>
      <w:r>
        <w:t>addressed to</w:t>
      </w:r>
      <w:r w:rsidR="00BC7B90">
        <w:t xml:space="preserve"> Member</w:t>
      </w:r>
      <w:r w:rsidR="00FD1164">
        <w:t>s</w:t>
      </w:r>
      <w:r>
        <w:t xml:space="preserve"> of the three organizations and WTO accession candidates. Participation is also open to the general public.</w:t>
      </w:r>
      <w:r w:rsidDel="00036FC8">
        <w:t xml:space="preserve"> </w:t>
      </w:r>
    </w:p>
    <w:p w14:paraId="71517F4B" w14:textId="77777777" w:rsidR="005C0331" w:rsidRDefault="005C0331" w:rsidP="00BC7B90">
      <w:pPr>
        <w:jc w:val="center"/>
        <w:rPr>
          <w:b/>
          <w:bCs/>
        </w:rPr>
      </w:pPr>
    </w:p>
    <w:p w14:paraId="4FBFEC15" w14:textId="2AA75AC2" w:rsidR="00BC7B90" w:rsidRDefault="00BC7B90" w:rsidP="00BC7B90">
      <w:pPr>
        <w:jc w:val="center"/>
        <w:rPr>
          <w:b/>
          <w:bCs/>
        </w:rPr>
      </w:pPr>
      <w:r>
        <w:rPr>
          <w:b/>
          <w:bCs/>
        </w:rPr>
        <w:t>Draft Programme</w:t>
      </w:r>
    </w:p>
    <w:p w14:paraId="3E687CED" w14:textId="77777777" w:rsidR="00A11865" w:rsidRDefault="00A11865" w:rsidP="00BC7B90">
      <w:pPr>
        <w:rPr>
          <w:b/>
          <w:bCs/>
          <w:lang w:val="en-GB"/>
        </w:rPr>
      </w:pPr>
      <w:r>
        <w:rPr>
          <w:b/>
          <w:bCs/>
          <w:lang w:val="en-GB"/>
        </w:rPr>
        <w:t>14h00 – 14h05</w:t>
      </w:r>
    </w:p>
    <w:p w14:paraId="4905C315" w14:textId="3358C6F6" w:rsidR="00FD1164" w:rsidRDefault="00BC7B90" w:rsidP="00BC7B90">
      <w:pPr>
        <w:rPr>
          <w:b/>
          <w:bCs/>
          <w:lang w:val="en-GB"/>
        </w:rPr>
      </w:pPr>
      <w:r w:rsidRPr="00515854">
        <w:rPr>
          <w:b/>
          <w:bCs/>
          <w:lang w:val="en-GB"/>
        </w:rPr>
        <w:t>Welcome remarks</w:t>
      </w:r>
      <w:r>
        <w:rPr>
          <w:lang w:val="en-GB"/>
        </w:rPr>
        <w:t xml:space="preserve"> - </w:t>
      </w:r>
      <w:r w:rsidR="00A11865">
        <w:rPr>
          <w:lang w:val="en-GB"/>
        </w:rPr>
        <w:t>Ms</w:t>
      </w:r>
      <w:r w:rsidRPr="00905411">
        <w:rPr>
          <w:lang w:val="en-GB"/>
        </w:rPr>
        <w:t>.</w:t>
      </w:r>
      <w:r w:rsidR="007C2C27" w:rsidRPr="007C2C27">
        <w:t xml:space="preserve"> </w:t>
      </w:r>
      <w:r w:rsidR="007C2C27" w:rsidRPr="007C2C27">
        <w:rPr>
          <w:lang w:val="en-GB"/>
        </w:rPr>
        <w:t>Mariângela Simão</w:t>
      </w:r>
      <w:r w:rsidRPr="00905411">
        <w:rPr>
          <w:lang w:val="en-GB"/>
        </w:rPr>
        <w:t>, Assistant Director General on</w:t>
      </w:r>
      <w:r>
        <w:rPr>
          <w:lang w:val="en-GB"/>
        </w:rPr>
        <w:t xml:space="preserve"> Access to Medicines and Health Products, WHO</w:t>
      </w:r>
    </w:p>
    <w:p w14:paraId="4E11B599" w14:textId="77777777" w:rsidR="00A11865" w:rsidRDefault="00A11865" w:rsidP="00E81E91">
      <w:pPr>
        <w:rPr>
          <w:b/>
          <w:bCs/>
          <w:lang w:val="en-GB"/>
        </w:rPr>
      </w:pPr>
      <w:r>
        <w:rPr>
          <w:b/>
          <w:bCs/>
          <w:lang w:val="en-GB"/>
        </w:rPr>
        <w:t>14h05 – 15h05</w:t>
      </w:r>
    </w:p>
    <w:p w14:paraId="13F7FFB6" w14:textId="44F03443" w:rsidR="00BC7B90" w:rsidRPr="006F68FB" w:rsidRDefault="00BC7B90" w:rsidP="00E81E91">
      <w:pPr>
        <w:rPr>
          <w:lang w:val="en-GB"/>
        </w:rPr>
      </w:pPr>
      <w:r>
        <w:rPr>
          <w:b/>
          <w:bCs/>
          <w:lang w:val="en-GB"/>
        </w:rPr>
        <w:t>Introduction to Diagnostics</w:t>
      </w:r>
      <w:r w:rsidR="00D5030B">
        <w:rPr>
          <w:b/>
          <w:bCs/>
          <w:lang w:val="en-GB"/>
        </w:rPr>
        <w:t xml:space="preserve">: </w:t>
      </w:r>
      <w:r w:rsidR="00E81E91">
        <w:rPr>
          <w:b/>
          <w:bCs/>
          <w:lang w:val="en-GB"/>
        </w:rPr>
        <w:t>Innovation and access landscape from a h</w:t>
      </w:r>
      <w:r w:rsidR="00D5030B">
        <w:rPr>
          <w:b/>
          <w:bCs/>
          <w:lang w:val="en-GB"/>
        </w:rPr>
        <w:t xml:space="preserve">ealth, </w:t>
      </w:r>
      <w:r w:rsidR="00E81E91">
        <w:rPr>
          <w:b/>
          <w:bCs/>
          <w:lang w:val="en-GB"/>
        </w:rPr>
        <w:t>t</w:t>
      </w:r>
      <w:r w:rsidR="00D5030B">
        <w:rPr>
          <w:b/>
          <w:bCs/>
          <w:lang w:val="en-GB"/>
        </w:rPr>
        <w:t xml:space="preserve">rade and </w:t>
      </w:r>
      <w:r w:rsidR="00036FC8">
        <w:rPr>
          <w:b/>
          <w:bCs/>
          <w:lang w:val="en-GB"/>
        </w:rPr>
        <w:t>IP</w:t>
      </w:r>
      <w:r w:rsidR="00D5030B">
        <w:rPr>
          <w:b/>
          <w:bCs/>
          <w:lang w:val="en-GB"/>
        </w:rPr>
        <w:t xml:space="preserve"> </w:t>
      </w:r>
      <w:r w:rsidR="00E81E91">
        <w:rPr>
          <w:b/>
          <w:bCs/>
          <w:lang w:val="en-GB"/>
        </w:rPr>
        <w:t>perspective</w:t>
      </w:r>
      <w:r w:rsidR="0047762C">
        <w:rPr>
          <w:b/>
          <w:bCs/>
          <w:lang w:val="en-GB"/>
        </w:rPr>
        <w:t>.</w:t>
      </w:r>
    </w:p>
    <w:p w14:paraId="064F6169" w14:textId="4D3A9D08" w:rsidR="00484310" w:rsidRDefault="00484310" w:rsidP="00E81E91">
      <w:pPr>
        <w:pStyle w:val="ListBullet"/>
        <w:numPr>
          <w:ilvl w:val="0"/>
          <w:numId w:val="7"/>
        </w:numPr>
        <w:rPr>
          <w:lang w:val="en-GB"/>
        </w:rPr>
      </w:pPr>
      <w:r>
        <w:rPr>
          <w:lang w:val="en-GB"/>
        </w:rPr>
        <w:t>Adriana Velazquez</w:t>
      </w:r>
      <w:r w:rsidR="007C2C27">
        <w:rPr>
          <w:lang w:val="en-GB"/>
        </w:rPr>
        <w:t xml:space="preserve"> Berumen</w:t>
      </w:r>
      <w:r>
        <w:rPr>
          <w:lang w:val="en-GB"/>
        </w:rPr>
        <w:t>,</w:t>
      </w:r>
      <w:r w:rsidR="00DE7E24">
        <w:rPr>
          <w:lang w:val="en-GB"/>
        </w:rPr>
        <w:t xml:space="preserve"> Senior Adviser, Medical Devices &amp; Diagnostics, WHO</w:t>
      </w:r>
    </w:p>
    <w:p w14:paraId="60714DFB" w14:textId="5F8AD2BD" w:rsidR="00DE7E24" w:rsidRDefault="00DE7E24" w:rsidP="00DE7E24">
      <w:pPr>
        <w:pStyle w:val="ListBullet"/>
        <w:numPr>
          <w:ilvl w:val="0"/>
          <w:numId w:val="0"/>
        </w:numPr>
        <w:ind w:left="360"/>
        <w:rPr>
          <w:lang w:val="en-GB"/>
        </w:rPr>
      </w:pPr>
      <w:r>
        <w:rPr>
          <w:lang w:val="en-GB"/>
        </w:rPr>
        <w:t xml:space="preserve">Dragana Milic, C-TAP Consultant on In Vitro Diagnostics, WHO  </w:t>
      </w:r>
    </w:p>
    <w:p w14:paraId="2DE03B55" w14:textId="0F0D4650" w:rsidR="003851CB" w:rsidRPr="00093AD5" w:rsidRDefault="009F1897" w:rsidP="00093AD5">
      <w:pPr>
        <w:pStyle w:val="ListBullet"/>
        <w:numPr>
          <w:ilvl w:val="0"/>
          <w:numId w:val="7"/>
        </w:numPr>
        <w:rPr>
          <w:lang w:val="en-GB"/>
        </w:rPr>
      </w:pPr>
      <w:r w:rsidRPr="00093AD5">
        <w:rPr>
          <w:lang w:val="en-GB"/>
        </w:rPr>
        <w:t>András Jo</w:t>
      </w:r>
      <w:r w:rsidR="00484310">
        <w:rPr>
          <w:lang w:val="en-GB"/>
        </w:rPr>
        <w:t>k</w:t>
      </w:r>
      <w:r w:rsidRPr="00093AD5">
        <w:rPr>
          <w:lang w:val="en-GB"/>
        </w:rPr>
        <w:t xml:space="preserve">utí, </w:t>
      </w:r>
      <w:r w:rsidR="00093AD5" w:rsidRPr="00093AD5">
        <w:rPr>
          <w:lang w:val="en-GB"/>
        </w:rPr>
        <w:t xml:space="preserve">Director, Patent and Technology Law Division, </w:t>
      </w:r>
      <w:r w:rsidR="00E81E91" w:rsidRPr="00093AD5">
        <w:rPr>
          <w:lang w:val="en-GB"/>
        </w:rPr>
        <w:t>WIPO</w:t>
      </w:r>
      <w:r w:rsidR="00093AD5">
        <w:rPr>
          <w:lang w:val="en-GB"/>
        </w:rPr>
        <w:t xml:space="preserve"> </w:t>
      </w:r>
      <w:r w:rsidR="00093AD5">
        <w:rPr>
          <w:lang w:val="en-GB"/>
        </w:rPr>
        <w:br/>
      </w:r>
      <w:r w:rsidRPr="00093AD5">
        <w:rPr>
          <w:lang w:val="en-GB"/>
        </w:rPr>
        <w:t xml:space="preserve">Benny Spiewak, </w:t>
      </w:r>
      <w:r w:rsidR="00093AD5" w:rsidRPr="00093AD5">
        <w:rPr>
          <w:lang w:val="en-GB"/>
        </w:rPr>
        <w:t>Partner, SPLAW Advogados, São Paulo, Brazil</w:t>
      </w:r>
      <w:r w:rsidR="00341520" w:rsidRPr="00093AD5">
        <w:rPr>
          <w:lang w:val="en-GB"/>
        </w:rPr>
        <w:t xml:space="preserve"> </w:t>
      </w:r>
    </w:p>
    <w:p w14:paraId="50181598" w14:textId="6ECF99A5" w:rsidR="005674B2" w:rsidRDefault="00DC6E17" w:rsidP="00341520">
      <w:pPr>
        <w:pStyle w:val="ListBullet"/>
        <w:numPr>
          <w:ilvl w:val="0"/>
          <w:numId w:val="7"/>
        </w:numPr>
        <w:rPr>
          <w:lang w:val="en-GB"/>
        </w:rPr>
      </w:pPr>
      <w:r>
        <w:rPr>
          <w:lang w:val="en-GB"/>
        </w:rPr>
        <w:t>Ms. Roberta Lascari</w:t>
      </w:r>
      <w:r w:rsidR="005674B2">
        <w:rPr>
          <w:lang w:val="en-GB"/>
        </w:rPr>
        <w:t>,</w:t>
      </w:r>
      <w:r>
        <w:rPr>
          <w:lang w:val="en-GB"/>
        </w:rPr>
        <w:t xml:space="preserve"> Economic Affairs Officer,</w:t>
      </w:r>
      <w:r w:rsidR="005674B2">
        <w:rPr>
          <w:lang w:val="en-GB"/>
        </w:rPr>
        <w:t xml:space="preserve"> Market Access Division, WTO</w:t>
      </w:r>
    </w:p>
    <w:p w14:paraId="16AD21B2" w14:textId="77777777" w:rsidR="005674B2" w:rsidRPr="005674B2" w:rsidRDefault="005674B2" w:rsidP="005674B2">
      <w:pPr>
        <w:pStyle w:val="ListBullet"/>
        <w:numPr>
          <w:ilvl w:val="0"/>
          <w:numId w:val="0"/>
        </w:numPr>
        <w:ind w:left="360"/>
        <w:rPr>
          <w:lang w:val="en-GB"/>
        </w:rPr>
      </w:pPr>
      <w:r>
        <w:rPr>
          <w:lang w:val="en-GB"/>
        </w:rPr>
        <w:t xml:space="preserve">Mr. Devin </w:t>
      </w:r>
      <w:r w:rsidRPr="005674B2">
        <w:rPr>
          <w:lang w:val="en-GB"/>
        </w:rPr>
        <w:t>McDaniels, Economic Affairs Officer, Trade and Environment Division, WTO</w:t>
      </w:r>
    </w:p>
    <w:p w14:paraId="37F4B3B5" w14:textId="0AF26709" w:rsidR="005674B2" w:rsidRDefault="005674B2" w:rsidP="005674B2">
      <w:pPr>
        <w:pStyle w:val="ListBullet"/>
        <w:numPr>
          <w:ilvl w:val="0"/>
          <w:numId w:val="0"/>
        </w:numPr>
        <w:ind w:left="360"/>
        <w:rPr>
          <w:lang w:val="en-GB"/>
        </w:rPr>
      </w:pPr>
      <w:r w:rsidRPr="005674B2">
        <w:rPr>
          <w:lang w:val="en-GB"/>
        </w:rPr>
        <w:t>Mr. Roger Kampf, Counsellor, Intellectual Property, Government Procurement and Competition Division, WTO</w:t>
      </w:r>
      <w:r>
        <w:rPr>
          <w:lang w:val="en-GB"/>
        </w:rPr>
        <w:t xml:space="preserve"> </w:t>
      </w:r>
    </w:p>
    <w:p w14:paraId="76132D22" w14:textId="0DB28812" w:rsidR="00902E18" w:rsidRPr="002632DC" w:rsidRDefault="00341520" w:rsidP="005674B2">
      <w:pPr>
        <w:pStyle w:val="ListBullet"/>
        <w:numPr>
          <w:ilvl w:val="0"/>
          <w:numId w:val="0"/>
        </w:numPr>
        <w:ind w:left="360"/>
        <w:rPr>
          <w:lang w:val="en-GB"/>
        </w:rPr>
      </w:pPr>
      <w:r>
        <w:rPr>
          <w:lang w:val="en-GB"/>
        </w:rPr>
        <w:t xml:space="preserve"> </w:t>
      </w:r>
    </w:p>
    <w:p w14:paraId="2EB01A1C" w14:textId="66C16809" w:rsidR="00A11865" w:rsidRDefault="00A11865" w:rsidP="00BC7B90">
      <w:pPr>
        <w:rPr>
          <w:b/>
          <w:bCs/>
          <w:lang w:val="en-GB"/>
        </w:rPr>
      </w:pPr>
      <w:r>
        <w:rPr>
          <w:b/>
          <w:bCs/>
          <w:lang w:val="en-GB"/>
        </w:rPr>
        <w:t>15h05 – 16h05</w:t>
      </w:r>
    </w:p>
    <w:p w14:paraId="709022BF" w14:textId="04F5C62F" w:rsidR="00BC7B90" w:rsidRDefault="003851CB" w:rsidP="00BC7B90">
      <w:r>
        <w:rPr>
          <w:b/>
          <w:bCs/>
          <w:lang w:val="en-GB"/>
        </w:rPr>
        <w:t>Roundtable discussion:</w:t>
      </w:r>
      <w:r w:rsidR="00BC7B90">
        <w:rPr>
          <w:b/>
          <w:bCs/>
          <w:lang w:val="en-GB"/>
        </w:rPr>
        <w:t xml:space="preserve"> Challenges</w:t>
      </w:r>
      <w:r>
        <w:rPr>
          <w:b/>
          <w:bCs/>
          <w:lang w:val="en-GB"/>
        </w:rPr>
        <w:t>,</w:t>
      </w:r>
      <w:r w:rsidR="00BC7B90">
        <w:rPr>
          <w:b/>
          <w:bCs/>
          <w:lang w:val="en-GB"/>
        </w:rPr>
        <w:t xml:space="preserve"> opportunities </w:t>
      </w:r>
      <w:r>
        <w:rPr>
          <w:b/>
          <w:bCs/>
          <w:lang w:val="en-GB"/>
        </w:rPr>
        <w:t xml:space="preserve">and </w:t>
      </w:r>
      <w:r w:rsidRPr="00EC1993">
        <w:rPr>
          <w:b/>
          <w:bCs/>
        </w:rPr>
        <w:t>the way forward</w:t>
      </w:r>
      <w:r>
        <w:rPr>
          <w:b/>
          <w:bCs/>
          <w:lang w:val="en-GB"/>
        </w:rPr>
        <w:t xml:space="preserve"> t</w:t>
      </w:r>
      <w:r w:rsidR="00BC7B90">
        <w:rPr>
          <w:b/>
          <w:bCs/>
          <w:lang w:val="en-GB"/>
        </w:rPr>
        <w:t xml:space="preserve">o </w:t>
      </w:r>
      <w:r>
        <w:rPr>
          <w:b/>
          <w:bCs/>
          <w:lang w:val="en-GB"/>
        </w:rPr>
        <w:t xml:space="preserve">secure </w:t>
      </w:r>
      <w:r w:rsidR="00BC7B90">
        <w:rPr>
          <w:b/>
          <w:bCs/>
          <w:lang w:val="en-GB"/>
        </w:rPr>
        <w:t xml:space="preserve">innovation and </w:t>
      </w:r>
      <w:r>
        <w:rPr>
          <w:b/>
          <w:bCs/>
          <w:lang w:val="en-GB"/>
        </w:rPr>
        <w:t>access</w:t>
      </w:r>
    </w:p>
    <w:p w14:paraId="6491EB5A" w14:textId="6FD58AFB" w:rsidR="00BC7B90" w:rsidRDefault="00BC7B90" w:rsidP="00BC7B90">
      <w:r>
        <w:t xml:space="preserve">Moderator: </w:t>
      </w:r>
      <w:r w:rsidR="00BD3962">
        <w:t>Ms. Hanan Balkhy, Assistant Director-General on Antimicrobial Resistance, Chair of the Diagnostics Pillar ACT-A, WHO</w:t>
      </w:r>
    </w:p>
    <w:p w14:paraId="0751BD8E" w14:textId="6E41A130" w:rsidR="00BC7B90" w:rsidRPr="00BD3962" w:rsidRDefault="008E0983" w:rsidP="001C26F6">
      <w:pPr>
        <w:pStyle w:val="ListParagraph"/>
        <w:numPr>
          <w:ilvl w:val="0"/>
          <w:numId w:val="6"/>
        </w:numPr>
      </w:pPr>
      <w:r>
        <w:t xml:space="preserve">Ms. </w:t>
      </w:r>
      <w:r w:rsidR="00BC7B90" w:rsidRPr="00BD3962">
        <w:t>Marta Fern</w:t>
      </w:r>
      <w:r w:rsidR="007C2C27">
        <w:t>á</w:t>
      </w:r>
      <w:r w:rsidR="00BC7B90" w:rsidRPr="00BD3962">
        <w:t>ndez</w:t>
      </w:r>
      <w:r w:rsidR="007C2C27">
        <w:t xml:space="preserve"> Suárez</w:t>
      </w:r>
      <w:r w:rsidR="00BD3962">
        <w:t xml:space="preserve">, Chief Technology Officer, </w:t>
      </w:r>
      <w:r w:rsidR="00BC7B90" w:rsidRPr="00BD3962">
        <w:t>FIND</w:t>
      </w:r>
      <w:r w:rsidR="007B79B3">
        <w:t xml:space="preserve"> (confirmed, possibly replaced)</w:t>
      </w:r>
    </w:p>
    <w:p w14:paraId="6DA8ACF4" w14:textId="7BB7E35A" w:rsidR="008E0983" w:rsidRPr="00104B0C" w:rsidRDefault="008E0983" w:rsidP="001D7BA4">
      <w:pPr>
        <w:pStyle w:val="ListParagraph"/>
        <w:numPr>
          <w:ilvl w:val="0"/>
          <w:numId w:val="6"/>
        </w:numPr>
        <w:rPr>
          <w:rFonts w:cstheme="minorHAnsi"/>
        </w:rPr>
      </w:pPr>
      <w:r>
        <w:t xml:space="preserve">Ms. </w:t>
      </w:r>
      <w:r w:rsidR="00BC7B90" w:rsidRPr="00104B0C">
        <w:rPr>
          <w:rFonts w:cstheme="minorHAnsi"/>
        </w:rPr>
        <w:t>Jenny Molloy</w:t>
      </w:r>
      <w:r w:rsidR="00104B0C" w:rsidRPr="00104B0C">
        <w:rPr>
          <w:rFonts w:cstheme="minorHAnsi"/>
        </w:rPr>
        <w:t xml:space="preserve">, </w:t>
      </w:r>
      <w:r w:rsidR="00104B0C" w:rsidRPr="00104B0C">
        <w:rPr>
          <w:rFonts w:cstheme="minorHAnsi"/>
          <w:shd w:val="clear" w:color="auto" w:fill="FFFFFF"/>
        </w:rPr>
        <w:t>Shuttleworth Foundation Research Fellow,</w:t>
      </w:r>
      <w:r w:rsidR="00BC7B90" w:rsidRPr="00104B0C">
        <w:rPr>
          <w:rFonts w:cstheme="minorHAnsi"/>
        </w:rPr>
        <w:t xml:space="preserve"> Working Group on Diagnostics</w:t>
      </w:r>
      <w:r w:rsidR="00104B0C">
        <w:rPr>
          <w:rFonts w:cstheme="minorHAnsi"/>
        </w:rPr>
        <w:t>,</w:t>
      </w:r>
      <w:r w:rsidR="00BC7B90" w:rsidRPr="00104B0C">
        <w:rPr>
          <w:rFonts w:cstheme="minorHAnsi"/>
        </w:rPr>
        <w:t xml:space="preserve"> Department of Chemical Engineeri</w:t>
      </w:r>
      <w:r w:rsidR="007C2C27">
        <w:rPr>
          <w:rFonts w:cstheme="minorHAnsi"/>
        </w:rPr>
        <w:t>n</w:t>
      </w:r>
      <w:r w:rsidR="00BC7B90" w:rsidRPr="00104B0C">
        <w:rPr>
          <w:rFonts w:cstheme="minorHAnsi"/>
        </w:rPr>
        <w:t>g and Biotechnolog</w:t>
      </w:r>
      <w:r w:rsidR="00341520" w:rsidRPr="00104B0C">
        <w:rPr>
          <w:rFonts w:cstheme="minorHAnsi"/>
        </w:rPr>
        <w:t>y</w:t>
      </w:r>
      <w:r w:rsidR="00104B0C">
        <w:rPr>
          <w:rFonts w:cstheme="minorHAnsi"/>
        </w:rPr>
        <w:t>,</w:t>
      </w:r>
      <w:r w:rsidR="00341520" w:rsidRPr="00104B0C">
        <w:rPr>
          <w:rFonts w:cstheme="minorHAnsi"/>
        </w:rPr>
        <w:t xml:space="preserve"> University of Cambridge</w:t>
      </w:r>
      <w:r w:rsidR="007B79B3">
        <w:rPr>
          <w:rFonts w:cstheme="minorHAnsi"/>
        </w:rPr>
        <w:t xml:space="preserve"> (confirmed)</w:t>
      </w:r>
    </w:p>
    <w:p w14:paraId="2B2A7EC6" w14:textId="66D19EC1" w:rsidR="009F1897" w:rsidRPr="00BD3962" w:rsidRDefault="008E0983" w:rsidP="001D7BA4">
      <w:pPr>
        <w:pStyle w:val="ListParagraph"/>
        <w:numPr>
          <w:ilvl w:val="0"/>
          <w:numId w:val="6"/>
        </w:numPr>
      </w:pPr>
      <w:r w:rsidRPr="00104B0C">
        <w:rPr>
          <w:rFonts w:cstheme="minorHAnsi"/>
        </w:rPr>
        <w:t xml:space="preserve">Mr. </w:t>
      </w:r>
      <w:r w:rsidR="009F1897" w:rsidRPr="00104B0C">
        <w:rPr>
          <w:rFonts w:cstheme="minorHAnsi"/>
        </w:rPr>
        <w:t>Jesús Rueda Rodr</w:t>
      </w:r>
      <w:r w:rsidR="007C2C27">
        <w:rPr>
          <w:rFonts w:cstheme="minorHAnsi"/>
        </w:rPr>
        <w:t>í</w:t>
      </w:r>
      <w:r w:rsidR="009F1897" w:rsidRPr="00104B0C">
        <w:rPr>
          <w:rFonts w:cstheme="minorHAnsi"/>
        </w:rPr>
        <w:t>g</w:t>
      </w:r>
      <w:r w:rsidR="007C2C27">
        <w:rPr>
          <w:rFonts w:cstheme="minorHAnsi"/>
        </w:rPr>
        <w:t>u</w:t>
      </w:r>
      <w:r w:rsidR="009F1897" w:rsidRPr="00104B0C">
        <w:rPr>
          <w:rFonts w:cstheme="minorHAnsi"/>
        </w:rPr>
        <w:t>ez</w:t>
      </w:r>
      <w:r w:rsidR="00093AD5" w:rsidRPr="00104B0C">
        <w:rPr>
          <w:rFonts w:cstheme="minorHAnsi"/>
        </w:rPr>
        <w:t>, Director</w:t>
      </w:r>
      <w:r w:rsidR="00093AD5" w:rsidRPr="00BD3962">
        <w:t xml:space="preserve"> General, MedTech Europe</w:t>
      </w:r>
      <w:r w:rsidR="007B79B3">
        <w:t xml:space="preserve"> (confirmed)</w:t>
      </w:r>
    </w:p>
    <w:p w14:paraId="6E944633" w14:textId="6F0998A6" w:rsidR="00BC7B90" w:rsidRPr="00BD3962" w:rsidRDefault="008E0983" w:rsidP="001C26F6">
      <w:pPr>
        <w:pStyle w:val="ListParagraph"/>
        <w:numPr>
          <w:ilvl w:val="0"/>
          <w:numId w:val="6"/>
        </w:numPr>
      </w:pPr>
      <w:r>
        <w:t xml:space="preserve">Mr. </w:t>
      </w:r>
      <w:r w:rsidR="00BC7B90" w:rsidRPr="00BD3962">
        <w:t>Stijn Deborggraeve</w:t>
      </w:r>
      <w:r w:rsidR="00EE4A40" w:rsidRPr="00BD3962">
        <w:t xml:space="preserve">, </w:t>
      </w:r>
      <w:r>
        <w:t xml:space="preserve">Diagnostics Advisor Infectious Diseases, </w:t>
      </w:r>
      <w:r w:rsidR="00EE4A40" w:rsidRPr="00BD3962">
        <w:t>MSF</w:t>
      </w:r>
      <w:r w:rsidR="007B79B3">
        <w:t xml:space="preserve"> (confirmed)</w:t>
      </w:r>
    </w:p>
    <w:p w14:paraId="60080C27" w14:textId="191BAC21" w:rsidR="00341520" w:rsidRPr="005A206F" w:rsidRDefault="005A206F" w:rsidP="009F1897">
      <w:pPr>
        <w:pStyle w:val="ListParagraph"/>
        <w:numPr>
          <w:ilvl w:val="0"/>
          <w:numId w:val="6"/>
        </w:numPr>
        <w:rPr>
          <w:rFonts w:cstheme="minorHAnsi"/>
        </w:rPr>
      </w:pPr>
      <w:r w:rsidRPr="005A206F">
        <w:rPr>
          <w:rFonts w:cstheme="minorHAnsi"/>
        </w:rPr>
        <w:t xml:space="preserve">Mr. Frederick Abbott, </w:t>
      </w:r>
      <w:r w:rsidRPr="005A206F">
        <w:rPr>
          <w:rFonts w:cstheme="minorHAnsi"/>
          <w:shd w:val="clear" w:color="auto" w:fill="FDFDFF"/>
        </w:rPr>
        <w:t>Edward Ball Eminent Scholar Professor of International Law, </w:t>
      </w:r>
      <w:hyperlink r:id="rId8" w:history="1">
        <w:r w:rsidRPr="005A206F">
          <w:rPr>
            <w:rFonts w:cstheme="minorHAnsi"/>
            <w:shd w:val="clear" w:color="auto" w:fill="FDFDFF"/>
          </w:rPr>
          <w:t>Florida State University College of Law</w:t>
        </w:r>
      </w:hyperlink>
    </w:p>
    <w:p w14:paraId="763E715D" w14:textId="4CE5A29B" w:rsidR="00BC7B90" w:rsidRPr="00A11865" w:rsidRDefault="008E0983" w:rsidP="001C26F6">
      <w:pPr>
        <w:pStyle w:val="ListParagraph"/>
        <w:numPr>
          <w:ilvl w:val="0"/>
          <w:numId w:val="6"/>
        </w:numPr>
        <w:rPr>
          <w:rFonts w:cstheme="minorHAnsi"/>
        </w:rPr>
      </w:pPr>
      <w:r>
        <w:t>Mr</w:t>
      </w:r>
      <w:r w:rsidR="001C26F6" w:rsidRPr="00BD3962">
        <w:t>. Javier Maira Vidal, Head of Commercialization Unit</w:t>
      </w:r>
      <w:r w:rsidR="005A206F">
        <w:t>,</w:t>
      </w:r>
      <w:r w:rsidR="001C26F6" w:rsidRPr="00BD3962">
        <w:t xml:space="preserve"> Spanish National Research Council </w:t>
      </w:r>
      <w:r w:rsidR="007B79B3" w:rsidRPr="00A11865">
        <w:rPr>
          <w:rFonts w:cstheme="minorHAnsi"/>
        </w:rPr>
        <w:t>(confirmed)</w:t>
      </w:r>
    </w:p>
    <w:p w14:paraId="70E05A8C" w14:textId="1F3FF764" w:rsidR="006866FD" w:rsidRPr="00A11865" w:rsidRDefault="008E0983" w:rsidP="001C26F6">
      <w:pPr>
        <w:pStyle w:val="ListParagraph"/>
        <w:numPr>
          <w:ilvl w:val="0"/>
          <w:numId w:val="6"/>
        </w:numPr>
        <w:rPr>
          <w:rFonts w:cstheme="minorHAnsi"/>
        </w:rPr>
      </w:pPr>
      <w:r w:rsidRPr="00A11865">
        <w:rPr>
          <w:rFonts w:cstheme="minorHAnsi"/>
        </w:rPr>
        <w:t>Ms.</w:t>
      </w:r>
      <w:r w:rsidR="006866FD" w:rsidRPr="00A11865">
        <w:rPr>
          <w:rFonts w:cstheme="minorHAnsi"/>
        </w:rPr>
        <w:t xml:space="preserve"> Dimakatso Theresa Mathibe, Vice Chair of The Africa Medical Devices Forum</w:t>
      </w:r>
    </w:p>
    <w:p w14:paraId="713B33CE" w14:textId="44AB7988" w:rsidR="00A11865" w:rsidRPr="00A11865" w:rsidRDefault="00A11865" w:rsidP="001C26F6">
      <w:pPr>
        <w:rPr>
          <w:rFonts w:cstheme="minorHAnsi"/>
          <w:b/>
          <w:bCs/>
        </w:rPr>
      </w:pPr>
      <w:r w:rsidRPr="00A11865">
        <w:rPr>
          <w:rFonts w:cstheme="minorHAnsi"/>
          <w:b/>
          <w:bCs/>
        </w:rPr>
        <w:t>16h05 – 16h25</w:t>
      </w:r>
    </w:p>
    <w:p w14:paraId="44C88F9C" w14:textId="350A8972" w:rsidR="00BC7B90" w:rsidRDefault="00BC7B90" w:rsidP="001C26F6">
      <w:r w:rsidRPr="00A11865">
        <w:rPr>
          <w:rFonts w:cstheme="minorHAnsi"/>
        </w:rPr>
        <w:t>Q</w:t>
      </w:r>
      <w:r w:rsidRPr="00341520">
        <w:rPr>
          <w:rFonts w:ascii="Arial" w:hAnsi="Arial" w:cs="Arial"/>
        </w:rPr>
        <w:t>&amp;</w:t>
      </w:r>
      <w:r>
        <w:t>A</w:t>
      </w:r>
    </w:p>
    <w:p w14:paraId="09315AEB" w14:textId="2ED350FA" w:rsidR="00A11865" w:rsidRPr="00A11865" w:rsidRDefault="00A11865" w:rsidP="00BC7B90">
      <w:pPr>
        <w:rPr>
          <w:b/>
          <w:bCs/>
        </w:rPr>
      </w:pPr>
      <w:r w:rsidRPr="00A11865">
        <w:rPr>
          <w:b/>
          <w:bCs/>
        </w:rPr>
        <w:t>16h25 – 16h30</w:t>
      </w:r>
    </w:p>
    <w:p w14:paraId="25CCC282" w14:textId="77777777" w:rsidR="00A11865" w:rsidRDefault="00902E18" w:rsidP="00BC7B90">
      <w:r>
        <w:lastRenderedPageBreak/>
        <w:t xml:space="preserve">Closure </w:t>
      </w:r>
    </w:p>
    <w:p w14:paraId="5D3A256B" w14:textId="3D69DD89" w:rsidR="00BC7B90" w:rsidRDefault="00A11865" w:rsidP="00A11865">
      <w:pPr>
        <w:rPr>
          <w:lang w:val="en-GB"/>
        </w:rPr>
      </w:pPr>
      <w:r>
        <w:rPr>
          <w:lang w:val="en-GB"/>
        </w:rPr>
        <w:t>Ms.</w:t>
      </w:r>
      <w:r w:rsidRPr="00905411">
        <w:rPr>
          <w:lang w:val="en-GB"/>
        </w:rPr>
        <w:t xml:space="preserve"> </w:t>
      </w:r>
      <w:r w:rsidR="000C34F7" w:rsidRPr="007C2C27">
        <w:rPr>
          <w:lang w:val="en-GB"/>
        </w:rPr>
        <w:t>Mariângela Simão</w:t>
      </w:r>
    </w:p>
    <w:p w14:paraId="2164A36B" w14:textId="2CDE00C3" w:rsidR="00300D05" w:rsidRDefault="00300D05" w:rsidP="00A11865"/>
    <w:p w14:paraId="5BCFF7DA" w14:textId="76605F72" w:rsidR="00300D05" w:rsidRPr="006A1186" w:rsidRDefault="00300D05" w:rsidP="00A11865">
      <w:pPr>
        <w:rPr>
          <w:b/>
        </w:rPr>
      </w:pPr>
      <w:r w:rsidRPr="006A1186">
        <w:rPr>
          <w:b/>
        </w:rPr>
        <w:t>Registration Info for Participants/ Attendees</w:t>
      </w:r>
    </w:p>
    <w:p w14:paraId="5C0066D5" w14:textId="77777777" w:rsidR="00300D05" w:rsidRPr="00300D05" w:rsidRDefault="00300D05" w:rsidP="00300D05">
      <w:r w:rsidRPr="00300D05">
        <w:t>When: OCTOBER 28, 2022 at 14:00 (Geneva Time)</w:t>
      </w:r>
    </w:p>
    <w:p w14:paraId="40EA2061" w14:textId="3618571B" w:rsidR="00300D05" w:rsidRPr="00300D05" w:rsidRDefault="00300D05" w:rsidP="00300D05">
      <w:r w:rsidRPr="00300D05">
        <w:t>Topic: WHO-WIPO-WTO Workshop: Innovation and Access to diagnostics for COVID-19 and beyond</w:t>
      </w:r>
    </w:p>
    <w:p w14:paraId="70E8FAAF" w14:textId="77777777" w:rsidR="00300D05" w:rsidRPr="00300D05" w:rsidRDefault="00300D05" w:rsidP="00300D05">
      <w:r w:rsidRPr="00300D05">
        <w:t>Register in advance for this Webinar:</w:t>
      </w:r>
    </w:p>
    <w:p w14:paraId="34E5F66C" w14:textId="77777777" w:rsidR="00300D05" w:rsidRPr="00300D05" w:rsidRDefault="00A70CBF" w:rsidP="00300D05">
      <w:hyperlink r:id="rId9" w:tooltip="https://who.zoom.us/webinar/register/WN_hixjjcZLS_iRHDdELrN50g" w:history="1">
        <w:r w:rsidR="00300D05" w:rsidRPr="00300D05">
          <w:rPr>
            <w:rStyle w:val="Hyperlink"/>
          </w:rPr>
          <w:t>https://who.zoom.us/webinar/register/WN_hixjjcZLS_iRHDdELrN50g</w:t>
        </w:r>
      </w:hyperlink>
    </w:p>
    <w:p w14:paraId="752B67F8" w14:textId="77777777" w:rsidR="00300D05" w:rsidRPr="00300D05" w:rsidRDefault="00300D05" w:rsidP="00300D05">
      <w:r w:rsidRPr="00300D05">
        <w:t> </w:t>
      </w:r>
    </w:p>
    <w:p w14:paraId="1D409406" w14:textId="77777777" w:rsidR="00300D05" w:rsidRPr="00300D05" w:rsidRDefault="00300D05" w:rsidP="00300D05">
      <w:r w:rsidRPr="00300D05">
        <w:t>After registering, you will receive a confirmation email containing information about joining the Webinar.</w:t>
      </w:r>
    </w:p>
    <w:p w14:paraId="517B78A1" w14:textId="77777777" w:rsidR="00300D05" w:rsidRPr="00300D05" w:rsidRDefault="00300D05" w:rsidP="00300D05"/>
    <w:p w14:paraId="6A3A9086" w14:textId="77777777" w:rsidR="00300D05" w:rsidRDefault="00300D05" w:rsidP="00A11865"/>
    <w:sectPr w:rsidR="00300D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8F82" w14:textId="77777777" w:rsidR="00A70CBF" w:rsidRDefault="00A70CBF" w:rsidP="00703232">
      <w:pPr>
        <w:spacing w:after="0" w:line="240" w:lineRule="auto"/>
      </w:pPr>
      <w:r>
        <w:separator/>
      </w:r>
    </w:p>
  </w:endnote>
  <w:endnote w:type="continuationSeparator" w:id="0">
    <w:p w14:paraId="0279C40B" w14:textId="77777777" w:rsidR="00A70CBF" w:rsidRDefault="00A70CBF" w:rsidP="0070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65A4" w14:textId="77777777" w:rsidR="00703232" w:rsidRDefault="007032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339B" w14:textId="77777777" w:rsidR="00703232" w:rsidRDefault="007032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03E99" w14:textId="77777777" w:rsidR="00703232" w:rsidRDefault="00703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DB0AE" w14:textId="77777777" w:rsidR="00A70CBF" w:rsidRDefault="00A70CBF" w:rsidP="00703232">
      <w:pPr>
        <w:spacing w:after="0" w:line="240" w:lineRule="auto"/>
      </w:pPr>
      <w:r>
        <w:separator/>
      </w:r>
    </w:p>
  </w:footnote>
  <w:footnote w:type="continuationSeparator" w:id="0">
    <w:p w14:paraId="5EA8F99F" w14:textId="77777777" w:rsidR="00A70CBF" w:rsidRDefault="00A70CBF" w:rsidP="00703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FDD2" w14:textId="77777777" w:rsidR="00703232" w:rsidRDefault="007032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0D6A" w14:textId="77777777" w:rsidR="00703232" w:rsidRDefault="007032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C00B" w14:textId="77777777" w:rsidR="00703232" w:rsidRDefault="00703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6017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A320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0F524A"/>
    <w:multiLevelType w:val="hybridMultilevel"/>
    <w:tmpl w:val="F4482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8427C"/>
    <w:multiLevelType w:val="hybridMultilevel"/>
    <w:tmpl w:val="41E8E6C0"/>
    <w:lvl w:ilvl="0" w:tplc="B7E0AC5E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20751C4"/>
    <w:multiLevelType w:val="hybridMultilevel"/>
    <w:tmpl w:val="3408A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6F01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1C7323"/>
    <w:multiLevelType w:val="multilevel"/>
    <w:tmpl w:val="D17617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F9112A"/>
    <w:multiLevelType w:val="multilevel"/>
    <w:tmpl w:val="3DFC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176CCA"/>
    <w:multiLevelType w:val="hybridMultilevel"/>
    <w:tmpl w:val="B19AFD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8B"/>
    <w:rsid w:val="00006809"/>
    <w:rsid w:val="00014B25"/>
    <w:rsid w:val="00036FC8"/>
    <w:rsid w:val="00040A42"/>
    <w:rsid w:val="00093AD5"/>
    <w:rsid w:val="000B4991"/>
    <w:rsid w:val="000B7252"/>
    <w:rsid w:val="000C34F4"/>
    <w:rsid w:val="000C34F7"/>
    <w:rsid w:val="000E351A"/>
    <w:rsid w:val="000E51A5"/>
    <w:rsid w:val="00104B0C"/>
    <w:rsid w:val="001077F2"/>
    <w:rsid w:val="001101B3"/>
    <w:rsid w:val="00136194"/>
    <w:rsid w:val="00137C32"/>
    <w:rsid w:val="00142B0F"/>
    <w:rsid w:val="00154ACC"/>
    <w:rsid w:val="0018438D"/>
    <w:rsid w:val="001C26F6"/>
    <w:rsid w:val="001E325E"/>
    <w:rsid w:val="0021307C"/>
    <w:rsid w:val="002139D5"/>
    <w:rsid w:val="00216DA2"/>
    <w:rsid w:val="00232BC9"/>
    <w:rsid w:val="00233C98"/>
    <w:rsid w:val="00240C81"/>
    <w:rsid w:val="00253445"/>
    <w:rsid w:val="002649F1"/>
    <w:rsid w:val="00265A9B"/>
    <w:rsid w:val="00286FA3"/>
    <w:rsid w:val="002A14FB"/>
    <w:rsid w:val="002C038C"/>
    <w:rsid w:val="002C284F"/>
    <w:rsid w:val="002E6911"/>
    <w:rsid w:val="002F6257"/>
    <w:rsid w:val="00300D05"/>
    <w:rsid w:val="00306DB2"/>
    <w:rsid w:val="003236F0"/>
    <w:rsid w:val="00324AB4"/>
    <w:rsid w:val="00325598"/>
    <w:rsid w:val="00333216"/>
    <w:rsid w:val="0033466C"/>
    <w:rsid w:val="00341520"/>
    <w:rsid w:val="00345A18"/>
    <w:rsid w:val="00350B06"/>
    <w:rsid w:val="00354DD3"/>
    <w:rsid w:val="003851CB"/>
    <w:rsid w:val="003B2398"/>
    <w:rsid w:val="003C4173"/>
    <w:rsid w:val="003E3A9E"/>
    <w:rsid w:val="004025F5"/>
    <w:rsid w:val="0044528D"/>
    <w:rsid w:val="00460860"/>
    <w:rsid w:val="004609E9"/>
    <w:rsid w:val="0047762C"/>
    <w:rsid w:val="004823C1"/>
    <w:rsid w:val="00484310"/>
    <w:rsid w:val="00505CA4"/>
    <w:rsid w:val="00524B58"/>
    <w:rsid w:val="005674B2"/>
    <w:rsid w:val="00567FD7"/>
    <w:rsid w:val="00577D60"/>
    <w:rsid w:val="0058627B"/>
    <w:rsid w:val="00591E3D"/>
    <w:rsid w:val="005A206F"/>
    <w:rsid w:val="005A4635"/>
    <w:rsid w:val="005A5519"/>
    <w:rsid w:val="005C0331"/>
    <w:rsid w:val="005D5203"/>
    <w:rsid w:val="005E30B3"/>
    <w:rsid w:val="005E6C17"/>
    <w:rsid w:val="00605868"/>
    <w:rsid w:val="00607A61"/>
    <w:rsid w:val="00627885"/>
    <w:rsid w:val="006301B6"/>
    <w:rsid w:val="006344D9"/>
    <w:rsid w:val="00650835"/>
    <w:rsid w:val="00685091"/>
    <w:rsid w:val="006866FD"/>
    <w:rsid w:val="00696814"/>
    <w:rsid w:val="006A1186"/>
    <w:rsid w:val="006D198B"/>
    <w:rsid w:val="00703232"/>
    <w:rsid w:val="00726D37"/>
    <w:rsid w:val="007818E6"/>
    <w:rsid w:val="0079169D"/>
    <w:rsid w:val="007B177B"/>
    <w:rsid w:val="007B3AFF"/>
    <w:rsid w:val="007B79B3"/>
    <w:rsid w:val="007C2C27"/>
    <w:rsid w:val="007C5BA0"/>
    <w:rsid w:val="007D2633"/>
    <w:rsid w:val="00810E95"/>
    <w:rsid w:val="00816887"/>
    <w:rsid w:val="00837B82"/>
    <w:rsid w:val="008568C6"/>
    <w:rsid w:val="00881944"/>
    <w:rsid w:val="008A65D8"/>
    <w:rsid w:val="008C7528"/>
    <w:rsid w:val="008D1AF8"/>
    <w:rsid w:val="008D72EB"/>
    <w:rsid w:val="008E0983"/>
    <w:rsid w:val="008E4302"/>
    <w:rsid w:val="00902E18"/>
    <w:rsid w:val="00912857"/>
    <w:rsid w:val="00931B7F"/>
    <w:rsid w:val="0093289E"/>
    <w:rsid w:val="00944B79"/>
    <w:rsid w:val="00950991"/>
    <w:rsid w:val="00953B26"/>
    <w:rsid w:val="00971B8B"/>
    <w:rsid w:val="00982564"/>
    <w:rsid w:val="00983CD7"/>
    <w:rsid w:val="00991052"/>
    <w:rsid w:val="00995D7D"/>
    <w:rsid w:val="00996A8F"/>
    <w:rsid w:val="009C0363"/>
    <w:rsid w:val="009F1897"/>
    <w:rsid w:val="009F7F0F"/>
    <w:rsid w:val="00A00C9F"/>
    <w:rsid w:val="00A11865"/>
    <w:rsid w:val="00A1757C"/>
    <w:rsid w:val="00A422B9"/>
    <w:rsid w:val="00A532F6"/>
    <w:rsid w:val="00A60588"/>
    <w:rsid w:val="00A70CBF"/>
    <w:rsid w:val="00A81A3C"/>
    <w:rsid w:val="00A96394"/>
    <w:rsid w:val="00AB3015"/>
    <w:rsid w:val="00AB3D7D"/>
    <w:rsid w:val="00AC6691"/>
    <w:rsid w:val="00AE27E4"/>
    <w:rsid w:val="00B016DC"/>
    <w:rsid w:val="00B1195F"/>
    <w:rsid w:val="00B278DE"/>
    <w:rsid w:val="00B32341"/>
    <w:rsid w:val="00B90122"/>
    <w:rsid w:val="00BC1C91"/>
    <w:rsid w:val="00BC37B8"/>
    <w:rsid w:val="00BC7B90"/>
    <w:rsid w:val="00BD3962"/>
    <w:rsid w:val="00BD732A"/>
    <w:rsid w:val="00BF3A8F"/>
    <w:rsid w:val="00C07B80"/>
    <w:rsid w:val="00C1608E"/>
    <w:rsid w:val="00C31485"/>
    <w:rsid w:val="00C44B07"/>
    <w:rsid w:val="00C60EE8"/>
    <w:rsid w:val="00C63C10"/>
    <w:rsid w:val="00C7591F"/>
    <w:rsid w:val="00CD0B63"/>
    <w:rsid w:val="00D17553"/>
    <w:rsid w:val="00D27AAF"/>
    <w:rsid w:val="00D4443F"/>
    <w:rsid w:val="00D5030B"/>
    <w:rsid w:val="00D53F2D"/>
    <w:rsid w:val="00D66836"/>
    <w:rsid w:val="00D81BA1"/>
    <w:rsid w:val="00D8567A"/>
    <w:rsid w:val="00D95ABB"/>
    <w:rsid w:val="00D9633E"/>
    <w:rsid w:val="00DA643C"/>
    <w:rsid w:val="00DC6E17"/>
    <w:rsid w:val="00DE778F"/>
    <w:rsid w:val="00DE7E24"/>
    <w:rsid w:val="00DF2311"/>
    <w:rsid w:val="00DF38D8"/>
    <w:rsid w:val="00E00354"/>
    <w:rsid w:val="00E01B21"/>
    <w:rsid w:val="00E056E9"/>
    <w:rsid w:val="00E11A56"/>
    <w:rsid w:val="00E2518B"/>
    <w:rsid w:val="00E30F5C"/>
    <w:rsid w:val="00E529BF"/>
    <w:rsid w:val="00E714E7"/>
    <w:rsid w:val="00E81E91"/>
    <w:rsid w:val="00E83365"/>
    <w:rsid w:val="00E87DC0"/>
    <w:rsid w:val="00E937A1"/>
    <w:rsid w:val="00EA4E29"/>
    <w:rsid w:val="00EB225E"/>
    <w:rsid w:val="00EB22E1"/>
    <w:rsid w:val="00EB5CCD"/>
    <w:rsid w:val="00EC2CF7"/>
    <w:rsid w:val="00ED7768"/>
    <w:rsid w:val="00EE4A40"/>
    <w:rsid w:val="00EE7091"/>
    <w:rsid w:val="00EF54F7"/>
    <w:rsid w:val="00F26D75"/>
    <w:rsid w:val="00F351C4"/>
    <w:rsid w:val="00F416F9"/>
    <w:rsid w:val="00F43E86"/>
    <w:rsid w:val="00F52534"/>
    <w:rsid w:val="00F67885"/>
    <w:rsid w:val="00F77E3E"/>
    <w:rsid w:val="00F93419"/>
    <w:rsid w:val="00FB307E"/>
    <w:rsid w:val="00FC23FA"/>
    <w:rsid w:val="00FD1164"/>
    <w:rsid w:val="00FD1294"/>
    <w:rsid w:val="00F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BB21"/>
  <w15:chartTrackingRefBased/>
  <w15:docId w15:val="{226C65C2-F8BB-4415-8BC1-B542F121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D1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19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198B"/>
    <w:rPr>
      <w:sz w:val="20"/>
      <w:szCs w:val="20"/>
      <w:lang w:val="en-US"/>
    </w:rPr>
  </w:style>
  <w:style w:type="paragraph" w:styleId="ListBullet">
    <w:name w:val="List Bullet"/>
    <w:basedOn w:val="Normal"/>
    <w:uiPriority w:val="99"/>
    <w:unhideWhenUsed/>
    <w:rsid w:val="006D198B"/>
    <w:pPr>
      <w:numPr>
        <w:numId w:val="1"/>
      </w:numPr>
      <w:contextualSpacing/>
    </w:pPr>
  </w:style>
  <w:style w:type="character" w:styleId="Hyperlink">
    <w:name w:val="Hyperlink"/>
    <w:basedOn w:val="DefaultParagraphFont"/>
    <w:unhideWhenUsed/>
    <w:rsid w:val="006D198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81A3C"/>
    <w:pPr>
      <w:spacing w:after="0" w:line="240" w:lineRule="auto"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A3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916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232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3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2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3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232"/>
    <w:rPr>
      <w:lang w:val="en-US"/>
    </w:rPr>
  </w:style>
  <w:style w:type="character" w:customStyle="1" w:styleId="cf01">
    <w:name w:val="cf01"/>
    <w:basedOn w:val="DefaultParagraphFont"/>
    <w:rsid w:val="00BC7B90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1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customStyle="1" w:styleId="Emphasis1">
    <w:name w:val="Emphasis1"/>
    <w:basedOn w:val="DefaultParagraphFont"/>
    <w:rsid w:val="00E11A56"/>
  </w:style>
  <w:style w:type="character" w:customStyle="1" w:styleId="apple-converted-space">
    <w:name w:val="apple-converted-space"/>
    <w:basedOn w:val="DefaultParagraphFont"/>
    <w:rsid w:val="00E11A56"/>
  </w:style>
  <w:style w:type="character" w:customStyle="1" w:styleId="latin">
    <w:name w:val="latin"/>
    <w:basedOn w:val="DefaultParagraphFont"/>
    <w:rsid w:val="00E11A56"/>
  </w:style>
  <w:style w:type="character" w:styleId="FollowedHyperlink">
    <w:name w:val="FollowedHyperlink"/>
    <w:basedOn w:val="DefaultParagraphFont"/>
    <w:uiPriority w:val="99"/>
    <w:semiHidden/>
    <w:unhideWhenUsed/>
    <w:rsid w:val="002F625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00C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0C9F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0C9F"/>
    <w:rPr>
      <w:vertAlign w:val="superscript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E056E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00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.fsu.edu/our-faculty/profiles/abbot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ho.zoom.us/webinar/register/WN_hixjjcZLS_iRHDdELrN50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4C16B-E9BE-FB44-A034-0BB9A125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Kampf, Roger</dc:creator>
  <cp:keywords>FOR OFFICIAL USE ONLY</cp:keywords>
  <dc:description/>
  <cp:lastModifiedBy>Khazin, Bassam</cp:lastModifiedBy>
  <cp:revision>2</cp:revision>
  <cp:lastPrinted>2022-07-28T01:29:00Z</cp:lastPrinted>
  <dcterms:created xsi:type="dcterms:W3CDTF">2022-10-12T12:37:00Z</dcterms:created>
  <dcterms:modified xsi:type="dcterms:W3CDTF">2022-10-12T12:37:00Z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1341c99a-cdcf-4c6a-aaca-7cd7b0f97b73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