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1A0" w14:textId="2C00CF83" w:rsidR="00850889" w:rsidRPr="008A7BB6" w:rsidRDefault="00C60804" w:rsidP="008A7BB6">
      <w:bookmarkStart w:id="0" w:name="_GoBack"/>
      <w:bookmarkEnd w:id="0"/>
      <w:r>
        <w:t>No programme and letter.</w:t>
      </w:r>
    </w:p>
    <w:sectPr w:rsidR="00850889" w:rsidRPr="008A7BB6" w:rsidSect="002A15FB">
      <w:head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A0862" w14:textId="77777777" w:rsidR="00C60804" w:rsidRDefault="00C60804" w:rsidP="00ED54E0">
      <w:r>
        <w:separator/>
      </w:r>
    </w:p>
  </w:endnote>
  <w:endnote w:type="continuationSeparator" w:id="0">
    <w:p w14:paraId="27E5DB10" w14:textId="77777777" w:rsidR="00C60804" w:rsidRDefault="00C6080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4BC81" w14:textId="77777777" w:rsidR="00C60804" w:rsidRDefault="00C60804" w:rsidP="00ED54E0">
      <w:r>
        <w:separator/>
      </w:r>
    </w:p>
  </w:footnote>
  <w:footnote w:type="continuationSeparator" w:id="0">
    <w:p w14:paraId="14716CD8" w14:textId="77777777" w:rsidR="00C60804" w:rsidRDefault="00C60804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618E" w14:textId="77777777" w:rsidR="00A6787A" w:rsidRDefault="00A67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CC52177C"/>
    <w:numStyleLink w:val="LegalHeadings"/>
  </w:abstractNum>
  <w:abstractNum w:abstractNumId="14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04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0804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D6AA9"/>
  <w15:chartTrackingRefBased/>
  <w15:docId w15:val="{78D672AF-DDA7-4726-B7A9-F41B1E10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Bourqui Costa, Adrian</dc:creator>
  <cp:keywords/>
  <dc:description/>
  <cp:lastModifiedBy>Bourqui Costa, Adrian</cp:lastModifiedBy>
  <cp:revision>1</cp:revision>
  <dcterms:created xsi:type="dcterms:W3CDTF">2022-02-04T11:17:00Z</dcterms:created>
  <dcterms:modified xsi:type="dcterms:W3CDTF">2022-02-04T11:17:00Z</dcterms:modified>
</cp:coreProperties>
</file>