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13CB" w14:textId="261FBE15" w:rsidR="007B4D67" w:rsidRDefault="006070C6" w:rsidP="007B4D67">
      <w:pPr>
        <w:spacing w:after="0" w:line="240" w:lineRule="auto"/>
        <w:jc w:val="center"/>
        <w:rPr>
          <w:rFonts w:ascii="Verdana" w:hAnsi="Verdana" w:cs="Arial"/>
          <w:b/>
          <w:caps/>
          <w:sz w:val="20"/>
          <w:szCs w:val="20"/>
          <w:lang w:val="fr-CH"/>
        </w:rPr>
      </w:pPr>
      <w:bookmarkStart w:id="0" w:name="_Hlk69977372"/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>ATELIER R</w:t>
      </w:r>
      <w:r w:rsidR="007B4D67">
        <w:rPr>
          <w:rFonts w:ascii="Verdana" w:hAnsi="Verdana" w:cs="Arial"/>
          <w:b/>
          <w:caps/>
          <w:sz w:val="20"/>
          <w:szCs w:val="20"/>
          <w:lang w:val="fr-CH"/>
        </w:rPr>
        <w:t>É</w:t>
      </w: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>GIONAL</w:t>
      </w:r>
      <w:r w:rsidR="008F58AB">
        <w:rPr>
          <w:rFonts w:ascii="Verdana" w:hAnsi="Verdana" w:cs="Arial"/>
          <w:b/>
          <w:caps/>
          <w:sz w:val="20"/>
          <w:szCs w:val="20"/>
          <w:lang w:val="fr-CH"/>
        </w:rPr>
        <w:t xml:space="preserve"> VIRTUEL</w:t>
      </w: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 xml:space="preserve"> SUR </w:t>
      </w:r>
      <w:r w:rsidRPr="007B4D67">
        <w:rPr>
          <w:rFonts w:ascii="Verdana" w:hAnsi="Verdana" w:cs="Arial"/>
          <w:b/>
          <w:caps/>
          <w:sz w:val="20"/>
          <w:szCs w:val="20"/>
          <w:highlight w:val="yellow"/>
          <w:lang w:val="fr-CH"/>
        </w:rPr>
        <w:t>L'</w:t>
      </w:r>
      <w:r w:rsidR="00050571" w:rsidRPr="007B4D67">
        <w:rPr>
          <w:rFonts w:ascii="Verdana" w:hAnsi="Verdana" w:cs="Arial"/>
          <w:b/>
          <w:caps/>
          <w:sz w:val="20"/>
          <w:szCs w:val="20"/>
          <w:highlight w:val="yellow"/>
          <w:lang w:val="fr-CH"/>
        </w:rPr>
        <w:t>É</w:t>
      </w:r>
      <w:r w:rsidRPr="007B4D67">
        <w:rPr>
          <w:rFonts w:ascii="Verdana" w:hAnsi="Verdana" w:cs="Arial"/>
          <w:b/>
          <w:caps/>
          <w:sz w:val="20"/>
          <w:szCs w:val="20"/>
          <w:highlight w:val="yellow"/>
          <w:lang w:val="fr-CH"/>
        </w:rPr>
        <w:t>TAT</w:t>
      </w:r>
      <w:r w:rsidR="007B4D67" w:rsidRPr="007B4D67">
        <w:rPr>
          <w:rFonts w:ascii="Verdana" w:hAnsi="Verdana" w:cs="Arial"/>
          <w:b/>
          <w:caps/>
          <w:sz w:val="20"/>
          <w:szCs w:val="20"/>
          <w:highlight w:val="yellow"/>
          <w:lang w:val="fr-CH"/>
        </w:rPr>
        <w:t xml:space="preserve"> des lieux</w:t>
      </w:r>
      <w:r w:rsidRPr="007B4D67">
        <w:rPr>
          <w:rFonts w:ascii="Verdana" w:hAnsi="Verdana" w:cs="Arial"/>
          <w:b/>
          <w:caps/>
          <w:sz w:val="20"/>
          <w:szCs w:val="20"/>
          <w:highlight w:val="yellow"/>
          <w:lang w:val="fr-CH"/>
        </w:rPr>
        <w:t xml:space="preserve"> DES N</w:t>
      </w:r>
      <w:r w:rsidR="00050571" w:rsidRPr="007B4D67">
        <w:rPr>
          <w:rFonts w:ascii="Verdana" w:hAnsi="Verdana" w:cs="Arial"/>
          <w:b/>
          <w:caps/>
          <w:sz w:val="20"/>
          <w:szCs w:val="20"/>
          <w:highlight w:val="yellow"/>
          <w:lang w:val="fr-CH"/>
        </w:rPr>
        <w:t>É</w:t>
      </w:r>
      <w:r w:rsidRPr="007B4D67">
        <w:rPr>
          <w:rFonts w:ascii="Verdana" w:hAnsi="Verdana" w:cs="Arial"/>
          <w:b/>
          <w:caps/>
          <w:sz w:val="20"/>
          <w:szCs w:val="20"/>
          <w:highlight w:val="yellow"/>
          <w:lang w:val="fr-CH"/>
        </w:rPr>
        <w:t>GOCIATIONS</w:t>
      </w: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 xml:space="preserve"> </w:t>
      </w:r>
      <w:r w:rsidR="00B42F66" w:rsidRPr="008F58AB">
        <w:rPr>
          <w:rFonts w:ascii="Verdana" w:hAnsi="Verdana" w:cs="Arial"/>
          <w:b/>
          <w:caps/>
          <w:sz w:val="20"/>
          <w:szCs w:val="20"/>
          <w:lang w:val="fr-CH"/>
        </w:rPr>
        <w:t>À</w:t>
      </w: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 xml:space="preserve"> L'O</w:t>
      </w:r>
      <w:r w:rsidR="007B4D67">
        <w:rPr>
          <w:rFonts w:ascii="Verdana" w:hAnsi="Verdana" w:cs="Arial"/>
          <w:b/>
          <w:caps/>
          <w:sz w:val="20"/>
          <w:szCs w:val="20"/>
          <w:lang w:val="fr-CH"/>
        </w:rPr>
        <w:t>rganisation mondiale du commerce (OMC)</w:t>
      </w:r>
    </w:p>
    <w:p w14:paraId="1CE14065" w14:textId="407BDADC" w:rsidR="008F58AB" w:rsidRDefault="00732587" w:rsidP="007B4D67">
      <w:pPr>
        <w:spacing w:after="0" w:line="240" w:lineRule="auto"/>
        <w:jc w:val="center"/>
        <w:rPr>
          <w:rFonts w:ascii="Verdana" w:hAnsi="Verdana" w:cs="Arial"/>
          <w:b/>
          <w:caps/>
          <w:sz w:val="20"/>
          <w:szCs w:val="20"/>
          <w:lang w:val="fr-CH"/>
        </w:rPr>
      </w:pP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 xml:space="preserve">AU PROFIT DES </w:t>
      </w:r>
      <w:r w:rsidR="00715139" w:rsidRPr="008F58AB">
        <w:rPr>
          <w:rFonts w:ascii="Verdana" w:hAnsi="Verdana" w:cs="Arial"/>
          <w:b/>
          <w:caps/>
          <w:sz w:val="20"/>
          <w:szCs w:val="20"/>
          <w:lang w:val="fr-CH"/>
        </w:rPr>
        <w:t>É</w:t>
      </w: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>TATS MEMBRES DE</w:t>
      </w:r>
    </w:p>
    <w:p w14:paraId="5CFB7216" w14:textId="57C7A63E" w:rsidR="00732587" w:rsidRDefault="00732587" w:rsidP="007B4D67">
      <w:pPr>
        <w:spacing w:after="0" w:line="240" w:lineRule="auto"/>
        <w:jc w:val="center"/>
        <w:rPr>
          <w:rFonts w:ascii="Verdana" w:hAnsi="Verdana" w:cs="Arial"/>
          <w:b/>
          <w:caps/>
          <w:sz w:val="20"/>
          <w:szCs w:val="20"/>
          <w:lang w:val="fr-CH"/>
        </w:rPr>
      </w:pP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>L’ORGANISATION</w:t>
      </w:r>
      <w:r w:rsidR="003B4CBC" w:rsidRPr="008F58AB">
        <w:rPr>
          <w:rFonts w:ascii="Verdana" w:hAnsi="Verdana" w:cs="Arial"/>
          <w:b/>
          <w:caps/>
          <w:sz w:val="20"/>
          <w:szCs w:val="20"/>
          <w:lang w:val="fr-CH"/>
        </w:rPr>
        <w:t xml:space="preserve"> </w:t>
      </w: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>DE LA COOP</w:t>
      </w:r>
      <w:r w:rsidR="008F58AB">
        <w:rPr>
          <w:rFonts w:ascii="Verdana" w:hAnsi="Verdana" w:cs="Arial"/>
          <w:b/>
          <w:caps/>
          <w:sz w:val="20"/>
          <w:szCs w:val="20"/>
          <w:lang w:val="fr-CH"/>
        </w:rPr>
        <w:t>É</w:t>
      </w:r>
      <w:r w:rsidRPr="008F58AB">
        <w:rPr>
          <w:rFonts w:ascii="Verdana" w:hAnsi="Verdana" w:cs="Arial"/>
          <w:b/>
          <w:caps/>
          <w:sz w:val="20"/>
          <w:szCs w:val="20"/>
          <w:lang w:val="fr-CH"/>
        </w:rPr>
        <w:t>RATION ISLAMIQUE (OCI)</w:t>
      </w:r>
    </w:p>
    <w:p w14:paraId="5242F661" w14:textId="77777777" w:rsidR="008F58AB" w:rsidRPr="008F58AB" w:rsidRDefault="008F58AB" w:rsidP="007B4D67">
      <w:pPr>
        <w:spacing w:after="0" w:line="240" w:lineRule="auto"/>
        <w:ind w:left="2124"/>
        <w:jc w:val="center"/>
        <w:rPr>
          <w:rFonts w:ascii="Verdana" w:hAnsi="Verdana" w:cs="Arial"/>
          <w:b/>
          <w:caps/>
          <w:sz w:val="20"/>
          <w:szCs w:val="20"/>
          <w:lang w:val="fr-CH"/>
        </w:rPr>
      </w:pPr>
    </w:p>
    <w:bookmarkEnd w:id="0"/>
    <w:p w14:paraId="06459D08" w14:textId="19E0AC43" w:rsidR="007B4D67" w:rsidRDefault="003F3EF3" w:rsidP="007B4D67">
      <w:pPr>
        <w:spacing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715139">
        <w:rPr>
          <w:rFonts w:ascii="Verdana" w:hAnsi="Verdana" w:cs="Arial"/>
          <w:b/>
          <w:sz w:val="20"/>
          <w:szCs w:val="20"/>
          <w:lang w:val="fr-MA"/>
        </w:rPr>
        <w:t>2</w:t>
      </w:r>
      <w:r w:rsidR="00782D05" w:rsidRPr="00715139">
        <w:rPr>
          <w:rFonts w:ascii="Verdana" w:hAnsi="Verdana" w:cs="Arial"/>
          <w:b/>
          <w:sz w:val="20"/>
          <w:szCs w:val="20"/>
          <w:lang w:val="fr-MA"/>
        </w:rPr>
        <w:t>1</w:t>
      </w:r>
      <w:r w:rsidR="008F58AB">
        <w:rPr>
          <w:rFonts w:ascii="Verdana" w:hAnsi="Verdana" w:cs="Arial"/>
          <w:b/>
          <w:sz w:val="20"/>
          <w:szCs w:val="20"/>
          <w:lang w:val="fr-MA"/>
        </w:rPr>
        <w:t>-</w:t>
      </w:r>
      <w:r w:rsidR="00715139">
        <w:rPr>
          <w:rFonts w:ascii="Verdana" w:hAnsi="Verdana" w:cs="Arial"/>
          <w:b/>
          <w:sz w:val="20"/>
          <w:szCs w:val="20"/>
          <w:lang w:val="fr-MA"/>
        </w:rPr>
        <w:t>22</w:t>
      </w:r>
      <w:r w:rsidR="008F58AB">
        <w:rPr>
          <w:rFonts w:ascii="Verdana" w:hAnsi="Verdana" w:cs="Arial"/>
          <w:b/>
          <w:sz w:val="20"/>
          <w:szCs w:val="20"/>
          <w:lang w:val="fr-MA"/>
        </w:rPr>
        <w:t>-</w:t>
      </w:r>
      <w:r w:rsidRPr="00715139">
        <w:rPr>
          <w:rFonts w:ascii="Verdana" w:hAnsi="Verdana" w:cs="Arial"/>
          <w:b/>
          <w:sz w:val="20"/>
          <w:szCs w:val="20"/>
          <w:lang w:val="fr-MA"/>
        </w:rPr>
        <w:t>23</w:t>
      </w:r>
      <w:r w:rsidR="007C23DE" w:rsidRPr="00715139">
        <w:rPr>
          <w:rFonts w:ascii="Verdana" w:hAnsi="Verdana" w:cs="Arial"/>
          <w:b/>
          <w:i/>
          <w:sz w:val="20"/>
          <w:szCs w:val="20"/>
        </w:rPr>
        <w:t xml:space="preserve"> </w:t>
      </w:r>
      <w:r w:rsidR="006C2C66" w:rsidRPr="00715139">
        <w:rPr>
          <w:rFonts w:ascii="Verdana" w:hAnsi="Verdana" w:cs="Arial"/>
          <w:b/>
          <w:iCs/>
          <w:sz w:val="20"/>
          <w:szCs w:val="20"/>
        </w:rPr>
        <w:t>juin</w:t>
      </w:r>
      <w:r w:rsidR="007C23DE" w:rsidRPr="00715139">
        <w:rPr>
          <w:rFonts w:ascii="Verdana" w:hAnsi="Verdana" w:cs="Arial"/>
          <w:b/>
          <w:iCs/>
          <w:sz w:val="20"/>
          <w:szCs w:val="20"/>
        </w:rPr>
        <w:t xml:space="preserve"> </w:t>
      </w:r>
      <w:r w:rsidR="006070C6" w:rsidRPr="00715139">
        <w:rPr>
          <w:rFonts w:ascii="Verdana" w:hAnsi="Verdana" w:cs="Arial"/>
          <w:b/>
          <w:iCs/>
          <w:sz w:val="20"/>
          <w:szCs w:val="20"/>
        </w:rPr>
        <w:t>2021</w:t>
      </w:r>
    </w:p>
    <w:p w14:paraId="75A281A3" w14:textId="77777777" w:rsidR="00E76BA7" w:rsidRPr="007B4D67" w:rsidRDefault="00E76BA7" w:rsidP="007B4D67">
      <w:pPr>
        <w:spacing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</w:p>
    <w:p w14:paraId="308E4082" w14:textId="3BF47C45" w:rsidR="007B4D67" w:rsidRDefault="007B4D67" w:rsidP="007B4D67">
      <w:pPr>
        <w:spacing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7B4D67">
        <w:rPr>
          <w:rFonts w:ascii="Verdana" w:hAnsi="Verdana" w:cs="Arial"/>
          <w:b/>
          <w:iCs/>
          <w:sz w:val="20"/>
          <w:szCs w:val="20"/>
        </w:rPr>
        <w:t>PROJET DE PROGRAMME (</w:t>
      </w:r>
      <w:r w:rsidR="0030537A">
        <w:rPr>
          <w:rFonts w:ascii="Verdana" w:hAnsi="Verdana" w:cs="Arial"/>
          <w:b/>
          <w:iCs/>
          <w:sz w:val="20"/>
          <w:szCs w:val="20"/>
        </w:rPr>
        <w:t>20</w:t>
      </w:r>
      <w:r w:rsidRPr="007B4D67">
        <w:rPr>
          <w:rFonts w:ascii="Verdana" w:hAnsi="Verdana" w:cs="Arial"/>
          <w:b/>
          <w:iCs/>
          <w:sz w:val="20"/>
          <w:szCs w:val="20"/>
        </w:rPr>
        <w:t>.05.2021)</w:t>
      </w:r>
    </w:p>
    <w:p w14:paraId="11E52CE7" w14:textId="186E2C1C" w:rsidR="006746D3" w:rsidRDefault="00B42F66" w:rsidP="007B4D67">
      <w:pPr>
        <w:pStyle w:val="ListParagraph"/>
        <w:numPr>
          <w:ilvl w:val="0"/>
          <w:numId w:val="28"/>
        </w:numPr>
        <w:spacing w:line="240" w:lineRule="auto"/>
        <w:ind w:left="720"/>
        <w:jc w:val="both"/>
        <w:rPr>
          <w:rFonts w:ascii="Verdana" w:hAnsi="Verdana" w:cs="Arial"/>
          <w:bCs/>
          <w:iCs/>
          <w:sz w:val="18"/>
          <w:szCs w:val="18"/>
        </w:rPr>
      </w:pPr>
      <w:r w:rsidRPr="006746D3">
        <w:rPr>
          <w:rFonts w:ascii="Verdana" w:hAnsi="Verdana" w:cs="Arial"/>
          <w:bCs/>
          <w:iCs/>
          <w:sz w:val="18"/>
          <w:szCs w:val="18"/>
        </w:rPr>
        <w:t>Plate-forme</w:t>
      </w:r>
      <w:r w:rsidRPr="00D330D2">
        <w:rPr>
          <w:rFonts w:ascii="Verdana" w:hAnsi="Verdana" w:cs="Arial"/>
          <w:bCs/>
          <w:iCs/>
          <w:sz w:val="18"/>
          <w:szCs w:val="18"/>
        </w:rPr>
        <w:t xml:space="preserve"> : </w:t>
      </w:r>
      <w:r w:rsidRPr="0030537A">
        <w:rPr>
          <w:rFonts w:ascii="Verdana" w:hAnsi="Verdana" w:cs="Arial"/>
          <w:bCs/>
          <w:iCs/>
          <w:sz w:val="18"/>
          <w:szCs w:val="18"/>
          <w:highlight w:val="yellow"/>
        </w:rPr>
        <w:t>Zoom</w:t>
      </w:r>
      <w:r w:rsidR="006746D3" w:rsidRPr="0030537A">
        <w:rPr>
          <w:rFonts w:ascii="Verdana" w:hAnsi="Verdana" w:cs="Arial"/>
          <w:bCs/>
          <w:iCs/>
          <w:sz w:val="18"/>
          <w:szCs w:val="18"/>
          <w:highlight w:val="yellow"/>
        </w:rPr>
        <w:t xml:space="preserve"> (</w:t>
      </w:r>
      <w:r w:rsidR="0030537A" w:rsidRPr="0030537A">
        <w:rPr>
          <w:rFonts w:ascii="Verdana" w:hAnsi="Verdana" w:cs="Arial"/>
          <w:bCs/>
          <w:iCs/>
          <w:sz w:val="18"/>
          <w:szCs w:val="18"/>
          <w:highlight w:val="yellow"/>
        </w:rPr>
        <w:t>à reconfirmer par OIC)</w:t>
      </w:r>
      <w:r w:rsidRPr="00D330D2">
        <w:rPr>
          <w:rFonts w:ascii="Verdana" w:hAnsi="Verdana" w:cs="Arial"/>
          <w:bCs/>
          <w:iCs/>
          <w:sz w:val="18"/>
          <w:szCs w:val="18"/>
        </w:rPr>
        <w:t xml:space="preserve"> </w:t>
      </w:r>
    </w:p>
    <w:p w14:paraId="7E911FB3" w14:textId="77777777" w:rsidR="006746D3" w:rsidRDefault="006746D3" w:rsidP="006746D3">
      <w:pPr>
        <w:pStyle w:val="ListParagraph"/>
        <w:spacing w:line="240" w:lineRule="auto"/>
        <w:jc w:val="both"/>
        <w:rPr>
          <w:rFonts w:ascii="Verdana" w:hAnsi="Verdana" w:cs="Arial"/>
          <w:bCs/>
          <w:iCs/>
          <w:sz w:val="18"/>
          <w:szCs w:val="18"/>
        </w:rPr>
      </w:pPr>
    </w:p>
    <w:p w14:paraId="390077B1" w14:textId="0E37EB63" w:rsidR="00434A1B" w:rsidRDefault="006746D3" w:rsidP="007B4D67">
      <w:pPr>
        <w:pStyle w:val="ListParagraph"/>
        <w:numPr>
          <w:ilvl w:val="0"/>
          <w:numId w:val="28"/>
        </w:numPr>
        <w:spacing w:line="240" w:lineRule="auto"/>
        <w:ind w:left="720"/>
        <w:jc w:val="both"/>
        <w:rPr>
          <w:rFonts w:ascii="Verdana" w:hAnsi="Verdana" w:cs="Arial"/>
          <w:bCs/>
          <w:iCs/>
          <w:sz w:val="18"/>
          <w:szCs w:val="18"/>
        </w:rPr>
      </w:pPr>
      <w:r>
        <w:rPr>
          <w:rFonts w:ascii="Verdana" w:hAnsi="Verdana" w:cs="Arial"/>
          <w:bCs/>
          <w:iCs/>
          <w:sz w:val="18"/>
          <w:szCs w:val="18"/>
        </w:rPr>
        <w:t xml:space="preserve">L'atelier se déroulera en anglais </w:t>
      </w:r>
      <w:r w:rsidR="005E28EC" w:rsidRPr="005E28EC">
        <w:rPr>
          <w:rFonts w:ascii="Verdana" w:hAnsi="Verdana" w:cs="Arial"/>
          <w:bCs/>
          <w:iCs/>
          <w:sz w:val="18"/>
          <w:szCs w:val="18"/>
          <w:highlight w:val="yellow"/>
        </w:rPr>
        <w:t>ou</w:t>
      </w:r>
      <w:r>
        <w:rPr>
          <w:rFonts w:ascii="Verdana" w:hAnsi="Verdana" w:cs="Arial"/>
          <w:bCs/>
          <w:iCs/>
          <w:sz w:val="18"/>
          <w:szCs w:val="18"/>
        </w:rPr>
        <w:t xml:space="preserve"> en français. Une</w:t>
      </w:r>
      <w:r w:rsidR="00F367AD" w:rsidRPr="00D330D2">
        <w:rPr>
          <w:rFonts w:ascii="Verdana" w:hAnsi="Verdana" w:cs="Arial"/>
          <w:bCs/>
          <w:iCs/>
          <w:sz w:val="18"/>
          <w:szCs w:val="18"/>
        </w:rPr>
        <w:t xml:space="preserve"> interprétation</w:t>
      </w:r>
      <w:r w:rsidR="00434A1B" w:rsidRPr="00D330D2">
        <w:rPr>
          <w:rFonts w:ascii="Verdana" w:hAnsi="Verdana" w:cs="Arial"/>
          <w:bCs/>
          <w:iCs/>
          <w:sz w:val="18"/>
          <w:szCs w:val="18"/>
        </w:rPr>
        <w:t xml:space="preserve"> simultanée </w:t>
      </w:r>
      <w:r>
        <w:rPr>
          <w:rFonts w:ascii="Verdana" w:hAnsi="Verdana" w:cs="Arial"/>
          <w:bCs/>
          <w:iCs/>
          <w:sz w:val="18"/>
          <w:szCs w:val="18"/>
        </w:rPr>
        <w:t>en arabe, anglais et français sera fournie par l'OCI.</w:t>
      </w:r>
    </w:p>
    <w:p w14:paraId="6AE9352C" w14:textId="77777777" w:rsidR="006746D3" w:rsidRPr="006746D3" w:rsidRDefault="006746D3" w:rsidP="006746D3">
      <w:pPr>
        <w:pStyle w:val="ListParagraph"/>
        <w:spacing w:line="240" w:lineRule="auto"/>
        <w:jc w:val="both"/>
        <w:rPr>
          <w:rFonts w:ascii="Verdana" w:hAnsi="Verdana" w:cs="Arial"/>
          <w:bCs/>
          <w:iCs/>
          <w:sz w:val="18"/>
          <w:szCs w:val="18"/>
        </w:rPr>
      </w:pPr>
    </w:p>
    <w:p w14:paraId="7A4917E3" w14:textId="1AA0B763" w:rsidR="00575A35" w:rsidRPr="006746D3" w:rsidRDefault="00575A35" w:rsidP="007B4D67">
      <w:pPr>
        <w:pStyle w:val="ListParagraph"/>
        <w:numPr>
          <w:ilvl w:val="0"/>
          <w:numId w:val="28"/>
        </w:numPr>
        <w:spacing w:line="240" w:lineRule="auto"/>
        <w:ind w:left="720"/>
        <w:jc w:val="both"/>
        <w:rPr>
          <w:rFonts w:ascii="Verdana" w:hAnsi="Verdana" w:cs="Arial"/>
          <w:bCs/>
          <w:iCs/>
          <w:sz w:val="18"/>
          <w:szCs w:val="18"/>
          <w:lang w:val="fr-CH"/>
        </w:rPr>
      </w:pPr>
      <w:r w:rsidRPr="006746D3">
        <w:rPr>
          <w:rFonts w:ascii="Verdana" w:hAnsi="Verdana" w:cs="Arial"/>
          <w:bCs/>
          <w:iCs/>
          <w:sz w:val="18"/>
          <w:szCs w:val="18"/>
          <w:lang w:val="fr-CH"/>
        </w:rPr>
        <w:t>Horaires : 10h 00 – 13h 00 (GMT+1)</w:t>
      </w:r>
    </w:p>
    <w:p w14:paraId="7DA1E7D1" w14:textId="12881E37" w:rsidR="00384F92" w:rsidRPr="00CD486D" w:rsidRDefault="006070C6" w:rsidP="000D6536">
      <w:pPr>
        <w:pStyle w:val="NoSpacing"/>
        <w:rPr>
          <w:rFonts w:ascii="Verdana" w:hAnsi="Verdana" w:cs="Arial"/>
          <w:sz w:val="18"/>
          <w:szCs w:val="18"/>
          <w:lang w:val="fr-CH"/>
        </w:rPr>
      </w:pPr>
      <w:r w:rsidRPr="00CD486D">
        <w:rPr>
          <w:rFonts w:ascii="Verdana" w:hAnsi="Verdana" w:cs="Arial"/>
          <w:sz w:val="18"/>
          <w:szCs w:val="18"/>
          <w:lang w:val="fr-CH"/>
        </w:rPr>
        <w:t xml:space="preserve">  </w:t>
      </w:r>
    </w:p>
    <w:tbl>
      <w:tblPr>
        <w:tblStyle w:val="GridTable5Dark-Accent1"/>
        <w:tblW w:w="9924" w:type="dxa"/>
        <w:tblLook w:val="04A0" w:firstRow="1" w:lastRow="0" w:firstColumn="1" w:lastColumn="0" w:noHBand="0" w:noVBand="1"/>
      </w:tblPr>
      <w:tblGrid>
        <w:gridCol w:w="2014"/>
        <w:gridCol w:w="7910"/>
      </w:tblGrid>
      <w:tr w:rsidR="006070C6" w:rsidRPr="00B42F66" w14:paraId="68611EC0" w14:textId="77777777" w:rsidTr="00886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7CB13F" w14:textId="77777777" w:rsidR="00397E45" w:rsidRPr="00CD486D" w:rsidRDefault="00397E45" w:rsidP="000479EE">
            <w:pPr>
              <w:tabs>
                <w:tab w:val="left" w:pos="5400"/>
              </w:tabs>
              <w:spacing w:after="0" w:line="240" w:lineRule="auto"/>
              <w:ind w:right="141"/>
              <w:jc w:val="center"/>
              <w:rPr>
                <w:rFonts w:ascii="Verdana" w:hAnsi="Verdana" w:cs="Arial"/>
                <w:b w:val="0"/>
                <w:sz w:val="18"/>
                <w:szCs w:val="18"/>
                <w:highlight w:val="yellow"/>
                <w:lang w:val="fr-CH"/>
              </w:rPr>
            </w:pPr>
            <w:bookmarkStart w:id="1" w:name="_Hlk72158609"/>
          </w:p>
          <w:p w14:paraId="2A249C84" w14:textId="599539EF" w:rsidR="000479EE" w:rsidRDefault="008F58AB" w:rsidP="00886B32">
            <w:pPr>
              <w:tabs>
                <w:tab w:val="left" w:pos="5400"/>
              </w:tabs>
              <w:spacing w:after="0" w:line="240" w:lineRule="auto"/>
              <w:ind w:right="142"/>
              <w:jc w:val="center"/>
              <w:rPr>
                <w:rFonts w:ascii="Verdana" w:hAnsi="Verdana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D192D">
              <w:rPr>
                <w:rFonts w:ascii="Verdana" w:hAnsi="Verdana" w:cs="Arial"/>
                <w:caps/>
                <w:color w:val="000000" w:themeColor="text1"/>
                <w:sz w:val="20"/>
                <w:szCs w:val="20"/>
              </w:rPr>
              <w:t>Lundi 21 juin 2021</w:t>
            </w:r>
            <w:r w:rsidRPr="002D192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39C25C1" w14:textId="384AD6F1" w:rsidR="00886B32" w:rsidRPr="00B42F66" w:rsidRDefault="00886B32" w:rsidP="00886B32">
            <w:pPr>
              <w:tabs>
                <w:tab w:val="left" w:pos="5400"/>
              </w:tabs>
              <w:spacing w:after="0" w:line="240" w:lineRule="auto"/>
              <w:ind w:right="142"/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384F92" w:rsidRPr="00B42F66" w14:paraId="7D898C90" w14:textId="77777777" w:rsidTr="00512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58A15" w14:textId="77777777" w:rsidR="000D6536" w:rsidRPr="00B42F66" w:rsidRDefault="000D6536" w:rsidP="0060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7933D1FC" w14:textId="1A52B8CF" w:rsidR="00FC25EB" w:rsidRPr="00B42F66" w:rsidRDefault="00C17E8F" w:rsidP="0060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>10</w:t>
            </w:r>
            <w:r w:rsidR="006070C6"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>h</w:t>
            </w:r>
            <w:r w:rsidR="000479EE"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070C6"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>00</w:t>
            </w:r>
            <w:r w:rsid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070C6"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>10</w:t>
            </w:r>
            <w:r w:rsidR="006070C6"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>h</w:t>
            </w:r>
            <w:r w:rsidR="000479EE"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21C9B" w:rsidRPr="00B42F66"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>15</w:t>
            </w:r>
          </w:p>
          <w:p w14:paraId="30EF3BC5" w14:textId="082D76D1" w:rsidR="00384F92" w:rsidRPr="00B42F66" w:rsidRDefault="00384F92" w:rsidP="0060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4BD05" w14:textId="77777777" w:rsidR="000D6536" w:rsidRPr="00B42F66" w:rsidRDefault="000D6536" w:rsidP="006070C6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14:paraId="50645B75" w14:textId="33B29431" w:rsidR="00384F92" w:rsidRPr="00161BA4" w:rsidRDefault="00C7145E" w:rsidP="006070C6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161BA4">
              <w:rPr>
                <w:rFonts w:ascii="Verdana" w:hAnsi="Verdana" w:cs="Arial"/>
                <w:b/>
                <w:sz w:val="18"/>
                <w:szCs w:val="18"/>
              </w:rPr>
              <w:t>Cérémonie d’</w:t>
            </w:r>
            <w:r w:rsidR="00384F92" w:rsidRPr="00161BA4">
              <w:rPr>
                <w:rFonts w:ascii="Verdana" w:hAnsi="Verdana" w:cs="Arial"/>
                <w:b/>
                <w:sz w:val="18"/>
                <w:szCs w:val="18"/>
              </w:rPr>
              <w:t>Ouverture</w:t>
            </w:r>
            <w:r w:rsidR="00043C06" w:rsidRPr="00161BA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84F92" w:rsidRPr="00161BA4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5156DE6" w14:textId="77777777" w:rsidR="00384F92" w:rsidRPr="00B42F66" w:rsidRDefault="00384F92" w:rsidP="006070C6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89161F2" w14:textId="1773312E" w:rsidR="00732587" w:rsidRPr="0095048D" w:rsidRDefault="00732587" w:rsidP="006528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050571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Mme Latifa </w:t>
            </w:r>
            <w:r w:rsidRPr="0030537A">
              <w:rPr>
                <w:rFonts w:ascii="Verdana" w:hAnsi="Verdana" w:cs="Arial"/>
                <w:b/>
                <w:i/>
                <w:iCs/>
                <w:caps/>
                <w:sz w:val="18"/>
                <w:szCs w:val="18"/>
              </w:rPr>
              <w:t>Ebouabdellaoui</w:t>
            </w:r>
            <w:r w:rsidRPr="0095048D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 xml:space="preserve">, Directrice </w:t>
            </w:r>
            <w:r w:rsidR="008F58AB" w:rsidRPr="0095048D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g</w:t>
            </w:r>
            <w:r w:rsidRPr="0095048D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 xml:space="preserve">énérale du Centre Islamique </w:t>
            </w:r>
            <w:r w:rsidR="007251BD" w:rsidRPr="0095048D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 xml:space="preserve">pour le Développement du Commerce (CIDC). </w:t>
            </w:r>
          </w:p>
          <w:p w14:paraId="3DEB8C76" w14:textId="77777777" w:rsidR="00397E45" w:rsidRPr="00B42F66" w:rsidRDefault="00397E45" w:rsidP="006528F0">
            <w:pPr>
              <w:spacing w:after="0" w:line="240" w:lineRule="auto"/>
              <w:ind w:left="-360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0597BFF" w14:textId="05C2C7AF" w:rsidR="00384F92" w:rsidRPr="00F367AD" w:rsidRDefault="00B42F66" w:rsidP="006528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F367AD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 xml:space="preserve">Représentant de l'OMC : </w:t>
            </w:r>
            <w:r w:rsidR="00B72659" w:rsidRPr="00F367AD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 xml:space="preserve">Nom </w:t>
            </w:r>
            <w:r w:rsidRPr="00F367AD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à confirmer</w:t>
            </w:r>
          </w:p>
          <w:p w14:paraId="13F6C8FF" w14:textId="77777777" w:rsidR="000D6536" w:rsidRPr="00B42F66" w:rsidRDefault="000D6536" w:rsidP="006070C6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161BA4" w:rsidRPr="00B42F66" w14:paraId="3112BB50" w14:textId="77777777" w:rsidTr="00512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0DF60" w14:textId="77777777" w:rsidR="00161BA4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228800DB" w14:textId="30C61F8D" w:rsidR="00161BA4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18"/>
                <w:szCs w:val="18"/>
                <w:lang w:eastAsia="en-US"/>
              </w:rPr>
              <w:t>10h 15 – 12h 30</w:t>
            </w:r>
          </w:p>
          <w:p w14:paraId="459B4836" w14:textId="77777777" w:rsidR="00161BA4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10B02DE3" w14:textId="77777777" w:rsidR="00161BA4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286144EA" w14:textId="77777777" w:rsidR="00161BA4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56400F62" w14:textId="77777777" w:rsidR="00161BA4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524C559A" w14:textId="369D93E9" w:rsidR="00161BA4" w:rsidRPr="00B42F66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9C678" w14:textId="77777777" w:rsidR="00161BA4" w:rsidRPr="00B42F66" w:rsidRDefault="00161BA4" w:rsidP="00161B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  <w:p w14:paraId="7146109E" w14:textId="2F529A5E" w:rsidR="00267B23" w:rsidRDefault="00161BA4" w:rsidP="00161B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</w:pPr>
            <w:r w:rsidRPr="00161BA4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>Session 1 :</w:t>
            </w:r>
            <w:r w:rsidRPr="00161BA4">
              <w:rPr>
                <w:rFonts w:ascii="Verdana" w:hAnsi="Verdana" w:cs="Arial"/>
                <w:caps/>
                <w:sz w:val="18"/>
                <w:szCs w:val="18"/>
                <w:lang w:val="fr-CH"/>
              </w:rPr>
              <w:t xml:space="preserve"> </w:t>
            </w:r>
            <w:r w:rsidRPr="00161BA4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 xml:space="preserve">Les négociations à l'OMC  </w:t>
            </w:r>
          </w:p>
          <w:p w14:paraId="19E2DD5B" w14:textId="77777777" w:rsidR="00586711" w:rsidRDefault="00586711" w:rsidP="00161B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</w:pPr>
          </w:p>
          <w:p w14:paraId="5A521CC9" w14:textId="4FEB82CA" w:rsidR="007563EC" w:rsidRPr="00267B23" w:rsidRDefault="007563EC" w:rsidP="00161B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</w:pPr>
            <w:r w:rsidRPr="00050571">
              <w:rPr>
                <w:rFonts w:ascii="Verdana" w:hAnsi="Verdana" w:cs="Arial"/>
                <w:b/>
                <w:i/>
                <w:iCs/>
                <w:sz w:val="18"/>
                <w:szCs w:val="18"/>
                <w:lang w:val="fr-CH"/>
              </w:rPr>
              <w:t>M. Joseph Allen GREGORIO</w:t>
            </w:r>
            <w:r w:rsidRPr="007563EC">
              <w:rPr>
                <w:rFonts w:ascii="Verdana" w:hAnsi="Verdana" w:cs="Arial"/>
                <w:bCs/>
                <w:i/>
                <w:iCs/>
                <w:sz w:val="18"/>
                <w:szCs w:val="18"/>
                <w:lang w:val="fr-CH"/>
              </w:rPr>
              <w:t>, Analyste-conseiller en matière de politique commerciale, Division du Conseil et des Négociations commerciales, OMC</w:t>
            </w:r>
            <w:r w:rsidR="00050571">
              <w:rPr>
                <w:rFonts w:ascii="Verdana" w:hAnsi="Verdana" w:cs="Arial"/>
                <w:bCs/>
                <w:i/>
                <w:iCs/>
                <w:sz w:val="18"/>
                <w:szCs w:val="18"/>
                <w:lang w:val="fr-CH"/>
              </w:rPr>
              <w:t>.</w:t>
            </w:r>
          </w:p>
          <w:p w14:paraId="1502B9C2" w14:textId="77777777" w:rsidR="00161BA4" w:rsidRPr="00B42F66" w:rsidRDefault="00161BA4" w:rsidP="00161BA4">
            <w:pPr>
              <w:spacing w:after="0" w:line="240" w:lineRule="auto"/>
              <w:ind w:left="720"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49D0A9D" w14:textId="5B0C8FD0" w:rsidR="00161BA4" w:rsidRPr="00B42F66" w:rsidRDefault="00161BA4" w:rsidP="00161B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fr-CH"/>
              </w:rPr>
            </w:pPr>
            <w:bookmarkStart w:id="2" w:name="_Hlk69977467"/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 xml:space="preserve">Dans cette session, on illustrera les discussions actuellement en cours au </w:t>
            </w:r>
            <w:r>
              <w:rPr>
                <w:rFonts w:ascii="Verdana" w:hAnsi="Verdana" w:cs="Arial"/>
                <w:sz w:val="18"/>
                <w:szCs w:val="18"/>
                <w:lang w:val="fr-CH"/>
              </w:rPr>
              <w:t>C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>onseil général de l'OMC y compris les préparatifs pour la C</w:t>
            </w:r>
            <w:r>
              <w:rPr>
                <w:rFonts w:ascii="Verdana" w:hAnsi="Verdana" w:cs="Arial"/>
                <w:sz w:val="18"/>
                <w:szCs w:val="18"/>
                <w:lang w:val="fr-CH"/>
              </w:rPr>
              <w:t>onférence ministérielle (C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>M12</w:t>
            </w:r>
            <w:r>
              <w:rPr>
                <w:rFonts w:ascii="Verdana" w:hAnsi="Verdana" w:cs="Arial"/>
                <w:sz w:val="18"/>
                <w:szCs w:val="18"/>
                <w:lang w:val="fr-CH"/>
              </w:rPr>
              <w:t>)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 xml:space="preserve">. </w:t>
            </w:r>
          </w:p>
          <w:bookmarkEnd w:id="2"/>
          <w:p w14:paraId="37ACF949" w14:textId="77777777" w:rsidR="00161BA4" w:rsidRPr="00B72659" w:rsidRDefault="00161BA4" w:rsidP="00161B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É</w:t>
            </w:r>
            <w:r w:rsidRPr="00B42F66">
              <w:rPr>
                <w:rFonts w:ascii="Verdana" w:hAnsi="Verdana" w:cs="Arial"/>
                <w:b/>
                <w:sz w:val="18"/>
                <w:szCs w:val="18"/>
              </w:rPr>
              <w:t>change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B42F66">
              <w:rPr>
                <w:rFonts w:ascii="Verdana" w:hAnsi="Verdana" w:cs="Arial"/>
                <w:b/>
                <w:sz w:val="18"/>
                <w:szCs w:val="18"/>
              </w:rPr>
              <w:t xml:space="preserve"> d’expérience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B42F66">
              <w:rPr>
                <w:rFonts w:ascii="Verdana" w:hAnsi="Verdana" w:cs="Arial"/>
                <w:b/>
                <w:sz w:val="18"/>
                <w:szCs w:val="18"/>
              </w:rPr>
              <w:t xml:space="preserve"> entre les pays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:</w:t>
            </w:r>
          </w:p>
          <w:p w14:paraId="01E42D9B" w14:textId="6D1EC153" w:rsidR="00161BA4" w:rsidRPr="00B42F66" w:rsidRDefault="00050571" w:rsidP="00161B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</w:t>
            </w:r>
            <w:r w:rsidR="00161BA4" w:rsidRPr="00B42F66">
              <w:rPr>
                <w:rFonts w:ascii="Verdana" w:hAnsi="Verdana" w:cs="Arial"/>
                <w:bCs/>
                <w:sz w:val="18"/>
                <w:szCs w:val="18"/>
              </w:rPr>
              <w:t>es pays échangeront leurs expériences concernant leur</w:t>
            </w:r>
            <w:r w:rsidR="00161BA4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="00161BA4" w:rsidRPr="00B42F66">
              <w:rPr>
                <w:rFonts w:ascii="Verdana" w:hAnsi="Verdana" w:cs="Arial"/>
                <w:bCs/>
                <w:sz w:val="18"/>
                <w:szCs w:val="18"/>
              </w:rPr>
              <w:t xml:space="preserve"> visions et préoccupation</w:t>
            </w:r>
            <w:r w:rsidR="00161BA4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="00161BA4" w:rsidRPr="00B42F66">
              <w:rPr>
                <w:rFonts w:ascii="Verdana" w:hAnsi="Verdana" w:cs="Arial"/>
                <w:bCs/>
                <w:sz w:val="18"/>
                <w:szCs w:val="18"/>
              </w:rPr>
              <w:t xml:space="preserve"> sur les thématiques suivantes : </w:t>
            </w:r>
          </w:p>
          <w:p w14:paraId="29B63CBF" w14:textId="59AF3138" w:rsidR="00161BA4" w:rsidRPr="00B42F66" w:rsidRDefault="00161BA4" w:rsidP="00161BA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B72659">
              <w:rPr>
                <w:rFonts w:ascii="Verdana" w:hAnsi="Verdana" w:cs="Arial"/>
                <w:b/>
                <w:sz w:val="18"/>
                <w:szCs w:val="18"/>
              </w:rPr>
              <w:t>Maroc :</w:t>
            </w:r>
            <w:r w:rsidRPr="00B42F66"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       </w:t>
            </w:r>
            <w:r w:rsidR="008F58AB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B42F66">
              <w:rPr>
                <w:rFonts w:ascii="Verdana" w:hAnsi="Verdana" w:cs="Arial"/>
                <w:bCs/>
                <w:sz w:val="18"/>
                <w:szCs w:val="18"/>
              </w:rPr>
              <w:t>Subventions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 xml:space="preserve"> à la pêche</w:t>
            </w:r>
          </w:p>
          <w:p w14:paraId="4F453006" w14:textId="77777777" w:rsidR="00161BA4" w:rsidRPr="00B42F66" w:rsidRDefault="00161BA4" w:rsidP="00161BA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B72659"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  <w:t>Burkina Faso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> : Agriculture</w:t>
            </w:r>
          </w:p>
          <w:p w14:paraId="2C502F59" w14:textId="4D8DF2FA" w:rsidR="00161BA4" w:rsidRPr="00B42F66" w:rsidRDefault="00161BA4" w:rsidP="00161BA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B72659"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  <w:t>Égypte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 xml:space="preserve"> : </w:t>
            </w:r>
            <w:r>
              <w:rPr>
                <w:rFonts w:ascii="Verdana" w:hAnsi="Verdana" w:cs="Arial"/>
                <w:sz w:val="18"/>
                <w:szCs w:val="18"/>
                <w:lang w:val="fr-CH"/>
              </w:rPr>
              <w:t xml:space="preserve">        </w:t>
            </w:r>
            <w:r w:rsidR="008F58AB">
              <w:rPr>
                <w:rFonts w:ascii="Verdana" w:hAnsi="Verdana" w:cs="Arial"/>
                <w:sz w:val="18"/>
                <w:szCs w:val="18"/>
                <w:lang w:val="fr-CH"/>
              </w:rPr>
              <w:t xml:space="preserve">  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>Services</w:t>
            </w:r>
          </w:p>
          <w:p w14:paraId="1B3522A8" w14:textId="69274257" w:rsidR="00161BA4" w:rsidRPr="00B42F66" w:rsidRDefault="00161BA4" w:rsidP="00161BA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B72659"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  <w:t>Cameroun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 xml:space="preserve"> : </w:t>
            </w:r>
            <w:r>
              <w:rPr>
                <w:rFonts w:ascii="Verdana" w:hAnsi="Verdana" w:cs="Arial"/>
                <w:sz w:val="18"/>
                <w:szCs w:val="18"/>
                <w:lang w:val="fr-CH"/>
              </w:rPr>
              <w:t xml:space="preserve">   </w:t>
            </w:r>
            <w:r w:rsidR="008F58AB">
              <w:rPr>
                <w:rFonts w:ascii="Verdana" w:hAnsi="Verdana" w:cs="Arial"/>
                <w:sz w:val="18"/>
                <w:szCs w:val="18"/>
                <w:lang w:val="fr-CH"/>
              </w:rPr>
              <w:t xml:space="preserve">  </w:t>
            </w: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>Traitement spécial et différencié</w:t>
            </w:r>
          </w:p>
          <w:p w14:paraId="557CD561" w14:textId="77777777" w:rsidR="00161BA4" w:rsidRPr="00B42F66" w:rsidRDefault="00161BA4" w:rsidP="00161BA4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161BA4" w:rsidRPr="00B42F66" w14:paraId="26882E3E" w14:textId="77777777" w:rsidTr="00512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58B85" w14:textId="77777777" w:rsidR="00161BA4" w:rsidRPr="002D192D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228852B1" w14:textId="73C6FB3E" w:rsidR="00161BA4" w:rsidRPr="002D192D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12h 30 - 13h 00</w:t>
            </w:r>
          </w:p>
          <w:p w14:paraId="1419B87C" w14:textId="69515398" w:rsidR="00161BA4" w:rsidRPr="002D192D" w:rsidRDefault="00161BA4" w:rsidP="0016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B3A31" w14:textId="77777777" w:rsidR="002D192D" w:rsidRDefault="002D192D" w:rsidP="00161BA4">
            <w:pPr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</w:p>
          <w:p w14:paraId="39C71BF4" w14:textId="151A0CB9" w:rsidR="00161BA4" w:rsidRPr="0095048D" w:rsidRDefault="00161BA4" w:rsidP="00161BA4">
            <w:pPr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  <w:lang w:val="fr-CH"/>
              </w:rPr>
            </w:pPr>
            <w:r w:rsidRPr="0095048D"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  <w:lang w:val="fr-CH"/>
              </w:rPr>
              <w:t>Questions &amp; R</w:t>
            </w:r>
            <w:r w:rsidR="00CF57AF"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  <w:lang w:val="fr-CH"/>
              </w:rPr>
              <w:t>é</w:t>
            </w:r>
            <w:r w:rsidRPr="0095048D"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  <w:lang w:val="fr-CH"/>
              </w:rPr>
              <w:t>ponses</w:t>
            </w:r>
            <w:r w:rsidR="0095048D" w:rsidRPr="0095048D"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  <w:lang w:val="fr-CH"/>
              </w:rPr>
              <w:t xml:space="preserve"> – Fin de l</w:t>
            </w:r>
            <w:r w:rsidR="0095048D"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  <w:lang w:val="fr-CH"/>
              </w:rPr>
              <w:t>a session</w:t>
            </w:r>
          </w:p>
        </w:tc>
      </w:tr>
    </w:tbl>
    <w:p w14:paraId="28095F3B" w14:textId="77777777" w:rsidR="00B42F66" w:rsidRDefault="00B42F66">
      <w:r>
        <w:br w:type="page"/>
      </w:r>
    </w:p>
    <w:tbl>
      <w:tblPr>
        <w:tblStyle w:val="GridTable5Dark-Accent1"/>
        <w:tblW w:w="9924" w:type="dxa"/>
        <w:tblLook w:val="04A0" w:firstRow="1" w:lastRow="0" w:firstColumn="1" w:lastColumn="0" w:noHBand="0" w:noVBand="1"/>
      </w:tblPr>
      <w:tblGrid>
        <w:gridCol w:w="2014"/>
        <w:gridCol w:w="7910"/>
      </w:tblGrid>
      <w:tr w:rsidR="006070C6" w:rsidRPr="00B42F66" w14:paraId="439DBD34" w14:textId="77777777" w:rsidTr="00762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127376" w14:textId="0A9719E7" w:rsidR="00BB3373" w:rsidRDefault="00BB3373" w:rsidP="000479EE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18"/>
                <w:highlight w:val="yellow"/>
              </w:rPr>
            </w:pPr>
          </w:p>
          <w:p w14:paraId="61C9609F" w14:textId="77777777" w:rsidR="00B42F66" w:rsidRPr="002D192D" w:rsidRDefault="00B42F66" w:rsidP="000479EE">
            <w:pPr>
              <w:pStyle w:val="NoSpacing"/>
              <w:jc w:val="center"/>
              <w:rPr>
                <w:rFonts w:ascii="Verdana" w:hAnsi="Verdana" w:cs="Arial"/>
                <w:bCs w:val="0"/>
                <w:vanish/>
                <w:color w:val="000000" w:themeColor="text1"/>
                <w:sz w:val="18"/>
                <w:szCs w:val="18"/>
                <w:highlight w:val="yellow"/>
                <w:specVanish/>
              </w:rPr>
            </w:pPr>
          </w:p>
          <w:p w14:paraId="43C90851" w14:textId="4CDC78B0" w:rsidR="006070C6" w:rsidRPr="002D192D" w:rsidRDefault="00B42F66" w:rsidP="000479EE">
            <w:pPr>
              <w:pStyle w:val="NoSpacing"/>
              <w:jc w:val="center"/>
              <w:rPr>
                <w:rFonts w:ascii="Verdana" w:hAnsi="Verdana" w:cs="Arial"/>
                <w:bCs w:val="0"/>
                <w:caps/>
                <w:color w:val="000000" w:themeColor="text1"/>
                <w:sz w:val="20"/>
                <w:szCs w:val="20"/>
              </w:rPr>
            </w:pPr>
            <w:r w:rsidRPr="002D192D">
              <w:rPr>
                <w:rFonts w:ascii="Verdana" w:hAnsi="Verdana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8F58AB" w:rsidRPr="002D192D">
              <w:rPr>
                <w:rFonts w:ascii="Verdana" w:hAnsi="Verdana" w:cs="Arial"/>
                <w:bCs w:val="0"/>
                <w:caps/>
                <w:color w:val="000000" w:themeColor="text1"/>
                <w:sz w:val="20"/>
                <w:szCs w:val="20"/>
              </w:rPr>
              <w:t>Mardi 22 juin 2021</w:t>
            </w:r>
            <w:r w:rsidR="008F58AB" w:rsidRPr="002D192D">
              <w:rPr>
                <w:rFonts w:ascii="Verdana" w:hAnsi="Verdana" w:cs="Arial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250DF93" w14:textId="77777777" w:rsidR="006070C6" w:rsidRPr="00B42F66" w:rsidRDefault="006070C6" w:rsidP="006070C6">
            <w:pPr>
              <w:spacing w:after="0" w:line="240" w:lineRule="auto"/>
              <w:ind w:right="141"/>
              <w:jc w:val="both"/>
              <w:rPr>
                <w:rFonts w:ascii="Verdana" w:hAnsi="Verdana" w:cs="Arial"/>
                <w:bCs w:val="0"/>
                <w:i/>
                <w:color w:val="2E74B5"/>
                <w:sz w:val="18"/>
                <w:szCs w:val="18"/>
              </w:rPr>
            </w:pPr>
          </w:p>
        </w:tc>
      </w:tr>
      <w:tr w:rsidR="00384F92" w:rsidRPr="00B42F66" w14:paraId="61C40037" w14:textId="77777777" w:rsidTr="00512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0B92" w14:textId="77777777" w:rsidR="00762635" w:rsidRDefault="00762635" w:rsidP="0060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3A592B86" w14:textId="75437DEE" w:rsidR="00384F92" w:rsidRPr="002D192D" w:rsidRDefault="006070C6" w:rsidP="0060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AF1994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0</w:t>
            </w:r>
            <w:r w:rsidR="00F078E8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h</w:t>
            </w:r>
            <w:r w:rsidR="000479EE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F078E8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00 – 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AF1994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h</w:t>
            </w:r>
            <w:r w:rsidR="000479EE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15</w:t>
            </w:r>
          </w:p>
          <w:p w14:paraId="11430685" w14:textId="5333F0BD" w:rsidR="00FC25EB" w:rsidRPr="00B42F66" w:rsidRDefault="00FC25EB" w:rsidP="0060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B307" w14:textId="77777777" w:rsidR="00762635" w:rsidRDefault="00762635" w:rsidP="006031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</w:pPr>
          </w:p>
          <w:p w14:paraId="55C6C349" w14:textId="5C1FC078" w:rsidR="00586711" w:rsidRDefault="006070C6" w:rsidP="006031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  <w:r w:rsidRPr="00267B23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 xml:space="preserve">Session </w:t>
            </w:r>
            <w:r w:rsidR="008D1071" w:rsidRPr="00267B23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>2</w:t>
            </w:r>
            <w:r w:rsidR="00BB3373" w:rsidRPr="00267B23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>:</w:t>
            </w:r>
            <w:r w:rsidRPr="00267B23">
              <w:rPr>
                <w:rFonts w:ascii="Verdana" w:hAnsi="Verdana" w:cs="Arial"/>
                <w:caps/>
                <w:sz w:val="18"/>
                <w:szCs w:val="18"/>
                <w:lang w:val="fr-CH"/>
              </w:rPr>
              <w:t xml:space="preserve"> </w:t>
            </w:r>
            <w:r w:rsidR="00BB3373"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>Commerce électronique</w:t>
            </w:r>
          </w:p>
          <w:p w14:paraId="7F5C9847" w14:textId="78B869FB" w:rsidR="00267B23" w:rsidRDefault="00267B23" w:rsidP="006031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  <w:r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 xml:space="preserve"> </w:t>
            </w:r>
          </w:p>
          <w:p w14:paraId="0160124E" w14:textId="1319CD77" w:rsidR="007563EC" w:rsidRPr="00267B23" w:rsidRDefault="007563EC" w:rsidP="006031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  <w:r w:rsidRPr="00512560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CH"/>
              </w:rPr>
              <w:t xml:space="preserve">Mme </w:t>
            </w:r>
            <w:proofErr w:type="spellStart"/>
            <w:r w:rsidRPr="00512560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CH"/>
              </w:rPr>
              <w:t>Stéfania</w:t>
            </w:r>
            <w:proofErr w:type="spellEnd"/>
            <w:r w:rsidRPr="00512560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CH"/>
              </w:rPr>
              <w:t xml:space="preserve"> GALLO</w:t>
            </w:r>
            <w:r w:rsidRPr="007563EC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, Analyste-conseill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è</w:t>
            </w:r>
            <w:r w:rsidRPr="007563EC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r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e</w:t>
            </w:r>
            <w:r w:rsidRPr="007563EC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 xml:space="preserve"> en matière de politique commerciale, Division du Conseil et des Négociations commerciales, OMC</w:t>
            </w:r>
            <w:r w:rsidR="004565EE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.</w:t>
            </w:r>
          </w:p>
          <w:p w14:paraId="31CB9E8B" w14:textId="1229F7E2" w:rsidR="006A25B9" w:rsidRPr="00B42F66" w:rsidRDefault="00561C12" w:rsidP="006031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b/>
                <w:bCs/>
                <w:sz w:val="18"/>
                <w:szCs w:val="18"/>
                <w:rtl/>
                <w:lang w:val="fr-CH"/>
              </w:rPr>
              <w:t xml:space="preserve"> </w:t>
            </w:r>
          </w:p>
          <w:p w14:paraId="7906181F" w14:textId="1E60F8B2" w:rsidR="00BB3373" w:rsidRPr="00B42F66" w:rsidRDefault="00BB3373" w:rsidP="00B7265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>Programme de travail sur le commerce électronique</w:t>
            </w:r>
            <w:r w:rsidR="004565EE">
              <w:rPr>
                <w:rFonts w:ascii="Verdana" w:hAnsi="Verdana" w:cs="Arial"/>
                <w:sz w:val="18"/>
                <w:szCs w:val="18"/>
                <w:lang w:val="fr-CH"/>
              </w:rPr>
              <w:t>,</w:t>
            </w:r>
          </w:p>
          <w:p w14:paraId="79D860C2" w14:textId="09318B1A" w:rsidR="00BB3373" w:rsidRPr="00B42F66" w:rsidRDefault="00BB3373" w:rsidP="00B7265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>Morat</w:t>
            </w:r>
            <w:r w:rsidR="00932FAD" w:rsidRPr="00B42F66">
              <w:rPr>
                <w:rFonts w:ascii="Verdana" w:hAnsi="Verdana" w:cs="Arial"/>
                <w:sz w:val="18"/>
                <w:szCs w:val="18"/>
                <w:lang w:val="fr-CH"/>
              </w:rPr>
              <w:t>oire sur les droits de douane sur les transmissions électronique</w:t>
            </w:r>
            <w:r w:rsidR="00B42F66">
              <w:rPr>
                <w:rFonts w:ascii="Verdana" w:hAnsi="Verdana" w:cs="Arial"/>
                <w:sz w:val="18"/>
                <w:szCs w:val="18"/>
                <w:lang w:val="fr-CH"/>
              </w:rPr>
              <w:t>s</w:t>
            </w:r>
            <w:r w:rsidR="004565EE">
              <w:rPr>
                <w:rFonts w:ascii="Verdana" w:hAnsi="Verdana" w:cs="Arial"/>
                <w:sz w:val="18"/>
                <w:szCs w:val="18"/>
                <w:lang w:val="fr-CH"/>
              </w:rPr>
              <w:t>,</w:t>
            </w:r>
          </w:p>
          <w:p w14:paraId="777E8ED1" w14:textId="699EDAA7" w:rsidR="006031D9" w:rsidRPr="00B42F66" w:rsidRDefault="00932FAD" w:rsidP="00B7265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sz w:val="18"/>
                <w:szCs w:val="18"/>
                <w:lang w:val="fr-CH"/>
              </w:rPr>
              <w:t>Initiatives conjointes sur le commerce électronique</w:t>
            </w:r>
            <w:r w:rsidR="00512560">
              <w:rPr>
                <w:rFonts w:ascii="Verdana" w:hAnsi="Verdana" w:cs="Arial"/>
                <w:sz w:val="18"/>
                <w:szCs w:val="18"/>
                <w:lang w:val="fr-CH"/>
              </w:rPr>
              <w:t>.</w:t>
            </w:r>
          </w:p>
          <w:p w14:paraId="4FAA22EE" w14:textId="77777777" w:rsidR="00932FAD" w:rsidRPr="00B42F66" w:rsidRDefault="00932FAD" w:rsidP="00932F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  <w:p w14:paraId="244221CC" w14:textId="34BC8783" w:rsidR="00932FAD" w:rsidRPr="00512560" w:rsidRDefault="00932FAD" w:rsidP="0051256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Contribution des Pays Membres de l'OCI dans les </w:t>
            </w:r>
            <w:r w:rsidR="00B42F66"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i</w:t>
            </w:r>
            <w:r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nitiatives conjointes</w:t>
            </w:r>
            <w:r w:rsid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:</w:t>
            </w:r>
          </w:p>
          <w:p w14:paraId="36BC8D9A" w14:textId="232C6C19" w:rsidR="00932FAD" w:rsidRPr="00512560" w:rsidRDefault="00932FAD" w:rsidP="00512560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512560"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  <w:t xml:space="preserve">Malaisie </w:t>
            </w:r>
            <w:r w:rsidRPr="00512560">
              <w:rPr>
                <w:rFonts w:ascii="Verdana" w:hAnsi="Verdana" w:cs="Arial"/>
                <w:sz w:val="18"/>
                <w:szCs w:val="18"/>
                <w:lang w:val="fr-CH"/>
              </w:rPr>
              <w:t>:  Commerce électronique</w:t>
            </w:r>
            <w:r w:rsidR="004565EE" w:rsidRPr="00512560">
              <w:rPr>
                <w:rFonts w:ascii="Verdana" w:hAnsi="Verdana" w:cs="Arial"/>
                <w:sz w:val="18"/>
                <w:szCs w:val="18"/>
                <w:lang w:val="fr-CH"/>
              </w:rPr>
              <w:t>.</w:t>
            </w:r>
          </w:p>
          <w:p w14:paraId="316DF104" w14:textId="77777777" w:rsidR="00384F92" w:rsidRPr="00B42F66" w:rsidRDefault="00384F92" w:rsidP="006070C6">
            <w:pPr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</w:p>
        </w:tc>
      </w:tr>
      <w:tr w:rsidR="00932FAD" w:rsidRPr="00B42F66" w14:paraId="3D5F390F" w14:textId="77777777" w:rsidTr="00762635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D2F0" w14:textId="6E20B1AE" w:rsidR="00932FAD" w:rsidRPr="00762635" w:rsidRDefault="00932FAD" w:rsidP="000505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11h 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15</w:t>
            </w:r>
            <w:r w:rsidR="00B42F66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- 1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01A0" w14:textId="17363812" w:rsidR="00932FAD" w:rsidRPr="009658CF" w:rsidRDefault="00932FAD" w:rsidP="00050571">
            <w:pPr>
              <w:pStyle w:val="ListParagraph"/>
              <w:tabs>
                <w:tab w:val="left" w:pos="5400"/>
              </w:tabs>
              <w:spacing w:after="0" w:line="276" w:lineRule="auto"/>
              <w:ind w:left="43"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9658CF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Questions &amp; Reponses</w:t>
            </w:r>
          </w:p>
        </w:tc>
      </w:tr>
      <w:tr w:rsidR="00932FAD" w:rsidRPr="00B42F66" w14:paraId="2E85C70C" w14:textId="77777777" w:rsidTr="00512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DA0C" w14:textId="77777777" w:rsidR="00950D8F" w:rsidRPr="00B42F66" w:rsidRDefault="00950D8F" w:rsidP="00932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  <w:p w14:paraId="18370410" w14:textId="64EF5965" w:rsidR="00932FAD" w:rsidRPr="002D192D" w:rsidRDefault="00932FAD" w:rsidP="00932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h</w:t>
            </w:r>
            <w:r w:rsidR="00B42F66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DE3779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0</w:t>
            </w:r>
            <w:r w:rsidR="00B42F66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- 12h</w:t>
            </w:r>
            <w:r w:rsidR="00B42F66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00</w:t>
            </w:r>
          </w:p>
          <w:p w14:paraId="14EB226E" w14:textId="0AA76113" w:rsidR="00932FAD" w:rsidRPr="00B42F66" w:rsidRDefault="00932FAD" w:rsidP="00932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C40B" w14:textId="77777777" w:rsidR="00950D8F" w:rsidRPr="00B42F66" w:rsidRDefault="00950D8F" w:rsidP="00932F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  <w:p w14:paraId="37F24274" w14:textId="6ABDEB0F" w:rsidR="00267B23" w:rsidRDefault="00DE3779" w:rsidP="009658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  <w:r w:rsidRPr="009658CF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 xml:space="preserve">Session </w:t>
            </w:r>
            <w:r w:rsidR="00397E45" w:rsidRPr="009658CF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>3 :</w:t>
            </w:r>
            <w:r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 xml:space="preserve"> Réglementation intérieure dans le domaine des services</w:t>
            </w:r>
            <w:r w:rsidR="00F367AD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 xml:space="preserve"> </w:t>
            </w:r>
          </w:p>
          <w:p w14:paraId="4DF9299B" w14:textId="77777777" w:rsidR="0095048D" w:rsidRDefault="0095048D" w:rsidP="009658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</w:p>
          <w:p w14:paraId="018AB5FA" w14:textId="16AD581B" w:rsidR="00F367AD" w:rsidRPr="00267B23" w:rsidRDefault="0086484C" w:rsidP="009658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  <w:r w:rsidRPr="00512560">
              <w:rPr>
                <w:rFonts w:ascii="Verdana" w:hAnsi="Verdana" w:cs="Arial"/>
                <w:b/>
                <w:i/>
                <w:iCs/>
                <w:sz w:val="18"/>
                <w:szCs w:val="18"/>
                <w:lang w:val="fr-CH"/>
              </w:rPr>
              <w:t>M</w:t>
            </w:r>
            <w:r w:rsidR="00334A9E" w:rsidRPr="00512560">
              <w:rPr>
                <w:rFonts w:ascii="Verdana" w:hAnsi="Verdana" w:cs="Arial"/>
                <w:b/>
                <w:i/>
                <w:iCs/>
                <w:sz w:val="18"/>
                <w:szCs w:val="18"/>
                <w:lang w:val="fr-CH"/>
              </w:rPr>
              <w:t>.</w:t>
            </w:r>
            <w:r w:rsidRPr="00512560">
              <w:rPr>
                <w:rFonts w:ascii="Verdana" w:hAnsi="Verdana" w:cs="Arial"/>
                <w:b/>
                <w:i/>
                <w:iCs/>
                <w:sz w:val="18"/>
                <w:szCs w:val="18"/>
                <w:lang w:val="fr-CH"/>
              </w:rPr>
              <w:t xml:space="preserve"> Markus </w:t>
            </w:r>
            <w:r w:rsidRPr="0030537A">
              <w:rPr>
                <w:rFonts w:ascii="Verdana" w:hAnsi="Verdana" w:cs="Arial"/>
                <w:b/>
                <w:i/>
                <w:iCs/>
                <w:caps/>
                <w:sz w:val="18"/>
                <w:szCs w:val="18"/>
                <w:lang w:val="fr-CH"/>
              </w:rPr>
              <w:t>Jelitto</w:t>
            </w:r>
            <w:r w:rsidRPr="0086484C">
              <w:rPr>
                <w:rFonts w:ascii="Verdana" w:hAnsi="Verdana" w:cs="Arial"/>
                <w:bCs/>
                <w:i/>
                <w:iCs/>
                <w:sz w:val="18"/>
                <w:szCs w:val="18"/>
                <w:lang w:val="fr-CH"/>
              </w:rPr>
              <w:t>, Conseiller, Division du commerce des services et de l'investissement</w:t>
            </w:r>
            <w:r w:rsidR="004565EE">
              <w:rPr>
                <w:rFonts w:ascii="Verdana" w:hAnsi="Verdana" w:cs="Arial"/>
                <w:bCs/>
                <w:i/>
                <w:iCs/>
                <w:sz w:val="18"/>
                <w:szCs w:val="18"/>
                <w:lang w:val="fr-CH"/>
              </w:rPr>
              <w:t>, OMC.</w:t>
            </w:r>
          </w:p>
          <w:p w14:paraId="24B450CD" w14:textId="65D11B7A" w:rsidR="00DE3779" w:rsidRPr="00B42F66" w:rsidRDefault="00DE3779" w:rsidP="0086484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b/>
                <w:sz w:val="18"/>
                <w:szCs w:val="18"/>
                <w:lang w:val="fr-CH"/>
              </w:rPr>
              <w:tab/>
            </w:r>
            <w:r w:rsidR="0086484C" w:rsidRPr="00762D94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-</w:t>
            </w:r>
            <w:r w:rsidR="0086484C">
              <w:rPr>
                <w:rFonts w:ascii="Verdana" w:hAnsi="Verdana" w:cs="Arial"/>
                <w:b/>
                <w:sz w:val="18"/>
                <w:szCs w:val="18"/>
                <w:lang w:val="fr-CH"/>
              </w:rPr>
              <w:t xml:space="preserve">    </w:t>
            </w: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Context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e</w:t>
            </w: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et objectif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s</w:t>
            </w: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des n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é</w:t>
            </w: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go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cia</w:t>
            </w: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tions</w:t>
            </w:r>
            <w:r w:rsidR="004565EE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,</w:t>
            </w: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</w:t>
            </w:r>
          </w:p>
          <w:p w14:paraId="348C8F22" w14:textId="48394F68" w:rsidR="00DE3779" w:rsidRPr="00B42F66" w:rsidRDefault="008D1071" w:rsidP="00B72659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proofErr w:type="spellStart"/>
            <w:r w:rsidRPr="00B42F66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Contenu</w:t>
            </w:r>
            <w:proofErr w:type="spellEnd"/>
            <w:r w:rsidRPr="00B42F66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2F66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substantiel</w:t>
            </w:r>
            <w:proofErr w:type="spellEnd"/>
            <w:r w:rsidRPr="00B42F66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B42F66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négociations</w:t>
            </w:r>
            <w:proofErr w:type="spellEnd"/>
            <w:r w:rsidR="004565EE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,</w:t>
            </w:r>
          </w:p>
          <w:p w14:paraId="0F5BC9D8" w14:textId="0C82B873" w:rsidR="00DE3779" w:rsidRPr="00B42F66" w:rsidRDefault="00DE3779" w:rsidP="00B72659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Disciplines et tr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a</w:t>
            </w: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nsparen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ce</w:t>
            </w:r>
            <w:r w:rsidR="004565EE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,</w:t>
            </w:r>
            <w:r w:rsidR="008D1071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</w:t>
            </w:r>
          </w:p>
          <w:p w14:paraId="4F5B29AD" w14:textId="639009E7" w:rsidR="00DE3779" w:rsidRPr="00B42F66" w:rsidRDefault="00DE3779" w:rsidP="00B72659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Disciplines 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sur la certitude juridique et </w:t>
            </w:r>
            <w:r w:rsidR="008D1071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la 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prévisibilité</w:t>
            </w:r>
            <w:r w:rsidR="004565EE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,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</w:t>
            </w:r>
          </w:p>
          <w:p w14:paraId="775AB340" w14:textId="27D8CDEB" w:rsidR="00DE3779" w:rsidRPr="00B42F66" w:rsidRDefault="00DE3779" w:rsidP="00B72659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Disciplines 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sur la qualité et la facilitation réglementaire</w:t>
            </w:r>
            <w:r w:rsidR="004565EE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,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</w:t>
            </w:r>
          </w:p>
          <w:p w14:paraId="0F25DAF7" w14:textId="43607DFF" w:rsidR="00932FAD" w:rsidRPr="00B42F66" w:rsidRDefault="00DE3779" w:rsidP="00B72659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Statu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t</w:t>
            </w:r>
            <w:r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quo, </w:t>
            </w:r>
            <w:r w:rsidR="00950D8F" w:rsidRPr="00B42F66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questions en suspens et forme juridique</w:t>
            </w:r>
            <w:r w:rsidR="004565EE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.</w:t>
            </w:r>
          </w:p>
          <w:p w14:paraId="56903B6E" w14:textId="77777777" w:rsidR="00DE3779" w:rsidRPr="00B42F66" w:rsidRDefault="00DE3779" w:rsidP="00B42F66">
            <w:p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  <w:p w14:paraId="09378264" w14:textId="4A251758" w:rsidR="00DE3779" w:rsidRPr="00512560" w:rsidRDefault="00DE3779" w:rsidP="0051256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Contribution des Pays Membres de l'OCI dans les </w:t>
            </w:r>
            <w:r w:rsidR="00B72659"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i</w:t>
            </w:r>
            <w:r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nitiatives conjointes</w:t>
            </w:r>
            <w:r w:rsid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: </w:t>
            </w:r>
          </w:p>
          <w:p w14:paraId="1B949787" w14:textId="419F9BE5" w:rsidR="00932FAD" w:rsidRPr="00B42F66" w:rsidRDefault="00DE3779" w:rsidP="00512560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512560"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  <w:t xml:space="preserve">Qatar </w:t>
            </w:r>
            <w:r w:rsidRPr="00512560">
              <w:rPr>
                <w:rFonts w:ascii="Verdana" w:hAnsi="Verdana" w:cs="Arial"/>
                <w:sz w:val="18"/>
                <w:szCs w:val="18"/>
                <w:lang w:val="fr-CH"/>
              </w:rPr>
              <w:t>: Réglementation intérieure dans le domaine des services</w:t>
            </w:r>
            <w:r w:rsidR="004565EE" w:rsidRPr="00512560">
              <w:rPr>
                <w:rFonts w:ascii="Verdana" w:hAnsi="Verdana" w:cs="Arial"/>
                <w:sz w:val="18"/>
                <w:szCs w:val="18"/>
                <w:lang w:val="fr-CH"/>
              </w:rPr>
              <w:t>.</w:t>
            </w:r>
          </w:p>
        </w:tc>
      </w:tr>
      <w:tr w:rsidR="00932FAD" w:rsidRPr="00B42F66" w14:paraId="459B0B88" w14:textId="77777777" w:rsidTr="0051256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2F0C" w14:textId="77777777" w:rsidR="00932FAD" w:rsidRPr="00B42F66" w:rsidRDefault="00932FAD" w:rsidP="00932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  <w:p w14:paraId="5C205CC3" w14:textId="774F0AFA" w:rsidR="00932FAD" w:rsidRPr="002D192D" w:rsidRDefault="00932FAD" w:rsidP="00932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12h 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00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– 1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4171B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15</w:t>
            </w:r>
          </w:p>
          <w:p w14:paraId="0D9EBCE0" w14:textId="5243C448" w:rsidR="00932FAD" w:rsidRPr="00B42F66" w:rsidRDefault="00932FAD" w:rsidP="00932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84DD" w14:textId="77777777" w:rsidR="00932FAD" w:rsidRPr="00B42F66" w:rsidRDefault="00932FAD" w:rsidP="00932FA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DB5E18E" w14:textId="77777777" w:rsidR="00932FAD" w:rsidRPr="009658CF" w:rsidRDefault="00932FAD" w:rsidP="00932FA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9658CF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Questions &amp; Reponses</w:t>
            </w:r>
            <w:r w:rsidRPr="009658CF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4171BD" w:rsidRPr="00B42F66" w14:paraId="47A2CD11" w14:textId="77777777" w:rsidTr="00512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C19F" w14:textId="77777777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  <w:p w14:paraId="7ACDCF8A" w14:textId="6219A7BA" w:rsidR="004171BD" w:rsidRPr="002D192D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12h 15 – 12h 45</w:t>
            </w:r>
          </w:p>
          <w:p w14:paraId="5C05E384" w14:textId="52652678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022F" w14:textId="77777777" w:rsidR="004171BD" w:rsidRPr="00B42F66" w:rsidRDefault="004171BD" w:rsidP="00932FA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FB29687" w14:textId="722C4A6F" w:rsidR="004171BD" w:rsidRDefault="004171BD" w:rsidP="00932FA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9658CF">
              <w:rPr>
                <w:rFonts w:ascii="Verdana" w:hAnsi="Verdana" w:cs="Arial"/>
                <w:b/>
                <w:caps/>
                <w:sz w:val="18"/>
                <w:szCs w:val="18"/>
              </w:rPr>
              <w:t xml:space="preserve">Session 4 : Commerce et </w:t>
            </w:r>
            <w:r w:rsidR="00A8246D" w:rsidRPr="009658CF">
              <w:rPr>
                <w:rFonts w:ascii="Verdana" w:hAnsi="Verdana" w:cs="Arial"/>
                <w:b/>
                <w:caps/>
                <w:sz w:val="18"/>
                <w:szCs w:val="18"/>
              </w:rPr>
              <w:t>E</w:t>
            </w:r>
            <w:r w:rsidRPr="009658CF">
              <w:rPr>
                <w:rFonts w:ascii="Verdana" w:hAnsi="Verdana" w:cs="Arial"/>
                <w:b/>
                <w:caps/>
                <w:sz w:val="18"/>
                <w:szCs w:val="18"/>
              </w:rPr>
              <w:t>nvironnement</w:t>
            </w:r>
          </w:p>
          <w:p w14:paraId="28307219" w14:textId="77777777" w:rsidR="0095048D" w:rsidRDefault="0095048D" w:rsidP="00932FA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aps/>
                <w:sz w:val="18"/>
                <w:szCs w:val="18"/>
              </w:rPr>
            </w:pPr>
          </w:p>
          <w:p w14:paraId="39D60059" w14:textId="5FEC16E9" w:rsidR="003F1FDA" w:rsidRPr="003F1FDA" w:rsidRDefault="003F1FDA" w:rsidP="00932FA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3F1FDA">
              <w:rPr>
                <w:rFonts w:ascii="Verdana" w:hAnsi="Verdana" w:cs="Arial"/>
                <w:bCs/>
                <w:i/>
                <w:iCs/>
                <w:caps/>
                <w:sz w:val="18"/>
                <w:szCs w:val="18"/>
                <w:highlight w:val="yellow"/>
              </w:rPr>
              <w:t>M</w:t>
            </w:r>
            <w:r w:rsidRPr="003F1FDA"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 xml:space="preserve">me Ludivine TAMIOTTI ou </w:t>
            </w:r>
            <w:r w:rsidR="00267B23"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>M</w:t>
            </w:r>
            <w:r w:rsidR="00334A9E"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>.</w:t>
            </w:r>
            <w:r w:rsidR="00267B23"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Pr="003F1FDA"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>Daniel RAMOS (A RECONFIRMER), Division du Commerce et de l'Environnement</w:t>
            </w:r>
            <w:r w:rsidR="00267B23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, OMC</w:t>
            </w:r>
            <w:r w:rsidR="004565EE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.</w:t>
            </w:r>
          </w:p>
          <w:p w14:paraId="7962A0A3" w14:textId="77777777" w:rsidR="000036B7" w:rsidRPr="00B42F66" w:rsidRDefault="000036B7" w:rsidP="00932FA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060B38E" w14:textId="77777777" w:rsidR="000036B7" w:rsidRPr="00B42F66" w:rsidRDefault="000036B7" w:rsidP="00A8246D">
            <w:pPr>
              <w:pStyle w:val="ListParagraph"/>
              <w:numPr>
                <w:ilvl w:val="0"/>
                <w:numId w:val="21"/>
              </w:num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</w:rPr>
              <w:t>Quel est le rapport entre le commerce et l'OMC et l'environnement ?</w:t>
            </w:r>
          </w:p>
          <w:p w14:paraId="38D5001D" w14:textId="7F37C9D3" w:rsidR="000036B7" w:rsidRPr="00B42F66" w:rsidRDefault="000036B7" w:rsidP="00A8246D">
            <w:pPr>
              <w:pStyle w:val="ListParagraph"/>
              <w:numPr>
                <w:ilvl w:val="0"/>
                <w:numId w:val="21"/>
              </w:num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</w:rPr>
              <w:t>Travaux et règles pertinents de l'OMC</w:t>
            </w:r>
            <w:r w:rsidR="004565EE">
              <w:rPr>
                <w:rFonts w:ascii="Verdana" w:hAnsi="Verdana" w:cs="Arial"/>
                <w:bCs/>
                <w:sz w:val="18"/>
                <w:szCs w:val="18"/>
              </w:rPr>
              <w:t>,</w:t>
            </w:r>
          </w:p>
          <w:p w14:paraId="3989686F" w14:textId="1A46940C" w:rsidR="000036B7" w:rsidRPr="00B42F66" w:rsidRDefault="000036B7" w:rsidP="00A8246D">
            <w:pPr>
              <w:pStyle w:val="ListParagraph"/>
              <w:numPr>
                <w:ilvl w:val="0"/>
                <w:numId w:val="21"/>
              </w:num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</w:rPr>
              <w:t>Développements récents à l'OMC et route vers MC12</w:t>
            </w:r>
            <w:r w:rsidR="004565EE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6B835051" w14:textId="77777777" w:rsidR="000036B7" w:rsidRPr="00B42F66" w:rsidRDefault="000036B7" w:rsidP="000036B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  <w:p w14:paraId="095E316E" w14:textId="13648720" w:rsidR="000036B7" w:rsidRPr="00512560" w:rsidRDefault="000036B7" w:rsidP="0051256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Contribution des Pays Membres de l'OCI dans les </w:t>
            </w:r>
            <w:r w:rsidR="00A8246D"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I</w:t>
            </w:r>
            <w:r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nitiatives conjointes</w:t>
            </w:r>
            <w:r w:rsid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:</w:t>
            </w:r>
          </w:p>
          <w:p w14:paraId="5FF67252" w14:textId="58642FF2" w:rsidR="000036B7" w:rsidRPr="00512560" w:rsidRDefault="00512560" w:rsidP="00512560">
            <w:pPr>
              <w:pStyle w:val="ListParagraph"/>
              <w:spacing w:after="0" w:line="240" w:lineRule="auto"/>
              <w:ind w:left="7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CH"/>
              </w:rPr>
              <w:t xml:space="preserve">-     </w:t>
            </w:r>
            <w:r w:rsidR="00A8246D" w:rsidRPr="00512560">
              <w:rPr>
                <w:rFonts w:ascii="Verdana" w:hAnsi="Verdana" w:cs="Arial"/>
                <w:b/>
                <w:sz w:val="18"/>
                <w:szCs w:val="18"/>
                <w:lang w:val="fr-CH"/>
              </w:rPr>
              <w:t>É</w:t>
            </w:r>
            <w:r w:rsidR="00EA5C37">
              <w:rPr>
                <w:rFonts w:ascii="Verdana" w:hAnsi="Verdana" w:cs="Arial"/>
                <w:b/>
                <w:sz w:val="18"/>
                <w:szCs w:val="18"/>
                <w:lang w:val="fr-CH"/>
              </w:rPr>
              <w:t>mirats</w:t>
            </w:r>
            <w:r w:rsidR="00A8246D" w:rsidRPr="00512560">
              <w:rPr>
                <w:rFonts w:ascii="Verdana" w:hAnsi="Verdana" w:cs="Arial"/>
                <w:b/>
                <w:sz w:val="18"/>
                <w:szCs w:val="18"/>
                <w:lang w:val="fr-CH"/>
              </w:rPr>
              <w:t xml:space="preserve"> Arabes Unis</w:t>
            </w:r>
            <w:r w:rsidR="000036B7"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: Commerce et environnement</w:t>
            </w:r>
            <w:r w:rsidR="004565EE" w:rsidRPr="00512560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.</w:t>
            </w:r>
          </w:p>
          <w:p w14:paraId="68F6302B" w14:textId="053D675A" w:rsidR="004171BD" w:rsidRPr="00B42F66" w:rsidRDefault="004171BD" w:rsidP="00932FA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</w:tc>
      </w:tr>
      <w:tr w:rsidR="004171BD" w:rsidRPr="00B42F66" w14:paraId="62DE94F1" w14:textId="77777777" w:rsidTr="0091686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C64B" w14:textId="77777777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  <w:p w14:paraId="136810ED" w14:textId="705120B7" w:rsidR="004171BD" w:rsidRPr="002D192D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12h 45 – 13h 00</w:t>
            </w:r>
          </w:p>
          <w:p w14:paraId="7C4AAF37" w14:textId="0D81A4B6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23E0" w14:textId="77777777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3C98803" w14:textId="56FD4612" w:rsidR="004171BD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434A1B">
              <w:rPr>
                <w:rFonts w:ascii="Verdana" w:hAnsi="Verdana" w:cs="Arial"/>
                <w:bCs/>
                <w:iCs/>
                <w:sz w:val="18"/>
                <w:szCs w:val="18"/>
                <w:lang w:val="fr-CH"/>
              </w:rPr>
              <w:t>Questions &amp; R</w:t>
            </w:r>
            <w:r w:rsidR="004565EE">
              <w:rPr>
                <w:rFonts w:ascii="Verdana" w:hAnsi="Verdana" w:cs="Arial"/>
                <w:bCs/>
                <w:iCs/>
                <w:sz w:val="18"/>
                <w:szCs w:val="18"/>
                <w:lang w:val="fr-CH"/>
              </w:rPr>
              <w:t>é</w:t>
            </w:r>
            <w:r w:rsidRPr="00434A1B">
              <w:rPr>
                <w:rFonts w:ascii="Verdana" w:hAnsi="Verdana" w:cs="Arial"/>
                <w:bCs/>
                <w:iCs/>
                <w:sz w:val="18"/>
                <w:szCs w:val="18"/>
                <w:lang w:val="fr-CH"/>
              </w:rPr>
              <w:t>ponses</w:t>
            </w:r>
            <w:r w:rsidRPr="009658CF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</w:t>
            </w:r>
            <w:r w:rsidR="0095048D">
              <w:rPr>
                <w:rFonts w:ascii="Verdana" w:hAnsi="Verdana" w:cs="Arial"/>
                <w:bCs/>
                <w:iCs/>
                <w:sz w:val="18"/>
                <w:szCs w:val="18"/>
              </w:rPr>
              <w:t>– Fin de la session</w:t>
            </w:r>
          </w:p>
          <w:p w14:paraId="5830CABD" w14:textId="4D761008" w:rsidR="0095048D" w:rsidRPr="009658CF" w:rsidRDefault="0095048D" w:rsidP="0095048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5F3024" w:rsidRPr="00B42F66" w14:paraId="45E5B89D" w14:textId="77777777" w:rsidTr="0088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7DEDE2" w14:textId="77777777" w:rsidR="005F3024" w:rsidRDefault="005F3024" w:rsidP="005F3024">
            <w:pPr>
              <w:spacing w:after="0" w:line="240" w:lineRule="auto"/>
              <w:jc w:val="center"/>
              <w:rPr>
                <w:rFonts w:ascii="Verdana" w:hAnsi="Verdana" w:cs="Arial"/>
                <w:b w:val="0"/>
                <w:sz w:val="18"/>
                <w:szCs w:val="18"/>
                <w:lang w:val="fr-CH"/>
              </w:rPr>
            </w:pPr>
          </w:p>
          <w:p w14:paraId="589EA58F" w14:textId="410EE33C" w:rsidR="005F3024" w:rsidRPr="002D192D" w:rsidRDefault="008F58AB" w:rsidP="005F3024">
            <w:pPr>
              <w:spacing w:after="0" w:line="240" w:lineRule="auto"/>
              <w:jc w:val="center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fr-CH"/>
              </w:rPr>
            </w:pPr>
            <w:r w:rsidRPr="002D192D">
              <w:rPr>
                <w:rFonts w:ascii="Verdana" w:hAnsi="Verdana" w:cs="Arial"/>
                <w:caps/>
                <w:color w:val="000000" w:themeColor="text1"/>
                <w:sz w:val="18"/>
                <w:szCs w:val="18"/>
                <w:lang w:val="fr-CH"/>
              </w:rPr>
              <w:t>Mercredi 23 juin 2021</w:t>
            </w:r>
            <w:r w:rsidRPr="002D192D">
              <w:rPr>
                <w:rFonts w:ascii="Verdana" w:hAnsi="Verdana" w:cs="Arial"/>
                <w:color w:val="000000" w:themeColor="text1"/>
                <w:sz w:val="18"/>
                <w:szCs w:val="18"/>
                <w:lang w:val="fr-CH"/>
              </w:rPr>
              <w:t xml:space="preserve"> </w:t>
            </w:r>
          </w:p>
          <w:p w14:paraId="1D223F5E" w14:textId="59424274" w:rsidR="005F3024" w:rsidRPr="00B42F66" w:rsidRDefault="005F3024" w:rsidP="004171BD">
            <w:pPr>
              <w:spacing w:after="0" w:line="240" w:lineRule="auto"/>
              <w:jc w:val="both"/>
              <w:rPr>
                <w:rFonts w:ascii="Verdana" w:hAnsi="Verdana" w:cs="Arial"/>
                <w:b w:val="0"/>
                <w:sz w:val="18"/>
                <w:szCs w:val="18"/>
                <w:lang w:val="fr-CH"/>
              </w:rPr>
            </w:pPr>
          </w:p>
        </w:tc>
      </w:tr>
      <w:tr w:rsidR="004171BD" w:rsidRPr="00B42F66" w14:paraId="35C5C0E8" w14:textId="77777777" w:rsidTr="0091686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5833" w14:textId="77777777" w:rsidR="005F3024" w:rsidRDefault="005F3024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  <w:p w14:paraId="5B829DF6" w14:textId="74E6D189" w:rsidR="004171BD" w:rsidRPr="002D192D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10h 00 – 11h 15</w:t>
            </w:r>
          </w:p>
          <w:p w14:paraId="03B97337" w14:textId="04D8C96C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433C" w14:textId="77777777" w:rsidR="005F3024" w:rsidRDefault="005F3024" w:rsidP="004171B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  <w:p w14:paraId="7C85AE43" w14:textId="6595E09A" w:rsidR="004171BD" w:rsidRDefault="004171BD" w:rsidP="009658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  <w:r w:rsidRPr="009658CF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 xml:space="preserve">Session </w:t>
            </w:r>
            <w:r w:rsidR="000036B7" w:rsidRPr="009658CF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>5</w:t>
            </w:r>
            <w:r w:rsidR="00397E45" w:rsidRPr="009658CF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 xml:space="preserve"> </w:t>
            </w:r>
            <w:r w:rsidRPr="009658CF">
              <w:rPr>
                <w:rFonts w:ascii="Verdana" w:hAnsi="Verdana" w:cs="Arial"/>
                <w:b/>
                <w:caps/>
                <w:sz w:val="18"/>
                <w:szCs w:val="18"/>
                <w:lang w:val="fr-CH"/>
              </w:rPr>
              <w:t>:</w:t>
            </w:r>
            <w:r w:rsidRPr="009658CF">
              <w:rPr>
                <w:rFonts w:ascii="Verdana" w:hAnsi="Verdana" w:cs="Arial"/>
                <w:caps/>
                <w:sz w:val="18"/>
                <w:szCs w:val="18"/>
                <w:lang w:val="fr-CH"/>
              </w:rPr>
              <w:t xml:space="preserve"> </w:t>
            </w:r>
            <w:r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>Facilitation de l’investissement pour le développement</w:t>
            </w:r>
          </w:p>
          <w:p w14:paraId="41D664A3" w14:textId="77777777" w:rsidR="0095048D" w:rsidRDefault="0095048D" w:rsidP="009658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</w:p>
          <w:p w14:paraId="265F3DBC" w14:textId="0A9090A9" w:rsidR="004171BD" w:rsidRPr="00267B23" w:rsidRDefault="0086484C" w:rsidP="004171B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</w:pPr>
            <w:r w:rsidRPr="0030537A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CH"/>
              </w:rPr>
              <w:t>Mm</w:t>
            </w:r>
            <w:r w:rsidR="0030537A" w:rsidRPr="0030537A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CH"/>
              </w:rPr>
              <w:t>es</w:t>
            </w:r>
            <w:r w:rsidRPr="0030537A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CH"/>
              </w:rPr>
              <w:t xml:space="preserve"> Claudia </w:t>
            </w:r>
            <w:r w:rsidRPr="0030537A">
              <w:rPr>
                <w:rFonts w:ascii="Verdana" w:hAnsi="Verdana" w:cs="Arial"/>
                <w:b/>
                <w:bCs/>
                <w:i/>
                <w:iCs/>
                <w:caps/>
                <w:sz w:val="18"/>
                <w:szCs w:val="18"/>
                <w:lang w:val="fr-CH"/>
              </w:rPr>
              <w:t>Locatelli</w:t>
            </w:r>
            <w:r w:rsidRPr="0030537A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 xml:space="preserve">, </w:t>
            </w:r>
            <w:r w:rsidRPr="00267B23"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  <w:lang w:val="fr-CH"/>
              </w:rPr>
              <w:t>Conseillère</w:t>
            </w:r>
            <w:r w:rsidR="0030537A"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  <w:lang w:val="fr-CH"/>
              </w:rPr>
              <w:t xml:space="preserve"> et </w:t>
            </w:r>
            <w:r w:rsidRPr="0030537A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highlight w:val="yellow"/>
                <w:lang w:val="fr-CH"/>
              </w:rPr>
              <w:t xml:space="preserve">Pamela </w:t>
            </w:r>
            <w:r w:rsidRPr="0030537A">
              <w:rPr>
                <w:rFonts w:ascii="Verdana" w:hAnsi="Verdana" w:cs="Arial"/>
                <w:b/>
                <w:bCs/>
                <w:i/>
                <w:iCs/>
                <w:caps/>
                <w:sz w:val="18"/>
                <w:szCs w:val="18"/>
                <w:highlight w:val="yellow"/>
                <w:lang w:val="fr-CH"/>
              </w:rPr>
              <w:t>Apaza Lanyi</w:t>
            </w:r>
            <w:r w:rsidRPr="00267B23"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  <w:lang w:val="fr-CH"/>
              </w:rPr>
              <w:t>, Juriste, Division du commerce des services et de l'investissement</w:t>
            </w:r>
            <w:r w:rsidR="00267B23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, OMC</w:t>
            </w:r>
            <w:r w:rsidR="004565EE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.</w:t>
            </w:r>
          </w:p>
          <w:p w14:paraId="5A1FD274" w14:textId="77777777" w:rsidR="0086484C" w:rsidRPr="00B42F66" w:rsidRDefault="0086484C" w:rsidP="004171B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  <w:p w14:paraId="0AD3D469" w14:textId="70E38C77" w:rsidR="004171BD" w:rsidRPr="00B42F66" w:rsidRDefault="004171BD" w:rsidP="00A8246D">
            <w:pPr>
              <w:pStyle w:val="ListParagraph"/>
              <w:numPr>
                <w:ilvl w:val="0"/>
                <w:numId w:val="23"/>
              </w:numPr>
              <w:tabs>
                <w:tab w:val="left" w:pos="5400"/>
              </w:tabs>
              <w:spacing w:after="0" w:line="276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</w:rPr>
              <w:t>Contexte et objectifs des négociations</w:t>
            </w:r>
            <w:r w:rsidR="004565EE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Pr="00B42F66"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</w:p>
          <w:p w14:paraId="7B887B09" w14:textId="64909BB4" w:rsidR="004171BD" w:rsidRPr="00B42F66" w:rsidRDefault="004171BD" w:rsidP="00A8246D">
            <w:pPr>
              <w:pStyle w:val="ListParagraph"/>
              <w:numPr>
                <w:ilvl w:val="0"/>
                <w:numId w:val="23"/>
              </w:numPr>
              <w:tabs>
                <w:tab w:val="left" w:pos="5400"/>
              </w:tabs>
              <w:spacing w:after="0" w:line="276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</w:rPr>
              <w:t>Participants, principales questions discutées</w:t>
            </w:r>
            <w:r w:rsidR="004565EE">
              <w:rPr>
                <w:rFonts w:ascii="Verdana" w:hAnsi="Verdana" w:cs="Arial"/>
                <w:bCs/>
                <w:sz w:val="18"/>
                <w:szCs w:val="18"/>
              </w:rPr>
              <w:t>,</w:t>
            </w:r>
          </w:p>
          <w:p w14:paraId="3DE4FFA1" w14:textId="1AB22694" w:rsidR="004171BD" w:rsidRPr="00B42F66" w:rsidRDefault="004171BD" w:rsidP="00A8246D">
            <w:pPr>
              <w:pStyle w:val="ListParagraph"/>
              <w:numPr>
                <w:ilvl w:val="0"/>
                <w:numId w:val="23"/>
              </w:numPr>
              <w:tabs>
                <w:tab w:val="left" w:pos="5400"/>
              </w:tabs>
              <w:spacing w:after="0" w:line="276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</w:rPr>
              <w:t>Mise en œuvre et TSD</w:t>
            </w:r>
            <w:r w:rsidR="004565EE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Pr="00B42F66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7B037B3E" w14:textId="3F7EBB9B" w:rsidR="004171BD" w:rsidRPr="00B42F66" w:rsidRDefault="004171BD" w:rsidP="00A8246D">
            <w:pPr>
              <w:pStyle w:val="ListParagraph"/>
              <w:numPr>
                <w:ilvl w:val="0"/>
                <w:numId w:val="23"/>
              </w:numPr>
              <w:tabs>
                <w:tab w:val="left" w:pos="5400"/>
              </w:tabs>
              <w:spacing w:after="0" w:line="276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B42F66">
              <w:rPr>
                <w:rFonts w:ascii="Verdana" w:hAnsi="Verdana" w:cs="Arial"/>
                <w:bCs/>
                <w:sz w:val="18"/>
                <w:szCs w:val="18"/>
              </w:rPr>
              <w:t>Dernier état d'avancement des négociations et route vers la 12</w:t>
            </w:r>
            <w:r w:rsidRPr="004565EE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ème</w:t>
            </w:r>
            <w:r w:rsidR="004565EE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Pr="00B42F66">
              <w:rPr>
                <w:rFonts w:ascii="Verdana" w:hAnsi="Verdana" w:cs="Arial"/>
                <w:bCs/>
                <w:sz w:val="18"/>
                <w:szCs w:val="18"/>
              </w:rPr>
              <w:t xml:space="preserve"> Conférence ministérielle.</w:t>
            </w:r>
          </w:p>
          <w:p w14:paraId="6BB45279" w14:textId="77777777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FCCD2FB" w14:textId="4648FA69" w:rsidR="004171BD" w:rsidRPr="0091686A" w:rsidRDefault="004171BD" w:rsidP="0091686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91686A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Contribution des Pays Membres de l'OCI dans les </w:t>
            </w:r>
            <w:r w:rsidR="00A8246D" w:rsidRPr="0091686A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i</w:t>
            </w:r>
            <w:r w:rsidRPr="0091686A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nitiatives conjointes</w:t>
            </w:r>
            <w:r w:rsid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:</w:t>
            </w:r>
          </w:p>
          <w:p w14:paraId="10B1D1AF" w14:textId="2B4662CC" w:rsidR="004171BD" w:rsidRPr="0091686A" w:rsidRDefault="00050571" w:rsidP="00050571">
            <w:pPr>
              <w:pStyle w:val="ListParagraph"/>
              <w:spacing w:after="0" w:line="240" w:lineRule="auto"/>
              <w:ind w:left="99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-    </w:t>
            </w:r>
            <w:r w:rsidR="004171BD" w:rsidRPr="00050571">
              <w:rPr>
                <w:rFonts w:ascii="Verdana" w:hAnsi="Verdana" w:cs="Arial"/>
                <w:b/>
                <w:sz w:val="18"/>
                <w:szCs w:val="18"/>
                <w:lang w:val="fr-CH"/>
              </w:rPr>
              <w:t>Maroc</w:t>
            </w:r>
            <w:r w:rsidR="004171BD" w:rsidRPr="0091686A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:  Facilitation de l’investissement pour le développement</w:t>
            </w:r>
            <w:r w:rsidR="004565EE" w:rsidRPr="0091686A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.</w:t>
            </w:r>
          </w:p>
          <w:p w14:paraId="7D68BA73" w14:textId="0F502540" w:rsidR="000036B7" w:rsidRPr="00B42F66" w:rsidRDefault="000036B7" w:rsidP="000036B7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</w:tc>
      </w:tr>
      <w:tr w:rsidR="004171BD" w:rsidRPr="00B42F66" w14:paraId="3123818A" w14:textId="77777777" w:rsidTr="00916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4E88" w14:textId="77777777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  <w:p w14:paraId="609A44D9" w14:textId="7413CFDD" w:rsidR="004171BD" w:rsidRPr="002D192D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11h</w:t>
            </w:r>
            <w:r w:rsidR="00A8246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15 – 11h 30</w:t>
            </w:r>
          </w:p>
          <w:p w14:paraId="017FB7D6" w14:textId="0BB3E1F2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4D1C" w14:textId="77777777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7E0184C" w14:textId="77777777" w:rsidR="00A8246D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A8246D">
              <w:rPr>
                <w:rFonts w:ascii="Verdana" w:hAnsi="Verdana" w:cs="Arial"/>
                <w:b/>
                <w:iCs/>
                <w:sz w:val="18"/>
                <w:szCs w:val="18"/>
                <w:lang w:val="en-US"/>
              </w:rPr>
              <w:t>Questions &amp; Reponses</w:t>
            </w:r>
          </w:p>
          <w:p w14:paraId="21E6DFC6" w14:textId="40512A83" w:rsidR="004171BD" w:rsidRPr="00A8246D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  <w:tr w:rsidR="004171BD" w:rsidRPr="00B42F66" w14:paraId="2285D2CA" w14:textId="77777777" w:rsidTr="0091686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5E96" w14:textId="77777777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  <w:p w14:paraId="01AC298A" w14:textId="1FC6CC10" w:rsidR="004171BD" w:rsidRPr="002D192D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11h</w:t>
            </w:r>
            <w:r w:rsidR="00A8246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30 – 12h</w:t>
            </w:r>
            <w:r w:rsidR="00A8246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15</w:t>
            </w:r>
          </w:p>
          <w:p w14:paraId="06D751F7" w14:textId="0EEFACC0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DA14" w14:textId="77777777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</w:pPr>
          </w:p>
          <w:p w14:paraId="72E05F1F" w14:textId="58DFA23F" w:rsidR="004171BD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  <w:r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 xml:space="preserve">Session </w:t>
            </w:r>
            <w:r w:rsidR="000036B7"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>6</w:t>
            </w:r>
            <w:r w:rsidR="00397E45"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 xml:space="preserve"> </w:t>
            </w:r>
            <w:r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>: Petite</w:t>
            </w:r>
            <w:r w:rsid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>s</w:t>
            </w:r>
            <w:r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 xml:space="preserve"> entreprise</w:t>
            </w:r>
            <w:r w:rsid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>s</w:t>
            </w:r>
            <w:r w:rsidRPr="009658CF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>/MPME</w:t>
            </w:r>
            <w:r w:rsidR="00767DF3"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  <w:t>S</w:t>
            </w:r>
          </w:p>
          <w:p w14:paraId="16602D58" w14:textId="77777777" w:rsidR="0095048D" w:rsidRDefault="0095048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fr-CH"/>
              </w:rPr>
            </w:pPr>
          </w:p>
          <w:p w14:paraId="2F333F5E" w14:textId="1878CB76" w:rsidR="00F367AD" w:rsidRPr="0030537A" w:rsidRDefault="0030537A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</w:pPr>
            <w:r w:rsidRPr="0030537A">
              <w:rPr>
                <w:rFonts w:ascii="Verdana" w:hAnsi="Verdana" w:cs="Arial"/>
                <w:b/>
                <w:bCs/>
                <w:i/>
                <w:iCs/>
                <w:caps/>
                <w:sz w:val="18"/>
                <w:szCs w:val="18"/>
                <w:lang w:val="fr-CH"/>
              </w:rPr>
              <w:t>m</w:t>
            </w:r>
            <w:r w:rsidRPr="0030537A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fr-CH"/>
              </w:rPr>
              <w:t>me Kathryn LUNDQUIST</w:t>
            </w:r>
            <w:r w:rsidRPr="0030537A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, Conseillère,</w:t>
            </w:r>
            <w:r w:rsidR="00334A9E" w:rsidRPr="0030537A">
              <w:rPr>
                <w:rFonts w:ascii="Verdana" w:hAnsi="Verdana" w:cs="Arial"/>
                <w:i/>
                <w:iCs/>
                <w:caps/>
                <w:sz w:val="18"/>
                <w:szCs w:val="18"/>
                <w:lang w:val="fr-CH"/>
              </w:rPr>
              <w:t xml:space="preserve"> </w:t>
            </w:r>
            <w:r w:rsidR="00334A9E" w:rsidRPr="0030537A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Division de la Recherche économique et statistiques</w:t>
            </w:r>
            <w:r w:rsidR="004565EE" w:rsidRPr="0030537A">
              <w:rPr>
                <w:rFonts w:ascii="Verdana" w:hAnsi="Verdana" w:cs="Arial"/>
                <w:i/>
                <w:iCs/>
                <w:sz w:val="18"/>
                <w:szCs w:val="18"/>
                <w:lang w:val="fr-CH"/>
              </w:rPr>
              <w:t>, OMC.</w:t>
            </w:r>
          </w:p>
          <w:p w14:paraId="357C6CD8" w14:textId="77777777" w:rsidR="004171BD" w:rsidRPr="00334A9E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</w:pPr>
          </w:p>
          <w:p w14:paraId="7E19FA83" w14:textId="1E837DC3" w:rsidR="004171BD" w:rsidRPr="00B42F66" w:rsidRDefault="004171BD" w:rsidP="00A8246D">
            <w:pPr>
              <w:pStyle w:val="ListParagraph"/>
              <w:numPr>
                <w:ilvl w:val="0"/>
                <w:numId w:val="24"/>
              </w:numPr>
              <w:tabs>
                <w:tab w:val="left" w:pos="5400"/>
              </w:tabs>
              <w:spacing w:after="0" w:line="276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B42F66">
              <w:rPr>
                <w:rFonts w:ascii="Verdana" w:hAnsi="Verdana" w:cs="Arial"/>
                <w:sz w:val="18"/>
                <w:szCs w:val="18"/>
              </w:rPr>
              <w:t>Pourquoi les MPME à l'OMC ?</w:t>
            </w:r>
          </w:p>
          <w:p w14:paraId="45AC6F99" w14:textId="6645972C" w:rsidR="004171BD" w:rsidRPr="00B42F66" w:rsidRDefault="004171BD" w:rsidP="00A8246D">
            <w:pPr>
              <w:pStyle w:val="ListParagraph"/>
              <w:numPr>
                <w:ilvl w:val="0"/>
                <w:numId w:val="24"/>
              </w:numPr>
              <w:tabs>
                <w:tab w:val="left" w:pos="5400"/>
              </w:tabs>
              <w:spacing w:after="0" w:line="276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B42F66">
              <w:rPr>
                <w:rFonts w:ascii="Verdana" w:hAnsi="Verdana" w:cs="Arial"/>
                <w:sz w:val="18"/>
                <w:szCs w:val="18"/>
              </w:rPr>
              <w:t>Explication du paquet de recommandations et de déclarations du groupe MPME pour 2020</w:t>
            </w:r>
            <w:r w:rsidR="004565EE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1C935167" w14:textId="16C5725E" w:rsidR="004171BD" w:rsidRPr="00B42F66" w:rsidRDefault="004171BD" w:rsidP="00A8246D">
            <w:pPr>
              <w:pStyle w:val="ListParagraph"/>
              <w:numPr>
                <w:ilvl w:val="0"/>
                <w:numId w:val="24"/>
              </w:numPr>
              <w:tabs>
                <w:tab w:val="left" w:pos="5400"/>
              </w:tabs>
              <w:spacing w:after="0" w:line="276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B42F66">
              <w:rPr>
                <w:rFonts w:ascii="Verdana" w:hAnsi="Verdana" w:cs="Arial"/>
                <w:sz w:val="18"/>
                <w:szCs w:val="18"/>
              </w:rPr>
              <w:t>Préparation de la 12ème Conférence ministérielle</w:t>
            </w:r>
            <w:r w:rsidR="004565EE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5F1D8400" w14:textId="77777777" w:rsidR="004171BD" w:rsidRPr="00B42F66" w:rsidRDefault="004171BD" w:rsidP="004171B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  <w:lang w:val="fr-CH"/>
              </w:rPr>
            </w:pPr>
          </w:p>
          <w:p w14:paraId="1C7F51D3" w14:textId="73A1F8D6" w:rsidR="004171BD" w:rsidRPr="00050571" w:rsidRDefault="004171BD" w:rsidP="0005057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Contribution des Pays Membres de l'OCI dans les Initiatives conjointes</w:t>
            </w:r>
            <w:r w:rsid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:</w:t>
            </w:r>
          </w:p>
          <w:p w14:paraId="70EA1687" w14:textId="20AFE0C4" w:rsidR="004171BD" w:rsidRPr="00050571" w:rsidRDefault="004171BD" w:rsidP="0005057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99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lang w:val="fr-CH"/>
              </w:rPr>
            </w:pPr>
            <w:r w:rsidRPr="00050571">
              <w:rPr>
                <w:rFonts w:ascii="Verdana" w:hAnsi="Verdana" w:cs="Arial"/>
                <w:b/>
                <w:sz w:val="18"/>
                <w:szCs w:val="18"/>
                <w:lang w:val="fr-CH"/>
              </w:rPr>
              <w:t>Tunisie</w:t>
            </w:r>
            <w:r w:rsidRP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 : Petite</w:t>
            </w:r>
            <w:r w:rsidR="00A8246D" w:rsidRP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s</w:t>
            </w:r>
            <w:r w:rsidRP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 xml:space="preserve"> entreprise</w:t>
            </w:r>
            <w:r w:rsidR="00A8246D" w:rsidRP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s</w:t>
            </w:r>
            <w:r w:rsidRP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/MPME</w:t>
            </w:r>
            <w:r w:rsidR="004565EE" w:rsidRPr="00050571">
              <w:rPr>
                <w:rFonts w:ascii="Verdana" w:hAnsi="Verdana" w:cs="Arial"/>
                <w:bCs/>
                <w:sz w:val="18"/>
                <w:szCs w:val="18"/>
                <w:lang w:val="fr-CH"/>
              </w:rPr>
              <w:t>.</w:t>
            </w:r>
          </w:p>
          <w:p w14:paraId="0D70269B" w14:textId="77777777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8"/>
                <w:szCs w:val="18"/>
                <w:lang w:val="fr-CH"/>
              </w:rPr>
            </w:pPr>
          </w:p>
        </w:tc>
      </w:tr>
      <w:tr w:rsidR="004171BD" w:rsidRPr="00B42F66" w14:paraId="174404CE" w14:textId="77777777" w:rsidTr="00916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5BB8" w14:textId="77777777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  <w:p w14:paraId="7FD377AD" w14:textId="009E67E2" w:rsidR="004171BD" w:rsidRPr="002D192D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12h</w:t>
            </w:r>
            <w:r w:rsidR="00A8246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15 – 1</w:t>
            </w:r>
            <w:r w:rsidR="00886B32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h</w:t>
            </w:r>
            <w:r w:rsidR="00A8246D"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886B32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2D192D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>0</w:t>
            </w:r>
          </w:p>
          <w:p w14:paraId="79247619" w14:textId="23F40D21" w:rsidR="004171BD" w:rsidRPr="00B42F66" w:rsidRDefault="004171BD" w:rsidP="0041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4E2F" w14:textId="3F58ECC0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D393EC" w14:textId="6975FE1C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B42F66">
              <w:rPr>
                <w:rFonts w:ascii="Verdana" w:hAnsi="Verdana" w:cs="Arial"/>
                <w:b/>
                <w:sz w:val="18"/>
                <w:szCs w:val="18"/>
              </w:rPr>
              <w:t xml:space="preserve">Cérémonie de clôture </w:t>
            </w:r>
            <w:r w:rsidR="00E450E0">
              <w:rPr>
                <w:rFonts w:ascii="Verdana" w:hAnsi="Verdana" w:cs="Arial"/>
                <w:b/>
                <w:sz w:val="18"/>
                <w:szCs w:val="18"/>
              </w:rPr>
              <w:t>/Tour de table</w:t>
            </w:r>
          </w:p>
          <w:p w14:paraId="7DDE7B81" w14:textId="77777777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281AA3E" w14:textId="017180BE" w:rsidR="004171BD" w:rsidRDefault="004171BD" w:rsidP="0005057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4565EE">
              <w:rPr>
                <w:rFonts w:ascii="Verdana" w:hAnsi="Verdana" w:cs="Arial"/>
                <w:bCs/>
                <w:sz w:val="18"/>
                <w:szCs w:val="18"/>
              </w:rPr>
              <w:t xml:space="preserve">Lecture des recommandations par un </w:t>
            </w:r>
            <w:r w:rsidR="004565EE" w:rsidRPr="004565EE">
              <w:rPr>
                <w:rFonts w:ascii="Verdana" w:hAnsi="Verdana" w:cs="Arial"/>
                <w:bCs/>
                <w:sz w:val="18"/>
                <w:szCs w:val="18"/>
              </w:rPr>
              <w:t>R</w:t>
            </w:r>
            <w:r w:rsidRPr="004565EE">
              <w:rPr>
                <w:rFonts w:ascii="Verdana" w:hAnsi="Verdana" w:cs="Arial"/>
                <w:bCs/>
                <w:sz w:val="18"/>
                <w:szCs w:val="18"/>
              </w:rPr>
              <w:t xml:space="preserve">eprésentant du </w:t>
            </w:r>
            <w:r w:rsidR="004565EE" w:rsidRPr="004565EE">
              <w:rPr>
                <w:rFonts w:ascii="Verdana" w:hAnsi="Verdana" w:cs="Arial"/>
                <w:bCs/>
                <w:sz w:val="18"/>
                <w:szCs w:val="18"/>
              </w:rPr>
              <w:t>Centre Islamique pour le Développement du Commerce (CIDC)</w:t>
            </w:r>
            <w:r w:rsidR="00050571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4565EE" w:rsidRPr="004565E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7C9510C9" w14:textId="77777777" w:rsidR="00050571" w:rsidRPr="004565EE" w:rsidRDefault="00050571" w:rsidP="00050571">
            <w:pPr>
              <w:pStyle w:val="ListParagraph"/>
              <w:spacing w:before="120" w:after="120" w:line="240" w:lineRule="auto"/>
              <w:ind w:left="7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B34FB99" w14:textId="01B38DC4" w:rsidR="004171BD" w:rsidRPr="00050571" w:rsidRDefault="00CB5670" w:rsidP="0005057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714" w:right="141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Allocution du R</w:t>
            </w:r>
            <w:r w:rsidR="004171BD" w:rsidRPr="00B42F66">
              <w:rPr>
                <w:rFonts w:ascii="Verdana" w:hAnsi="Verdana" w:cs="Arial"/>
                <w:sz w:val="18"/>
                <w:szCs w:val="18"/>
              </w:rPr>
              <w:t xml:space="preserve">eprésentant du Secrétariat de l’Organisation </w:t>
            </w: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4171BD" w:rsidRPr="00B42F66">
              <w:rPr>
                <w:rFonts w:ascii="Verdana" w:hAnsi="Verdana" w:cs="Arial"/>
                <w:sz w:val="18"/>
                <w:szCs w:val="18"/>
              </w:rPr>
              <w:t xml:space="preserve">ondiale du </w:t>
            </w: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="004171BD" w:rsidRPr="00B42F66">
              <w:rPr>
                <w:rFonts w:ascii="Verdana" w:hAnsi="Verdana" w:cs="Arial"/>
                <w:sz w:val="18"/>
                <w:szCs w:val="18"/>
              </w:rPr>
              <w:t>ommerce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(OMC)</w:t>
            </w:r>
            <w:r w:rsidR="00050571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CD47F3C" w14:textId="77777777" w:rsidR="00050571" w:rsidRPr="00B42F66" w:rsidRDefault="00050571" w:rsidP="00050571">
            <w:pPr>
              <w:pStyle w:val="ListParagraph"/>
              <w:spacing w:before="120" w:after="120" w:line="240" w:lineRule="auto"/>
              <w:ind w:left="714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1AA5009D" w14:textId="5D8B81A4" w:rsidR="004171BD" w:rsidRPr="00B42F66" w:rsidRDefault="00CB5670" w:rsidP="0005057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714" w:right="141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Cs/>
                <w:sz w:val="18"/>
                <w:szCs w:val="18"/>
                <w:lang w:eastAsia="en-US"/>
              </w:rPr>
              <w:t>Allocution de</w:t>
            </w:r>
            <w:r w:rsidR="004171BD" w:rsidRPr="00B42F66">
              <w:rPr>
                <w:rFonts w:ascii="Verdana" w:eastAsia="Calibri" w:hAnsi="Verdana" w:cs="Arial"/>
                <w:bCs/>
                <w:sz w:val="18"/>
                <w:szCs w:val="18"/>
                <w:lang w:eastAsia="en-US"/>
              </w:rPr>
              <w:t xml:space="preserve"> </w:t>
            </w:r>
            <w:r w:rsidR="004171BD" w:rsidRPr="00B42F66">
              <w:rPr>
                <w:rFonts w:ascii="Verdana" w:hAnsi="Verdana" w:cs="Arial"/>
                <w:bCs/>
                <w:sz w:val="18"/>
                <w:szCs w:val="18"/>
              </w:rPr>
              <w:t xml:space="preserve">Mme Latifa </w:t>
            </w:r>
            <w:proofErr w:type="spellStart"/>
            <w:r w:rsidR="004171BD" w:rsidRPr="0030537A">
              <w:rPr>
                <w:rFonts w:ascii="Verdana" w:hAnsi="Verdana" w:cs="Arial"/>
                <w:bCs/>
                <w:caps/>
                <w:sz w:val="18"/>
                <w:szCs w:val="18"/>
              </w:rPr>
              <w:t>Ebouabdellaou</w:t>
            </w:r>
            <w:r w:rsidR="004171BD" w:rsidRPr="00B42F66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proofErr w:type="spellEnd"/>
            <w:r w:rsidR="004171BD" w:rsidRPr="00B42F66">
              <w:rPr>
                <w:rFonts w:ascii="Verdana" w:hAnsi="Verdana" w:cs="Arial"/>
                <w:bCs/>
                <w:sz w:val="18"/>
                <w:szCs w:val="18"/>
              </w:rPr>
              <w:t xml:space="preserve">, Directrice Générale du Centre Islamique pour le Développement du Commerce (CIDC). </w:t>
            </w:r>
          </w:p>
          <w:p w14:paraId="47154D51" w14:textId="77777777" w:rsidR="004171BD" w:rsidRPr="00B42F66" w:rsidRDefault="004171BD" w:rsidP="004171BD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bookmarkEnd w:id="1"/>
    </w:tbl>
    <w:p w14:paraId="4748EDCC" w14:textId="1C058185" w:rsidR="00390BF6" w:rsidRDefault="005E28EC" w:rsidP="000036B7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MA"/>
        </w:rPr>
      </w:pPr>
    </w:p>
    <w:p w14:paraId="6FCBCD0A" w14:textId="7885EDF8" w:rsidR="009658CF" w:rsidRDefault="009658CF" w:rsidP="009658CF">
      <w:pPr>
        <w:rPr>
          <w:rFonts w:ascii="Verdana" w:hAnsi="Verdana" w:cs="Arial"/>
          <w:sz w:val="18"/>
          <w:szCs w:val="18"/>
          <w:lang w:val="fr-MA"/>
        </w:rPr>
      </w:pPr>
    </w:p>
    <w:p w14:paraId="45072E51" w14:textId="77777777" w:rsidR="009658CF" w:rsidRPr="009658CF" w:rsidRDefault="009658CF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sectPr w:rsidR="009658CF" w:rsidRPr="009658CF" w:rsidSect="00586711">
      <w:headerReference w:type="default" r:id="rId8"/>
      <w:footerReference w:type="default" r:id="rId9"/>
      <w:pgSz w:w="11906" w:h="16838" w:code="9"/>
      <w:pgMar w:top="654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FC53" w14:textId="77777777" w:rsidR="00087F74" w:rsidRDefault="00087F74">
      <w:pPr>
        <w:spacing w:after="0" w:line="240" w:lineRule="auto"/>
      </w:pPr>
      <w:r>
        <w:separator/>
      </w:r>
    </w:p>
  </w:endnote>
  <w:endnote w:type="continuationSeparator" w:id="0">
    <w:p w14:paraId="719F42F1" w14:textId="77777777" w:rsidR="00087F74" w:rsidRDefault="000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DD88" w14:textId="77777777" w:rsidR="006147DB" w:rsidRDefault="0035056D" w:rsidP="000D653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86A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78E76" w14:textId="77777777" w:rsidR="00087F74" w:rsidRDefault="00087F74">
      <w:pPr>
        <w:spacing w:after="0" w:line="240" w:lineRule="auto"/>
      </w:pPr>
      <w:r>
        <w:separator/>
      </w:r>
    </w:p>
  </w:footnote>
  <w:footnote w:type="continuationSeparator" w:id="0">
    <w:p w14:paraId="403857F2" w14:textId="77777777" w:rsidR="00087F74" w:rsidRDefault="0008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520"/>
    </w:tblGrid>
    <w:tr w:rsidR="008C2F0A" w14:paraId="1FF055F4" w14:textId="77777777" w:rsidTr="00762D94">
      <w:trPr>
        <w:trHeight w:val="1837"/>
      </w:trPr>
      <w:tc>
        <w:tcPr>
          <w:tcW w:w="4520" w:type="dxa"/>
        </w:tcPr>
        <w:p w14:paraId="6AC1BF55" w14:textId="3047ABA0" w:rsidR="008C2F0A" w:rsidRDefault="008C2F0A" w:rsidP="008C2F0A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5A95DD" wp14:editId="488FE4CD">
                <wp:extent cx="925689" cy="1128889"/>
                <wp:effectExtent l="0" t="0" r="825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89" cy="1128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0" w:type="dxa"/>
        </w:tcPr>
        <w:p w14:paraId="3C1503F5" w14:textId="77777777" w:rsidR="008C2F0A" w:rsidRDefault="008C2F0A" w:rsidP="00732587">
          <w:pPr>
            <w:pStyle w:val="Header"/>
            <w:jc w:val="right"/>
            <w:rPr>
              <w:noProof/>
            </w:rPr>
          </w:pPr>
        </w:p>
        <w:p w14:paraId="25D60E53" w14:textId="5BF63ABA" w:rsidR="008C2F0A" w:rsidRDefault="009A088A" w:rsidP="00732587">
          <w:pPr>
            <w:pStyle w:val="Header"/>
            <w:jc w:val="right"/>
            <w:rPr>
              <w:noProof/>
            </w:rPr>
          </w:pPr>
          <w:r w:rsidRPr="00AE7BCC">
            <w:rPr>
              <w:noProof/>
            </w:rPr>
            <w:drawing>
              <wp:inline distT="0" distB="0" distL="0" distR="0" wp14:anchorId="1037E82F" wp14:editId="4BD31B28">
                <wp:extent cx="721192" cy="657225"/>
                <wp:effectExtent l="0" t="0" r="3175" b="0"/>
                <wp:docPr id="1" name="Image 1" descr="Le CIDC appelle au renforcement de la coopération économique intra-O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 CIDC appelle au renforcement de la coopération économique intra-O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326" cy="671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0DE561" w14:textId="77777777" w:rsidR="000602F3" w:rsidRPr="00557307" w:rsidRDefault="000602F3" w:rsidP="00762D94">
    <w:pPr>
      <w:pStyle w:val="Header"/>
      <w:jc w:val="right"/>
      <w:rPr>
        <w:rFonts w:ascii="Times New Roman" w:eastAsia="Calibri" w:hAnsi="Times New Roman"/>
        <w:b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681E3C"/>
    <w:multiLevelType w:val="hybridMultilevel"/>
    <w:tmpl w:val="5B3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78D"/>
    <w:multiLevelType w:val="hybridMultilevel"/>
    <w:tmpl w:val="6C5C8668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24C4"/>
    <w:multiLevelType w:val="hybridMultilevel"/>
    <w:tmpl w:val="5F801CD6"/>
    <w:lvl w:ilvl="0" w:tplc="A48AE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95B03"/>
    <w:multiLevelType w:val="hybridMultilevel"/>
    <w:tmpl w:val="B15E0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253"/>
    <w:multiLevelType w:val="hybridMultilevel"/>
    <w:tmpl w:val="35F44620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B7C56"/>
    <w:multiLevelType w:val="hybridMultilevel"/>
    <w:tmpl w:val="A74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05ED3"/>
    <w:multiLevelType w:val="hybridMultilevel"/>
    <w:tmpl w:val="1A06B594"/>
    <w:lvl w:ilvl="0" w:tplc="A48AE3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F41CC1"/>
    <w:multiLevelType w:val="hybridMultilevel"/>
    <w:tmpl w:val="A0209794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510B64"/>
    <w:multiLevelType w:val="hybridMultilevel"/>
    <w:tmpl w:val="3A6CAEB2"/>
    <w:lvl w:ilvl="0" w:tplc="04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0" w15:restartNumberingAfterBreak="0">
    <w:nsid w:val="301141E2"/>
    <w:multiLevelType w:val="hybridMultilevel"/>
    <w:tmpl w:val="9342DB70"/>
    <w:lvl w:ilvl="0" w:tplc="A48AE3AA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1" w15:restartNumberingAfterBreak="0">
    <w:nsid w:val="30171472"/>
    <w:multiLevelType w:val="hybridMultilevel"/>
    <w:tmpl w:val="0FE898C6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73EDE"/>
    <w:multiLevelType w:val="hybridMultilevel"/>
    <w:tmpl w:val="2C38C2D2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637C13"/>
    <w:multiLevelType w:val="hybridMultilevel"/>
    <w:tmpl w:val="74C2CD02"/>
    <w:lvl w:ilvl="0" w:tplc="A48A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1DF1"/>
    <w:multiLevelType w:val="hybridMultilevel"/>
    <w:tmpl w:val="A7F60DD4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5520E2"/>
    <w:multiLevelType w:val="hybridMultilevel"/>
    <w:tmpl w:val="CEEE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3738"/>
    <w:multiLevelType w:val="hybridMultilevel"/>
    <w:tmpl w:val="7A72C6A4"/>
    <w:lvl w:ilvl="0" w:tplc="A48A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92B9A"/>
    <w:multiLevelType w:val="hybridMultilevel"/>
    <w:tmpl w:val="D720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78D3"/>
    <w:multiLevelType w:val="hybridMultilevel"/>
    <w:tmpl w:val="240EA402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D6B7F"/>
    <w:multiLevelType w:val="hybridMultilevel"/>
    <w:tmpl w:val="4508BE28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EC0AB9"/>
    <w:multiLevelType w:val="hybridMultilevel"/>
    <w:tmpl w:val="5318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2" w15:restartNumberingAfterBreak="0">
    <w:nsid w:val="5CE4718D"/>
    <w:multiLevelType w:val="hybridMultilevel"/>
    <w:tmpl w:val="541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B204E"/>
    <w:multiLevelType w:val="hybridMultilevel"/>
    <w:tmpl w:val="EF00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566B"/>
    <w:multiLevelType w:val="hybridMultilevel"/>
    <w:tmpl w:val="0D668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6DDA"/>
    <w:multiLevelType w:val="hybridMultilevel"/>
    <w:tmpl w:val="0AB4DD7A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B0C81"/>
    <w:multiLevelType w:val="hybridMultilevel"/>
    <w:tmpl w:val="1E90E6C0"/>
    <w:lvl w:ilvl="0" w:tplc="214CA7E8">
      <w:start w:val="2"/>
      <w:numFmt w:val="bullet"/>
      <w:lvlText w:val="-"/>
      <w:lvlJc w:val="left"/>
      <w:pPr>
        <w:ind w:left="720" w:hanging="360"/>
      </w:pPr>
      <w:rPr>
        <w:rFonts w:ascii="Arial" w:eastAsia="Wingdings 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0250F"/>
    <w:multiLevelType w:val="hybridMultilevel"/>
    <w:tmpl w:val="EE0C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81E85"/>
    <w:multiLevelType w:val="hybridMultilevel"/>
    <w:tmpl w:val="30CA04FA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B0DA6"/>
    <w:multiLevelType w:val="hybridMultilevel"/>
    <w:tmpl w:val="A35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6990"/>
    <w:multiLevelType w:val="hybridMultilevel"/>
    <w:tmpl w:val="C5FA9F02"/>
    <w:lvl w:ilvl="0" w:tplc="9514C4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D3868"/>
    <w:multiLevelType w:val="hybridMultilevel"/>
    <w:tmpl w:val="F7F649C4"/>
    <w:lvl w:ilvl="0" w:tplc="FC7E0F0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6"/>
  </w:num>
  <w:num w:numId="4">
    <w:abstractNumId w:val="4"/>
  </w:num>
  <w:num w:numId="5">
    <w:abstractNumId w:val="0"/>
  </w:num>
  <w:num w:numId="6">
    <w:abstractNumId w:val="21"/>
  </w:num>
  <w:num w:numId="7">
    <w:abstractNumId w:val="16"/>
  </w:num>
  <w:num w:numId="8">
    <w:abstractNumId w:val="28"/>
  </w:num>
  <w:num w:numId="9">
    <w:abstractNumId w:val="2"/>
  </w:num>
  <w:num w:numId="10">
    <w:abstractNumId w:val="24"/>
  </w:num>
  <w:num w:numId="11">
    <w:abstractNumId w:val="15"/>
  </w:num>
  <w:num w:numId="12">
    <w:abstractNumId w:val="20"/>
  </w:num>
  <w:num w:numId="13">
    <w:abstractNumId w:val="17"/>
  </w:num>
  <w:num w:numId="14">
    <w:abstractNumId w:val="1"/>
  </w:num>
  <w:num w:numId="15">
    <w:abstractNumId w:val="6"/>
  </w:num>
  <w:num w:numId="16">
    <w:abstractNumId w:val="23"/>
  </w:num>
  <w:num w:numId="17">
    <w:abstractNumId w:val="9"/>
  </w:num>
  <w:num w:numId="18">
    <w:abstractNumId w:val="19"/>
  </w:num>
  <w:num w:numId="19">
    <w:abstractNumId w:val="14"/>
  </w:num>
  <w:num w:numId="20">
    <w:abstractNumId w:val="3"/>
  </w:num>
  <w:num w:numId="21">
    <w:abstractNumId w:val="8"/>
  </w:num>
  <w:num w:numId="22">
    <w:abstractNumId w:val="13"/>
  </w:num>
  <w:num w:numId="23">
    <w:abstractNumId w:val="12"/>
  </w:num>
  <w:num w:numId="24">
    <w:abstractNumId w:val="25"/>
  </w:num>
  <w:num w:numId="25">
    <w:abstractNumId w:val="10"/>
  </w:num>
  <w:num w:numId="26">
    <w:abstractNumId w:val="29"/>
  </w:num>
  <w:num w:numId="27">
    <w:abstractNumId w:val="22"/>
  </w:num>
  <w:num w:numId="28">
    <w:abstractNumId w:val="7"/>
  </w:num>
  <w:num w:numId="29">
    <w:abstractNumId w:val="27"/>
  </w:num>
  <w:num w:numId="30">
    <w:abstractNumId w:val="5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92"/>
    <w:rsid w:val="000036B7"/>
    <w:rsid w:val="00043C06"/>
    <w:rsid w:val="000479EE"/>
    <w:rsid w:val="00050571"/>
    <w:rsid w:val="000602F3"/>
    <w:rsid w:val="00071731"/>
    <w:rsid w:val="00087F74"/>
    <w:rsid w:val="000940D5"/>
    <w:rsid w:val="00095ABC"/>
    <w:rsid w:val="000D4AC4"/>
    <w:rsid w:val="000D6536"/>
    <w:rsid w:val="000E3657"/>
    <w:rsid w:val="000F32C4"/>
    <w:rsid w:val="00135C83"/>
    <w:rsid w:val="00150D3C"/>
    <w:rsid w:val="00160830"/>
    <w:rsid w:val="00161BA4"/>
    <w:rsid w:val="0018196B"/>
    <w:rsid w:val="00182720"/>
    <w:rsid w:val="0019167C"/>
    <w:rsid w:val="001A6C01"/>
    <w:rsid w:val="001B09D6"/>
    <w:rsid w:val="001F1F20"/>
    <w:rsid w:val="0020246D"/>
    <w:rsid w:val="00220687"/>
    <w:rsid w:val="00240407"/>
    <w:rsid w:val="00252281"/>
    <w:rsid w:val="00267B23"/>
    <w:rsid w:val="0028616D"/>
    <w:rsid w:val="002B3CE2"/>
    <w:rsid w:val="002B5E7A"/>
    <w:rsid w:val="002D192D"/>
    <w:rsid w:val="002E2633"/>
    <w:rsid w:val="00304FA7"/>
    <w:rsid w:val="0030537A"/>
    <w:rsid w:val="00326902"/>
    <w:rsid w:val="00327C86"/>
    <w:rsid w:val="00334A9E"/>
    <w:rsid w:val="00341235"/>
    <w:rsid w:val="003418EB"/>
    <w:rsid w:val="0035056D"/>
    <w:rsid w:val="00384F92"/>
    <w:rsid w:val="00397E45"/>
    <w:rsid w:val="003A766B"/>
    <w:rsid w:val="003B4CBC"/>
    <w:rsid w:val="003E3210"/>
    <w:rsid w:val="003F1FDA"/>
    <w:rsid w:val="003F3EF3"/>
    <w:rsid w:val="00402134"/>
    <w:rsid w:val="004171BD"/>
    <w:rsid w:val="00434A1B"/>
    <w:rsid w:val="004565EE"/>
    <w:rsid w:val="0046172D"/>
    <w:rsid w:val="004770A4"/>
    <w:rsid w:val="00477DAC"/>
    <w:rsid w:val="004F79C7"/>
    <w:rsid w:val="00512560"/>
    <w:rsid w:val="0053515B"/>
    <w:rsid w:val="005451A6"/>
    <w:rsid w:val="005520DF"/>
    <w:rsid w:val="00561C12"/>
    <w:rsid w:val="00575A35"/>
    <w:rsid w:val="00586711"/>
    <w:rsid w:val="005D74C5"/>
    <w:rsid w:val="005E28EC"/>
    <w:rsid w:val="005F3024"/>
    <w:rsid w:val="006031D9"/>
    <w:rsid w:val="006070C6"/>
    <w:rsid w:val="0062155A"/>
    <w:rsid w:val="0062578E"/>
    <w:rsid w:val="006528F0"/>
    <w:rsid w:val="0065662F"/>
    <w:rsid w:val="00663C0A"/>
    <w:rsid w:val="006746D3"/>
    <w:rsid w:val="006757BE"/>
    <w:rsid w:val="00681B58"/>
    <w:rsid w:val="006A25B9"/>
    <w:rsid w:val="006C2C66"/>
    <w:rsid w:val="006D1DA5"/>
    <w:rsid w:val="006D7AFB"/>
    <w:rsid w:val="006E5618"/>
    <w:rsid w:val="00715139"/>
    <w:rsid w:val="007251BD"/>
    <w:rsid w:val="00732587"/>
    <w:rsid w:val="00735209"/>
    <w:rsid w:val="007563EC"/>
    <w:rsid w:val="0076000D"/>
    <w:rsid w:val="00762635"/>
    <w:rsid w:val="00762D94"/>
    <w:rsid w:val="00767DF3"/>
    <w:rsid w:val="00782D05"/>
    <w:rsid w:val="00785217"/>
    <w:rsid w:val="00786252"/>
    <w:rsid w:val="007B4D67"/>
    <w:rsid w:val="007C23DE"/>
    <w:rsid w:val="00836223"/>
    <w:rsid w:val="0086484C"/>
    <w:rsid w:val="00886B32"/>
    <w:rsid w:val="00886DB5"/>
    <w:rsid w:val="00887075"/>
    <w:rsid w:val="00887441"/>
    <w:rsid w:val="008C2F0A"/>
    <w:rsid w:val="008D1071"/>
    <w:rsid w:val="008E0020"/>
    <w:rsid w:val="008F58AB"/>
    <w:rsid w:val="0091686A"/>
    <w:rsid w:val="00922A36"/>
    <w:rsid w:val="00932FAD"/>
    <w:rsid w:val="00940441"/>
    <w:rsid w:val="0095048D"/>
    <w:rsid w:val="00950D8F"/>
    <w:rsid w:val="009658CF"/>
    <w:rsid w:val="009A0463"/>
    <w:rsid w:val="009A088A"/>
    <w:rsid w:val="009C73CA"/>
    <w:rsid w:val="009E3A0F"/>
    <w:rsid w:val="00A8246D"/>
    <w:rsid w:val="00A85E5C"/>
    <w:rsid w:val="00A86AE5"/>
    <w:rsid w:val="00AA4939"/>
    <w:rsid w:val="00AA76F6"/>
    <w:rsid w:val="00AD32A3"/>
    <w:rsid w:val="00AF1994"/>
    <w:rsid w:val="00AF295B"/>
    <w:rsid w:val="00B22ED1"/>
    <w:rsid w:val="00B3265C"/>
    <w:rsid w:val="00B42F66"/>
    <w:rsid w:val="00B665A5"/>
    <w:rsid w:val="00B72659"/>
    <w:rsid w:val="00B808CB"/>
    <w:rsid w:val="00BB3373"/>
    <w:rsid w:val="00BD3E87"/>
    <w:rsid w:val="00BD7289"/>
    <w:rsid w:val="00BE1A6A"/>
    <w:rsid w:val="00C02E4B"/>
    <w:rsid w:val="00C173B7"/>
    <w:rsid w:val="00C17E8F"/>
    <w:rsid w:val="00C307A8"/>
    <w:rsid w:val="00C713F7"/>
    <w:rsid w:val="00C7145E"/>
    <w:rsid w:val="00C94CCB"/>
    <w:rsid w:val="00CA7299"/>
    <w:rsid w:val="00CB5670"/>
    <w:rsid w:val="00CD486D"/>
    <w:rsid w:val="00CE1F00"/>
    <w:rsid w:val="00CF57AF"/>
    <w:rsid w:val="00D330D2"/>
    <w:rsid w:val="00D513E4"/>
    <w:rsid w:val="00D61E75"/>
    <w:rsid w:val="00DA2A5C"/>
    <w:rsid w:val="00DD4846"/>
    <w:rsid w:val="00DE26E3"/>
    <w:rsid w:val="00DE3779"/>
    <w:rsid w:val="00E21C9B"/>
    <w:rsid w:val="00E450E0"/>
    <w:rsid w:val="00E76BA7"/>
    <w:rsid w:val="00EA5C37"/>
    <w:rsid w:val="00EC4069"/>
    <w:rsid w:val="00EE0714"/>
    <w:rsid w:val="00F078E8"/>
    <w:rsid w:val="00F274C7"/>
    <w:rsid w:val="00F31BA4"/>
    <w:rsid w:val="00F367AD"/>
    <w:rsid w:val="00F41F70"/>
    <w:rsid w:val="00F60948"/>
    <w:rsid w:val="00F74B78"/>
    <w:rsid w:val="00FC25EB"/>
    <w:rsid w:val="00FC6C3F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298E5A"/>
  <w15:chartTrackingRefBased/>
  <w15:docId w15:val="{29C0FF70-536A-4072-BDAB-CD65EB8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92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070C6"/>
    <w:pPr>
      <w:keepNext/>
      <w:keepLines/>
      <w:numPr>
        <w:numId w:val="6"/>
      </w:numPr>
      <w:spacing w:after="24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070C6"/>
    <w:pPr>
      <w:keepNext/>
      <w:keepLines/>
      <w:numPr>
        <w:ilvl w:val="1"/>
        <w:numId w:val="6"/>
      </w:numPr>
      <w:spacing w:after="24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070C6"/>
    <w:pPr>
      <w:keepNext/>
      <w:keepLines/>
      <w:numPr>
        <w:ilvl w:val="2"/>
        <w:numId w:val="6"/>
      </w:numPr>
      <w:spacing w:after="240" w:line="240" w:lineRule="auto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070C6"/>
    <w:pPr>
      <w:keepNext/>
      <w:keepLines/>
      <w:numPr>
        <w:ilvl w:val="3"/>
        <w:numId w:val="6"/>
      </w:numPr>
      <w:spacing w:after="24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070C6"/>
    <w:pPr>
      <w:keepNext/>
      <w:keepLines/>
      <w:numPr>
        <w:ilvl w:val="4"/>
        <w:numId w:val="6"/>
      </w:numPr>
      <w:spacing w:after="240" w:line="240" w:lineRule="auto"/>
      <w:jc w:val="both"/>
      <w:outlineLvl w:val="4"/>
    </w:pPr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070C6"/>
    <w:pPr>
      <w:keepNext/>
      <w:keepLines/>
      <w:numPr>
        <w:ilvl w:val="5"/>
        <w:numId w:val="6"/>
      </w:numPr>
      <w:spacing w:after="240" w:line="240" w:lineRule="auto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92"/>
    <w:rPr>
      <w:rFonts w:ascii="Calibri" w:eastAsia="Times New Roman" w:hAnsi="Calibri" w:cs="Times New Roman"/>
      <w:sz w:val="21"/>
      <w:szCs w:val="21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84F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92"/>
    <w:rPr>
      <w:rFonts w:ascii="Calibri" w:eastAsia="Times New Roman" w:hAnsi="Calibri" w:cs="Times New Roman"/>
      <w:sz w:val="21"/>
      <w:szCs w:val="21"/>
      <w:lang w:eastAsia="fr-FR"/>
    </w:rPr>
  </w:style>
  <w:style w:type="paragraph" w:styleId="NoSpacing">
    <w:name w:val="No Spacing"/>
    <w:uiPriority w:val="1"/>
    <w:qFormat/>
    <w:rsid w:val="00384F9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paragraph" w:styleId="ListParagraph">
    <w:name w:val="List Paragraph"/>
    <w:basedOn w:val="Normal"/>
    <w:uiPriority w:val="34"/>
    <w:qFormat/>
    <w:rsid w:val="00922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6070C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070C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070C6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070C6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070C6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070C6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070C6"/>
    <w:pPr>
      <w:numPr>
        <w:ilvl w:val="6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70C6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070C6"/>
    <w:pPr>
      <w:numPr>
        <w:ilvl w:val="7"/>
        <w:numId w:val="6"/>
      </w:numPr>
      <w:tabs>
        <w:tab w:val="left" w:pos="1134"/>
      </w:tabs>
      <w:spacing w:after="240" w:line="240" w:lineRule="auto"/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6070C6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070C6"/>
    <w:pPr>
      <w:numPr>
        <w:ilvl w:val="8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6070C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6070C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DF"/>
    <w:rPr>
      <w:rFonts w:ascii="Segoe UI" w:eastAsia="Times New Roman" w:hAnsi="Segoe UI" w:cs="Segoe UI"/>
      <w:sz w:val="18"/>
      <w:szCs w:val="18"/>
      <w:lang w:eastAsia="fr-FR"/>
    </w:rPr>
  </w:style>
  <w:style w:type="table" w:styleId="GridTable4-Accent1">
    <w:name w:val="Grid Table 4 Accent 1"/>
    <w:basedOn w:val="TableNormal"/>
    <w:uiPriority w:val="49"/>
    <w:rsid w:val="007563EC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C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D19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4073-3593-4112-A132-78A58F79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TIEMOKO</dc:creator>
  <cp:keywords/>
  <dc:description/>
  <cp:lastModifiedBy>Brouillaud, Nadine</cp:lastModifiedBy>
  <cp:revision>22</cp:revision>
  <cp:lastPrinted>2021-05-18T08:45:00Z</cp:lastPrinted>
  <dcterms:created xsi:type="dcterms:W3CDTF">2021-05-18T08:30:00Z</dcterms:created>
  <dcterms:modified xsi:type="dcterms:W3CDTF">2021-05-20T12:29:00Z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04bff055-d216-475d-b5b4-ee597e1a2194</vt:lpwstr>
  </property>
</Properties>
</file>