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592E2" w14:textId="77777777" w:rsidR="006D109B" w:rsidRDefault="006D109B" w:rsidP="006D109B">
      <w:pPr>
        <w:jc w:val="center"/>
        <w:rPr>
          <w:lang w:val="es-ES"/>
        </w:rPr>
      </w:pPr>
      <w:bookmarkStart w:id="0" w:name="_GoBack"/>
      <w:bookmarkEnd w:id="0"/>
      <w:r>
        <w:rPr>
          <w:noProof/>
          <w:lang w:val="es-MX" w:eastAsia="es-MX"/>
        </w:rPr>
        <w:drawing>
          <wp:inline distT="0" distB="0" distL="0" distR="0" wp14:anchorId="53EAC1AA" wp14:editId="701481FA">
            <wp:extent cx="450488" cy="550000"/>
            <wp:effectExtent l="0" t="0" r="6985" b="254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88" cy="5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0A488" w14:textId="77777777" w:rsidR="006D109B" w:rsidRDefault="006D109B" w:rsidP="00042C75">
      <w:pPr>
        <w:pStyle w:val="Heading1"/>
        <w:numPr>
          <w:ilvl w:val="0"/>
          <w:numId w:val="0"/>
        </w:numPr>
        <w:rPr>
          <w:lang w:val="es-ES"/>
        </w:rPr>
      </w:pPr>
    </w:p>
    <w:p w14:paraId="56184422" w14:textId="55FF6CFC" w:rsidR="008B60AE" w:rsidRPr="008B60AE" w:rsidRDefault="006D109B" w:rsidP="008B60AE">
      <w:pPr>
        <w:pStyle w:val="Heading1"/>
        <w:numPr>
          <w:ilvl w:val="0"/>
          <w:numId w:val="0"/>
        </w:numPr>
        <w:jc w:val="center"/>
        <w:rPr>
          <w:lang w:val="es-ES"/>
        </w:rPr>
      </w:pPr>
      <w:r w:rsidRPr="006D109B">
        <w:rPr>
          <w:lang w:val="es-ES"/>
        </w:rPr>
        <w:t xml:space="preserve">Taller nacional (virtual) de la OMC </w:t>
      </w:r>
      <w:r>
        <w:rPr>
          <w:lang w:val="es-ES"/>
        </w:rPr>
        <w:t xml:space="preserve">para funcionarios </w:t>
      </w:r>
      <w:r w:rsidR="006030B7">
        <w:rPr>
          <w:lang w:val="es-ES"/>
        </w:rPr>
        <w:t>de autoridades competentes en materia</w:t>
      </w:r>
      <w:r w:rsidR="008B60AE">
        <w:rPr>
          <w:lang w:val="es-ES"/>
        </w:rPr>
        <w:t xml:space="preserve"> de</w:t>
      </w:r>
      <w:r w:rsidR="008B60AE" w:rsidRPr="006D109B">
        <w:rPr>
          <w:lang w:val="es-ES"/>
        </w:rPr>
        <w:t xml:space="preserve"> </w:t>
      </w:r>
      <w:r w:rsidR="008B60AE">
        <w:rPr>
          <w:lang w:val="es-ES"/>
        </w:rPr>
        <w:t>medidas sanitarias y fitosanitarias</w:t>
      </w:r>
      <w:r w:rsidR="006D130A">
        <w:rPr>
          <w:lang w:val="es-ES"/>
        </w:rPr>
        <w:t xml:space="preserve">, </w:t>
      </w:r>
      <w:r w:rsidR="008B60AE">
        <w:rPr>
          <w:lang w:val="es-ES"/>
        </w:rPr>
        <w:t>con participación del sector privado</w:t>
      </w:r>
    </w:p>
    <w:p w14:paraId="01EE49E4" w14:textId="58C6A2FB" w:rsidR="008B60AE" w:rsidRPr="008B60AE" w:rsidRDefault="006D109B" w:rsidP="008B60AE">
      <w:pPr>
        <w:pStyle w:val="Heading5"/>
        <w:numPr>
          <w:ilvl w:val="0"/>
          <w:numId w:val="0"/>
        </w:numPr>
        <w:jc w:val="center"/>
        <w:rPr>
          <w:lang w:val="es-ES"/>
        </w:rPr>
      </w:pPr>
      <w:r w:rsidRPr="006D109B">
        <w:rPr>
          <w:lang w:val="es-ES"/>
        </w:rPr>
        <w:t>Ginebra/</w:t>
      </w:r>
      <w:r w:rsidR="000D5A49">
        <w:rPr>
          <w:lang w:val="es-ES"/>
        </w:rPr>
        <w:t>Ciudad de México</w:t>
      </w:r>
    </w:p>
    <w:p w14:paraId="0CF7A5CC" w14:textId="04A7D40F" w:rsidR="00BA2F48" w:rsidRDefault="00BA2F48" w:rsidP="008A7BB6">
      <w:pPr>
        <w:rPr>
          <w:lang w:val="es-ES"/>
        </w:rPr>
      </w:pPr>
      <w:r>
        <w:rPr>
          <w:lang w:val="es-ES"/>
        </w:rPr>
        <w:t>Ponentes: Hanna Vitikkala e Isabel Calderón</w:t>
      </w:r>
    </w:p>
    <w:p w14:paraId="39ADFBF2" w14:textId="3B321FB8" w:rsidR="006D109B" w:rsidRDefault="006D109B" w:rsidP="008A7BB6">
      <w:pPr>
        <w:rPr>
          <w:lang w:val="es-ES"/>
        </w:rPr>
      </w:pPr>
      <w:r>
        <w:rPr>
          <w:lang w:val="es-ES"/>
        </w:rPr>
        <w:t xml:space="preserve">Teleconferencia en </w:t>
      </w:r>
      <w:r w:rsidR="000D5A49">
        <w:rPr>
          <w:lang w:val="es-ES"/>
        </w:rPr>
        <w:t>3</w:t>
      </w:r>
      <w:r>
        <w:rPr>
          <w:lang w:val="es-ES"/>
        </w:rPr>
        <w:t xml:space="preserve"> días</w:t>
      </w:r>
      <w:r w:rsidR="00C827FD">
        <w:rPr>
          <w:lang w:val="es-ES"/>
        </w:rPr>
        <w:t xml:space="preserve"> </w:t>
      </w:r>
      <w:r w:rsidRPr="006D109B">
        <w:rPr>
          <w:lang w:val="es-ES"/>
        </w:rPr>
        <w:t>(</w:t>
      </w:r>
      <w:r w:rsidR="000D5A49">
        <w:rPr>
          <w:lang w:val="es-ES"/>
        </w:rPr>
        <w:t>1</w:t>
      </w:r>
      <w:r w:rsidR="00603736">
        <w:rPr>
          <w:lang w:val="es-ES"/>
        </w:rPr>
        <w:t>h30</w:t>
      </w:r>
      <w:r>
        <w:rPr>
          <w:lang w:val="es-ES"/>
        </w:rPr>
        <w:t xml:space="preserve"> hora</w:t>
      </w:r>
      <w:r w:rsidR="000D5A49">
        <w:rPr>
          <w:lang w:val="es-ES"/>
        </w:rPr>
        <w:t xml:space="preserve"> al </w:t>
      </w:r>
      <w:r w:rsidR="00C827FD">
        <w:rPr>
          <w:lang w:val="es-ES"/>
        </w:rPr>
        <w:t xml:space="preserve">día, </w:t>
      </w:r>
      <w:r w:rsidR="006D130A">
        <w:rPr>
          <w:lang w:val="es-ES"/>
        </w:rPr>
        <w:t>27, 29 y 31 de julio</w:t>
      </w:r>
      <w:r w:rsidRPr="006D109B">
        <w:rPr>
          <w:lang w:val="es-ES"/>
        </w:rPr>
        <w:t>)</w:t>
      </w:r>
    </w:p>
    <w:p w14:paraId="62A74F00" w14:textId="014248DF" w:rsidR="006D109B" w:rsidRDefault="006D109B" w:rsidP="008A7BB6">
      <w:pPr>
        <w:rPr>
          <w:lang w:val="es-ES"/>
        </w:rPr>
      </w:pPr>
      <w:r>
        <w:rPr>
          <w:lang w:val="es-ES"/>
        </w:rPr>
        <w:t xml:space="preserve">Horario: </w:t>
      </w:r>
      <w:r w:rsidR="000D5A49">
        <w:rPr>
          <w:lang w:val="es-ES"/>
        </w:rPr>
        <w:t>Ciudad de México</w:t>
      </w:r>
      <w:r>
        <w:rPr>
          <w:lang w:val="es-ES"/>
        </w:rPr>
        <w:t xml:space="preserve"> 9:</w:t>
      </w:r>
      <w:r w:rsidR="00383844">
        <w:rPr>
          <w:lang w:val="es-ES"/>
        </w:rPr>
        <w:t>0</w:t>
      </w:r>
      <w:r>
        <w:rPr>
          <w:lang w:val="es-ES"/>
        </w:rPr>
        <w:t>0</w:t>
      </w:r>
      <w:r w:rsidR="00603736">
        <w:rPr>
          <w:lang w:val="es-ES"/>
        </w:rPr>
        <w:t>-1</w:t>
      </w:r>
      <w:r w:rsidR="00383844">
        <w:rPr>
          <w:lang w:val="es-ES"/>
        </w:rPr>
        <w:t>0</w:t>
      </w:r>
      <w:r w:rsidR="00603736">
        <w:rPr>
          <w:lang w:val="es-ES"/>
        </w:rPr>
        <w:t>:</w:t>
      </w:r>
      <w:r w:rsidR="00383844">
        <w:rPr>
          <w:lang w:val="es-ES"/>
        </w:rPr>
        <w:t>3</w:t>
      </w:r>
      <w:r w:rsidR="00603736">
        <w:rPr>
          <w:lang w:val="es-ES"/>
        </w:rPr>
        <w:t>0</w:t>
      </w:r>
      <w:r>
        <w:rPr>
          <w:lang w:val="es-ES"/>
        </w:rPr>
        <w:t>; Ginebra 16:</w:t>
      </w:r>
      <w:r w:rsidR="00603736">
        <w:rPr>
          <w:lang w:val="es-ES"/>
        </w:rPr>
        <w:t>0</w:t>
      </w:r>
      <w:r>
        <w:rPr>
          <w:lang w:val="es-ES"/>
        </w:rPr>
        <w:t>0</w:t>
      </w:r>
      <w:r w:rsidR="00603736">
        <w:rPr>
          <w:lang w:val="es-ES"/>
        </w:rPr>
        <w:t>-17:30</w:t>
      </w:r>
    </w:p>
    <w:p w14:paraId="478E95E8" w14:textId="25FB77DD" w:rsidR="006D109B" w:rsidRDefault="006D109B" w:rsidP="008A7BB6">
      <w:pPr>
        <w:rPr>
          <w:lang w:val="es-ES"/>
        </w:rPr>
      </w:pPr>
      <w:r>
        <w:rPr>
          <w:lang w:val="es-ES"/>
        </w:rPr>
        <w:t>Tecnología:</w:t>
      </w:r>
      <w:r w:rsidR="000D5A49">
        <w:rPr>
          <w:lang w:val="es-ES"/>
        </w:rPr>
        <w:t xml:space="preserve"> Microsoft Teams</w:t>
      </w:r>
    </w:p>
    <w:p w14:paraId="67D6276F" w14:textId="1DB3B5ED" w:rsidR="002220BE" w:rsidRPr="00811748" w:rsidRDefault="002220BE" w:rsidP="008A7BB6">
      <w:pPr>
        <w:rPr>
          <w:u w:val="single"/>
          <w:lang w:val="es-ES"/>
        </w:rPr>
      </w:pPr>
    </w:p>
    <w:p w14:paraId="296CE974" w14:textId="44707F4A" w:rsidR="006D109B" w:rsidRPr="00811748" w:rsidRDefault="00811748" w:rsidP="008A7BB6">
      <w:pPr>
        <w:rPr>
          <w:u w:val="single"/>
          <w:lang w:val="es-ES"/>
        </w:rPr>
      </w:pPr>
      <w:r w:rsidRPr="00811748">
        <w:rPr>
          <w:u w:val="single"/>
          <w:lang w:val="es-ES"/>
        </w:rPr>
        <w:t>Borrador de p</w:t>
      </w:r>
      <w:r w:rsidR="006D109B" w:rsidRPr="00811748">
        <w:rPr>
          <w:u w:val="single"/>
          <w:lang w:val="es-ES"/>
        </w:rPr>
        <w:t>rograma</w:t>
      </w:r>
    </w:p>
    <w:p w14:paraId="18DC3112" w14:textId="52534ED0" w:rsidR="000D5A49" w:rsidRDefault="000D5A49" w:rsidP="008A7BB6">
      <w:pPr>
        <w:rPr>
          <w:lang w:val="es-ES"/>
        </w:rPr>
      </w:pPr>
    </w:p>
    <w:p w14:paraId="2AF1589C" w14:textId="0E97F0C0" w:rsidR="002220BE" w:rsidRDefault="000D5A49" w:rsidP="008A7BB6">
      <w:pPr>
        <w:rPr>
          <w:lang w:val="es-ES"/>
        </w:rPr>
      </w:pPr>
      <w:r>
        <w:rPr>
          <w:lang w:val="es-ES"/>
        </w:rPr>
        <w:t>D</w:t>
      </w:r>
      <w:r w:rsidR="00C827FD">
        <w:rPr>
          <w:lang w:val="es-ES"/>
        </w:rPr>
        <w:t>í</w:t>
      </w:r>
      <w:r>
        <w:rPr>
          <w:lang w:val="es-ES"/>
        </w:rPr>
        <w:t xml:space="preserve">a 1: </w:t>
      </w:r>
      <w:r w:rsidR="002220BE">
        <w:rPr>
          <w:lang w:val="es-ES"/>
        </w:rPr>
        <w:t>Introducción a</w:t>
      </w:r>
      <w:r>
        <w:rPr>
          <w:lang w:val="es-ES"/>
        </w:rPr>
        <w:t xml:space="preserve">l </w:t>
      </w:r>
      <w:r w:rsidR="00603736">
        <w:rPr>
          <w:lang w:val="es-ES"/>
        </w:rPr>
        <w:t>A</w:t>
      </w:r>
      <w:r>
        <w:rPr>
          <w:lang w:val="es-ES"/>
        </w:rPr>
        <w:t>cuerdo MSF de la OMC</w:t>
      </w:r>
      <w:r w:rsidR="002220BE">
        <w:rPr>
          <w:lang w:val="es-ES"/>
        </w:rPr>
        <w:t xml:space="preserve"> (</w:t>
      </w:r>
      <w:r w:rsidR="00603736">
        <w:rPr>
          <w:lang w:val="es-ES"/>
        </w:rPr>
        <w:t>9</w:t>
      </w:r>
      <w:r w:rsidR="002220BE">
        <w:rPr>
          <w:lang w:val="es-ES"/>
        </w:rPr>
        <w:t>0 minutos)</w:t>
      </w:r>
      <w:r w:rsidR="00C827FD">
        <w:rPr>
          <w:lang w:val="es-ES"/>
        </w:rPr>
        <w:t>:</w:t>
      </w:r>
    </w:p>
    <w:p w14:paraId="6261DF88" w14:textId="77777777" w:rsidR="002220BE" w:rsidRDefault="002220BE" w:rsidP="008A7BB6">
      <w:pPr>
        <w:rPr>
          <w:lang w:val="es-ES"/>
        </w:rPr>
      </w:pPr>
    </w:p>
    <w:p w14:paraId="2BF46866" w14:textId="523BEBE1" w:rsidR="002220BE" w:rsidRDefault="002220BE" w:rsidP="002220BE">
      <w:pPr>
        <w:pStyle w:val="ListParagraph"/>
        <w:numPr>
          <w:ilvl w:val="0"/>
          <w:numId w:val="18"/>
        </w:numPr>
        <w:rPr>
          <w:lang w:val="es-ES"/>
        </w:rPr>
      </w:pPr>
      <w:r w:rsidRPr="002220BE">
        <w:rPr>
          <w:lang w:val="es-ES"/>
        </w:rPr>
        <w:t>El objetivo y la cobertura del Acuerdo</w:t>
      </w:r>
      <w:r>
        <w:rPr>
          <w:lang w:val="es-ES"/>
        </w:rPr>
        <w:t xml:space="preserve"> </w:t>
      </w:r>
      <w:r w:rsidR="006030B7">
        <w:rPr>
          <w:lang w:val="es-ES"/>
        </w:rPr>
        <w:t xml:space="preserve">sobre la Aplicación de Medidas Sanitarias y Fitosanitarias (Acuerdo </w:t>
      </w:r>
      <w:r>
        <w:rPr>
          <w:lang w:val="es-ES"/>
        </w:rPr>
        <w:t>MSF</w:t>
      </w:r>
      <w:r w:rsidR="006030B7">
        <w:rPr>
          <w:lang w:val="es-ES"/>
        </w:rPr>
        <w:t>)</w:t>
      </w:r>
      <w:r w:rsidR="00D77956">
        <w:rPr>
          <w:lang w:val="es-ES"/>
        </w:rPr>
        <w:t>,</w:t>
      </w:r>
      <w:r>
        <w:rPr>
          <w:lang w:val="es-ES"/>
        </w:rPr>
        <w:t xml:space="preserve"> </w:t>
      </w:r>
      <w:r w:rsidR="00D77956">
        <w:rPr>
          <w:lang w:val="es-ES"/>
        </w:rPr>
        <w:t>su</w:t>
      </w:r>
      <w:r>
        <w:rPr>
          <w:lang w:val="es-ES"/>
        </w:rPr>
        <w:t xml:space="preserve"> relación con otros instrumentos como el Acuerdo sobre Facilitación del Comercio</w:t>
      </w:r>
      <w:r w:rsidR="00D77956">
        <w:rPr>
          <w:lang w:val="es-ES"/>
        </w:rPr>
        <w:t xml:space="preserve"> </w:t>
      </w:r>
      <w:r w:rsidR="00811748">
        <w:rPr>
          <w:lang w:val="es-ES"/>
        </w:rPr>
        <w:t>y el Acuerdo sobre Obstáculos Técnicos al Comercio</w:t>
      </w:r>
      <w:r>
        <w:rPr>
          <w:lang w:val="es-ES"/>
        </w:rPr>
        <w:t>;</w:t>
      </w:r>
    </w:p>
    <w:p w14:paraId="300380A8" w14:textId="77777777" w:rsidR="002220BE" w:rsidRPr="002220BE" w:rsidRDefault="002220BE" w:rsidP="00D77956">
      <w:pPr>
        <w:pStyle w:val="ListParagraph"/>
        <w:rPr>
          <w:lang w:val="es-ES"/>
        </w:rPr>
      </w:pPr>
    </w:p>
    <w:p w14:paraId="61036225" w14:textId="20DA7B1A" w:rsidR="000D5A49" w:rsidRDefault="002220BE" w:rsidP="002220BE">
      <w:pPr>
        <w:pStyle w:val="ListParagraph"/>
        <w:numPr>
          <w:ilvl w:val="0"/>
          <w:numId w:val="18"/>
        </w:numPr>
        <w:rPr>
          <w:lang w:val="es-ES"/>
        </w:rPr>
      </w:pPr>
      <w:r w:rsidRPr="002220BE">
        <w:rPr>
          <w:lang w:val="es-ES"/>
        </w:rPr>
        <w:t>Los principios fundamentales</w:t>
      </w:r>
      <w:r w:rsidR="00D77956">
        <w:rPr>
          <w:lang w:val="es-ES"/>
        </w:rPr>
        <w:t xml:space="preserve"> del Acuerdo MSF</w:t>
      </w:r>
      <w:r w:rsidR="00016233">
        <w:rPr>
          <w:lang w:val="es-ES"/>
        </w:rPr>
        <w:t>;</w:t>
      </w:r>
      <w:r w:rsidR="00C827FD" w:rsidRPr="002220BE">
        <w:rPr>
          <w:lang w:val="es-ES"/>
        </w:rPr>
        <w:t xml:space="preserve"> </w:t>
      </w:r>
    </w:p>
    <w:p w14:paraId="39AD0E78" w14:textId="77777777" w:rsidR="00D77956" w:rsidRDefault="00D77956" w:rsidP="00D77956">
      <w:pPr>
        <w:pStyle w:val="ListParagraph"/>
        <w:rPr>
          <w:lang w:val="es-ES"/>
        </w:rPr>
      </w:pPr>
    </w:p>
    <w:p w14:paraId="3ED32C6A" w14:textId="5F690D19" w:rsidR="002220BE" w:rsidRPr="002220BE" w:rsidRDefault="00D77956" w:rsidP="002220BE">
      <w:pPr>
        <w:pStyle w:val="ListParagraph"/>
        <w:numPr>
          <w:ilvl w:val="0"/>
          <w:numId w:val="18"/>
        </w:numPr>
        <w:rPr>
          <w:lang w:val="es-ES"/>
        </w:rPr>
      </w:pPr>
      <w:r>
        <w:rPr>
          <w:lang w:val="es-ES"/>
        </w:rPr>
        <w:t>El trabajo del Comité MSF: Las decisiones y directrices</w:t>
      </w:r>
      <w:r w:rsidR="006030B7">
        <w:rPr>
          <w:lang w:val="es-ES"/>
        </w:rPr>
        <w:t xml:space="preserve"> adoptadas</w:t>
      </w:r>
      <w:r>
        <w:rPr>
          <w:lang w:val="es-ES"/>
        </w:rPr>
        <w:t>, y los beneficios de su implementación.</w:t>
      </w:r>
    </w:p>
    <w:p w14:paraId="7F1067B0" w14:textId="3366BAE2" w:rsidR="000D5A49" w:rsidRDefault="000D5A49" w:rsidP="008A7BB6">
      <w:pPr>
        <w:rPr>
          <w:lang w:val="es-ES"/>
        </w:rPr>
      </w:pPr>
    </w:p>
    <w:p w14:paraId="554359F2" w14:textId="7961C7A7" w:rsidR="002220BE" w:rsidRDefault="000D5A49" w:rsidP="000D5A49">
      <w:pPr>
        <w:rPr>
          <w:lang w:val="es-ES"/>
        </w:rPr>
      </w:pPr>
      <w:r>
        <w:rPr>
          <w:lang w:val="es-ES"/>
        </w:rPr>
        <w:t>D</w:t>
      </w:r>
      <w:r w:rsidR="00C827FD">
        <w:rPr>
          <w:lang w:val="es-ES"/>
        </w:rPr>
        <w:t>í</w:t>
      </w:r>
      <w:r>
        <w:rPr>
          <w:lang w:val="es-ES"/>
        </w:rPr>
        <w:t>a 2</w:t>
      </w:r>
      <w:r w:rsidR="002220BE">
        <w:rPr>
          <w:lang w:val="es-ES"/>
        </w:rPr>
        <w:t xml:space="preserve">: </w:t>
      </w:r>
      <w:r w:rsidR="006D130A">
        <w:rPr>
          <w:lang w:val="es-ES"/>
        </w:rPr>
        <w:t>Armonización y t</w:t>
      </w:r>
      <w:r w:rsidR="002220BE">
        <w:rPr>
          <w:lang w:val="es-ES"/>
        </w:rPr>
        <w:t>ransparencia (</w:t>
      </w:r>
      <w:r w:rsidR="00603736">
        <w:rPr>
          <w:lang w:val="es-ES"/>
        </w:rPr>
        <w:t>9</w:t>
      </w:r>
      <w:r w:rsidR="002220BE">
        <w:rPr>
          <w:lang w:val="es-ES"/>
        </w:rPr>
        <w:t>0 minutos)</w:t>
      </w:r>
      <w:r>
        <w:rPr>
          <w:lang w:val="es-ES"/>
        </w:rPr>
        <w:t xml:space="preserve">: </w:t>
      </w:r>
    </w:p>
    <w:p w14:paraId="58ED9BE3" w14:textId="77777777" w:rsidR="002220BE" w:rsidRDefault="002220BE" w:rsidP="000D5A49">
      <w:pPr>
        <w:rPr>
          <w:lang w:val="es-ES"/>
        </w:rPr>
      </w:pPr>
    </w:p>
    <w:p w14:paraId="11F4BC62" w14:textId="54E5ACC5" w:rsidR="006D130A" w:rsidRDefault="006D130A" w:rsidP="002220BE">
      <w:pPr>
        <w:pStyle w:val="ListParagraph"/>
        <w:numPr>
          <w:ilvl w:val="0"/>
          <w:numId w:val="19"/>
        </w:numPr>
        <w:rPr>
          <w:lang w:val="es-ES"/>
        </w:rPr>
      </w:pPr>
      <w:r w:rsidRPr="006D130A">
        <w:rPr>
          <w:lang w:val="es-ES"/>
        </w:rPr>
        <w:t>Las medidas sanitarias y fitosanitarias y su armonización con normas, directrices y recomendaciones internacionales elaboradas por las organizaciones internacionales competentes</w:t>
      </w:r>
      <w:r>
        <w:rPr>
          <w:lang w:val="es-ES"/>
        </w:rPr>
        <w:t xml:space="preserve"> </w:t>
      </w:r>
      <w:r>
        <w:rPr>
          <w:lang w:val="es-MX"/>
        </w:rPr>
        <w:t xml:space="preserve">(Codex </w:t>
      </w:r>
      <w:proofErr w:type="spellStart"/>
      <w:r>
        <w:rPr>
          <w:lang w:val="es-MX"/>
        </w:rPr>
        <w:t>Alimentarius</w:t>
      </w:r>
      <w:proofErr w:type="spellEnd"/>
      <w:r>
        <w:rPr>
          <w:lang w:val="es-MX"/>
        </w:rPr>
        <w:t xml:space="preserve">, la Oficina </w:t>
      </w:r>
      <w:r w:rsidRPr="003C4651">
        <w:rPr>
          <w:lang w:val="es-MX"/>
        </w:rPr>
        <w:t xml:space="preserve">Internacional de Epizootias y </w:t>
      </w:r>
      <w:r>
        <w:rPr>
          <w:lang w:val="es-MX"/>
        </w:rPr>
        <w:t xml:space="preserve">la Convención Internacional de </w:t>
      </w:r>
      <w:r w:rsidRPr="003C4651">
        <w:rPr>
          <w:lang w:val="es-MX"/>
        </w:rPr>
        <w:t>Protección Fitosanitaria</w:t>
      </w:r>
      <w:r>
        <w:rPr>
          <w:lang w:val="es-MX"/>
        </w:rPr>
        <w:t>)</w:t>
      </w:r>
      <w:r>
        <w:rPr>
          <w:lang w:val="es-ES"/>
        </w:rPr>
        <w:t>;</w:t>
      </w:r>
    </w:p>
    <w:p w14:paraId="145459A7" w14:textId="77777777" w:rsidR="006D130A" w:rsidRDefault="006D130A" w:rsidP="006D130A">
      <w:pPr>
        <w:pStyle w:val="ListParagraph"/>
        <w:rPr>
          <w:lang w:val="es-ES"/>
        </w:rPr>
      </w:pPr>
    </w:p>
    <w:p w14:paraId="2148DB8B" w14:textId="74EBC793" w:rsidR="002220BE" w:rsidRDefault="00D77956" w:rsidP="002220BE">
      <w:pPr>
        <w:pStyle w:val="ListParagraph"/>
        <w:numPr>
          <w:ilvl w:val="0"/>
          <w:numId w:val="19"/>
        </w:numPr>
        <w:rPr>
          <w:lang w:val="es-ES"/>
        </w:rPr>
      </w:pPr>
      <w:r>
        <w:rPr>
          <w:lang w:val="es-ES"/>
        </w:rPr>
        <w:t>L</w:t>
      </w:r>
      <w:r w:rsidR="000D5A49" w:rsidRPr="002220BE">
        <w:rPr>
          <w:lang w:val="es-ES"/>
        </w:rPr>
        <w:t xml:space="preserve">os elementos de transparencia </w:t>
      </w:r>
      <w:r w:rsidR="005E1A8E">
        <w:rPr>
          <w:lang w:val="es-ES"/>
        </w:rPr>
        <w:t>en el marco</w:t>
      </w:r>
      <w:r w:rsidR="005E1A8E" w:rsidRPr="002220BE">
        <w:rPr>
          <w:lang w:val="es-ES"/>
        </w:rPr>
        <w:t xml:space="preserve"> </w:t>
      </w:r>
      <w:r w:rsidR="005E1A8E">
        <w:rPr>
          <w:lang w:val="es-ES"/>
        </w:rPr>
        <w:t>d</w:t>
      </w:r>
      <w:r w:rsidR="000D5A49" w:rsidRPr="002220BE">
        <w:rPr>
          <w:lang w:val="es-ES"/>
        </w:rPr>
        <w:t xml:space="preserve">el Acuerdo MSF (Artículo 7 y Anexo B, G/SPS/7/Rev.4); </w:t>
      </w:r>
    </w:p>
    <w:p w14:paraId="4018FF3B" w14:textId="77777777" w:rsidR="00D77956" w:rsidRDefault="00D77956" w:rsidP="00D77956">
      <w:pPr>
        <w:pStyle w:val="ListParagraph"/>
        <w:rPr>
          <w:lang w:val="es-ES"/>
        </w:rPr>
      </w:pPr>
    </w:p>
    <w:p w14:paraId="071C31F8" w14:textId="4B2063E3" w:rsidR="000D5A49" w:rsidRPr="002220BE" w:rsidRDefault="000D5A49" w:rsidP="002220BE">
      <w:pPr>
        <w:pStyle w:val="ListParagraph"/>
        <w:numPr>
          <w:ilvl w:val="0"/>
          <w:numId w:val="19"/>
        </w:numPr>
        <w:rPr>
          <w:lang w:val="es-ES"/>
        </w:rPr>
      </w:pPr>
      <w:r w:rsidRPr="002220BE">
        <w:rPr>
          <w:lang w:val="es-ES"/>
        </w:rPr>
        <w:t xml:space="preserve">Presentación de las </w:t>
      </w:r>
      <w:r w:rsidR="002220BE">
        <w:rPr>
          <w:lang w:val="es-ES"/>
        </w:rPr>
        <w:t>h</w:t>
      </w:r>
      <w:r w:rsidRPr="002220BE">
        <w:rPr>
          <w:lang w:val="es-ES"/>
        </w:rPr>
        <w:t xml:space="preserve">erramientas informáticas de la OMC relativas a las MSF, para uso </w:t>
      </w:r>
      <w:r w:rsidR="005E1A8E">
        <w:rPr>
          <w:lang w:val="es-ES"/>
        </w:rPr>
        <w:t xml:space="preserve">por el </w:t>
      </w:r>
      <w:r w:rsidR="00603736">
        <w:rPr>
          <w:lang w:val="es-ES"/>
        </w:rPr>
        <w:t>organismo nacional encargado de la notificación y los servicios de información</w:t>
      </w:r>
      <w:r w:rsidRPr="002220BE">
        <w:rPr>
          <w:lang w:val="es-ES"/>
        </w:rPr>
        <w:t xml:space="preserve"> (SPS IMS; </w:t>
      </w:r>
      <w:r w:rsidR="00603736" w:rsidRPr="002220BE">
        <w:rPr>
          <w:lang w:val="es-ES"/>
        </w:rPr>
        <w:t xml:space="preserve">e-Ping; </w:t>
      </w:r>
      <w:r w:rsidRPr="002220BE">
        <w:rPr>
          <w:lang w:val="es-ES"/>
        </w:rPr>
        <w:t>SPS NSS).</w:t>
      </w:r>
    </w:p>
    <w:p w14:paraId="288A7B73" w14:textId="77777777" w:rsidR="000D5A49" w:rsidRPr="006D109B" w:rsidRDefault="000D5A49" w:rsidP="000D5A49">
      <w:pPr>
        <w:rPr>
          <w:lang w:val="es-ES"/>
        </w:rPr>
      </w:pPr>
    </w:p>
    <w:p w14:paraId="7EF362D0" w14:textId="2C9B7F80" w:rsidR="00CA5EB4" w:rsidRDefault="00C827FD" w:rsidP="008A7BB6">
      <w:pPr>
        <w:rPr>
          <w:lang w:val="es-ES"/>
        </w:rPr>
      </w:pPr>
      <w:r>
        <w:rPr>
          <w:lang w:val="es-ES"/>
        </w:rPr>
        <w:t>Día 3: Solución de diferencias en materia de MSF</w:t>
      </w:r>
      <w:r w:rsidR="002220BE">
        <w:rPr>
          <w:lang w:val="es-ES"/>
        </w:rPr>
        <w:t xml:space="preserve"> (</w:t>
      </w:r>
      <w:r w:rsidR="00603736">
        <w:rPr>
          <w:lang w:val="es-ES"/>
        </w:rPr>
        <w:t>9</w:t>
      </w:r>
      <w:r w:rsidR="002220BE">
        <w:rPr>
          <w:lang w:val="es-ES"/>
        </w:rPr>
        <w:t>0 minutos):</w:t>
      </w:r>
    </w:p>
    <w:p w14:paraId="4C20C894" w14:textId="20BBA68A" w:rsidR="002220BE" w:rsidRDefault="002220BE" w:rsidP="008A7BB6">
      <w:pPr>
        <w:rPr>
          <w:lang w:val="es-ES"/>
        </w:rPr>
      </w:pPr>
    </w:p>
    <w:p w14:paraId="15DDB5B2" w14:textId="1774286D" w:rsidR="00811748" w:rsidRDefault="00D77956" w:rsidP="00811748">
      <w:pPr>
        <w:pStyle w:val="ListParagraph"/>
        <w:numPr>
          <w:ilvl w:val="0"/>
          <w:numId w:val="20"/>
        </w:numPr>
        <w:rPr>
          <w:lang w:val="es-ES"/>
        </w:rPr>
      </w:pPr>
      <w:r>
        <w:rPr>
          <w:lang w:val="es-ES"/>
        </w:rPr>
        <w:t xml:space="preserve">Las </w:t>
      </w:r>
      <w:r w:rsidR="00811748">
        <w:rPr>
          <w:lang w:val="es-ES"/>
        </w:rPr>
        <w:t>herramientas con las que cuenta la OMC para</w:t>
      </w:r>
      <w:r>
        <w:rPr>
          <w:lang w:val="es-ES"/>
        </w:rPr>
        <w:t xml:space="preserve"> resolver </w:t>
      </w:r>
      <w:r w:rsidR="00811748">
        <w:rPr>
          <w:lang w:val="es-ES"/>
        </w:rPr>
        <w:t>las</w:t>
      </w:r>
      <w:r>
        <w:rPr>
          <w:lang w:val="es-ES"/>
        </w:rPr>
        <w:t xml:space="preserve"> diferencia</w:t>
      </w:r>
      <w:r w:rsidR="00811748">
        <w:rPr>
          <w:lang w:val="es-ES"/>
        </w:rPr>
        <w:t>s</w:t>
      </w:r>
      <w:r>
        <w:rPr>
          <w:lang w:val="es-ES"/>
        </w:rPr>
        <w:t xml:space="preserve"> comercial</w:t>
      </w:r>
      <w:r w:rsidR="00811748">
        <w:rPr>
          <w:lang w:val="es-ES"/>
        </w:rPr>
        <w:t>es (i) en el Comité MSF y (</w:t>
      </w:r>
      <w:proofErr w:type="spellStart"/>
      <w:r w:rsidR="00811748">
        <w:rPr>
          <w:lang w:val="es-ES"/>
        </w:rPr>
        <w:t>ii</w:t>
      </w:r>
      <w:proofErr w:type="spellEnd"/>
      <w:r w:rsidR="00811748">
        <w:rPr>
          <w:lang w:val="es-ES"/>
        </w:rPr>
        <w:t xml:space="preserve">) </w:t>
      </w:r>
      <w:r w:rsidR="00603736">
        <w:rPr>
          <w:lang w:val="es-ES"/>
        </w:rPr>
        <w:t>en el macro del</w:t>
      </w:r>
      <w:r w:rsidR="00811748">
        <w:rPr>
          <w:lang w:val="es-ES"/>
        </w:rPr>
        <w:t xml:space="preserve"> procedimiento formal de solución de diferencias</w:t>
      </w:r>
      <w:r w:rsidR="00BC4B0B">
        <w:rPr>
          <w:lang w:val="es-ES"/>
        </w:rPr>
        <w:t>;</w:t>
      </w:r>
    </w:p>
    <w:p w14:paraId="79E915F0" w14:textId="77777777" w:rsidR="00811748" w:rsidRDefault="00811748" w:rsidP="00811748">
      <w:pPr>
        <w:pStyle w:val="ListParagraph"/>
        <w:rPr>
          <w:lang w:val="es-ES"/>
        </w:rPr>
      </w:pPr>
    </w:p>
    <w:p w14:paraId="59F0CEA1" w14:textId="7CF1CA6E" w:rsidR="002220BE" w:rsidRPr="00811748" w:rsidRDefault="00811748" w:rsidP="00811748">
      <w:pPr>
        <w:pStyle w:val="ListParagraph"/>
        <w:numPr>
          <w:ilvl w:val="0"/>
          <w:numId w:val="20"/>
        </w:numPr>
        <w:rPr>
          <w:lang w:val="es-ES"/>
        </w:rPr>
      </w:pPr>
      <w:r>
        <w:rPr>
          <w:lang w:val="es-ES"/>
        </w:rPr>
        <w:t xml:space="preserve">Presentación de </w:t>
      </w:r>
      <w:r w:rsidR="00E53898">
        <w:rPr>
          <w:lang w:val="es-ES"/>
        </w:rPr>
        <w:t>algunos</w:t>
      </w:r>
      <w:r>
        <w:rPr>
          <w:lang w:val="es-ES"/>
        </w:rPr>
        <w:t xml:space="preserve"> casos </w:t>
      </w:r>
      <w:r w:rsidR="008B60AE">
        <w:rPr>
          <w:lang w:val="es-ES"/>
        </w:rPr>
        <w:t>examinados</w:t>
      </w:r>
      <w:r>
        <w:rPr>
          <w:lang w:val="es-ES"/>
        </w:rPr>
        <w:t xml:space="preserve"> </w:t>
      </w:r>
      <w:r w:rsidR="00CE747F">
        <w:rPr>
          <w:lang w:val="es-ES"/>
        </w:rPr>
        <w:t>en el marco</w:t>
      </w:r>
      <w:r>
        <w:rPr>
          <w:lang w:val="es-ES"/>
        </w:rPr>
        <w:t xml:space="preserve"> del procedimiento formal de solución de diferencias. </w:t>
      </w:r>
      <w:r w:rsidRPr="00811748">
        <w:rPr>
          <w:lang w:val="es-ES"/>
        </w:rPr>
        <w:t xml:space="preserve">  </w:t>
      </w:r>
    </w:p>
    <w:p w14:paraId="000A4469" w14:textId="77777777" w:rsidR="00CA5EB4" w:rsidRDefault="00CA5EB4" w:rsidP="008A7BB6">
      <w:pPr>
        <w:rPr>
          <w:lang w:val="es-ES"/>
        </w:rPr>
      </w:pPr>
    </w:p>
    <w:p w14:paraId="24EF16F6" w14:textId="517045E4" w:rsidR="00CA5EB4" w:rsidRPr="00811748" w:rsidRDefault="00811748" w:rsidP="008A7BB6">
      <w:pPr>
        <w:rPr>
          <w:u w:val="single"/>
          <w:lang w:val="es-ES"/>
        </w:rPr>
      </w:pPr>
      <w:r w:rsidRPr="00811748">
        <w:rPr>
          <w:u w:val="single"/>
          <w:lang w:val="es-ES"/>
        </w:rPr>
        <w:t>Objetivos</w:t>
      </w:r>
    </w:p>
    <w:p w14:paraId="0350924C" w14:textId="77777777" w:rsidR="00CA5EB4" w:rsidRDefault="00CA5EB4" w:rsidP="008A7BB6">
      <w:pPr>
        <w:rPr>
          <w:lang w:val="es-ES"/>
        </w:rPr>
      </w:pPr>
    </w:p>
    <w:p w14:paraId="7DD0F242" w14:textId="086CA5C6" w:rsidR="00CA5EB4" w:rsidRDefault="0022728B" w:rsidP="008A7BB6">
      <w:pPr>
        <w:rPr>
          <w:i/>
          <w:iCs/>
          <w:lang w:val="es-ES"/>
        </w:rPr>
      </w:pPr>
      <w:r>
        <w:rPr>
          <w:lang w:val="es-ES"/>
        </w:rPr>
        <w:t xml:space="preserve">Objetivo 1: Al </w:t>
      </w:r>
      <w:r w:rsidR="00A02555">
        <w:rPr>
          <w:lang w:val="es-ES"/>
        </w:rPr>
        <w:t xml:space="preserve">final </w:t>
      </w:r>
      <w:r>
        <w:rPr>
          <w:lang w:val="es-ES"/>
        </w:rPr>
        <w:t>del taller virtual, l</w:t>
      </w:r>
      <w:r w:rsidRPr="0022728B">
        <w:rPr>
          <w:lang w:val="es-ES"/>
        </w:rPr>
        <w:t xml:space="preserve">os participantes </w:t>
      </w:r>
      <w:r>
        <w:rPr>
          <w:lang w:val="es-ES"/>
        </w:rPr>
        <w:t xml:space="preserve">comprenderán </w:t>
      </w:r>
      <w:r w:rsidRPr="0022728B">
        <w:rPr>
          <w:lang w:val="es-ES"/>
        </w:rPr>
        <w:t>las disposiciones del Acuerdo MSF de la</w:t>
      </w:r>
      <w:r>
        <w:rPr>
          <w:lang w:val="es-ES"/>
        </w:rPr>
        <w:t xml:space="preserve"> </w:t>
      </w:r>
      <w:r w:rsidRPr="0022728B">
        <w:rPr>
          <w:lang w:val="es-ES"/>
        </w:rPr>
        <w:t>OMC y su ámbito de aplicación</w:t>
      </w:r>
      <w:r>
        <w:rPr>
          <w:lang w:val="es-ES"/>
        </w:rPr>
        <w:t xml:space="preserve">. </w:t>
      </w:r>
    </w:p>
    <w:p w14:paraId="712463CA" w14:textId="77777777" w:rsidR="00016233" w:rsidRDefault="00016233" w:rsidP="008A7BB6">
      <w:pPr>
        <w:rPr>
          <w:i/>
          <w:iCs/>
          <w:lang w:val="es-ES"/>
        </w:rPr>
      </w:pPr>
    </w:p>
    <w:p w14:paraId="4B691DB7" w14:textId="4516FADD" w:rsidR="00016233" w:rsidRDefault="00016233" w:rsidP="008A7BB6">
      <w:pPr>
        <w:rPr>
          <w:lang w:val="es-ES"/>
        </w:rPr>
      </w:pPr>
      <w:r>
        <w:rPr>
          <w:lang w:val="es-ES"/>
        </w:rPr>
        <w:t xml:space="preserve">Objetivo 2: Al final del taller, los participantes conocerán los principales elementos de </w:t>
      </w:r>
      <w:r w:rsidR="00435F93">
        <w:rPr>
          <w:lang w:val="es-ES"/>
        </w:rPr>
        <w:t xml:space="preserve">armonización y de </w:t>
      </w:r>
      <w:r>
        <w:rPr>
          <w:lang w:val="es-ES"/>
        </w:rPr>
        <w:t>transparencia establecidos en el Acuerdo MSF y en las recomendaciones adoptadas por el Comité MSF.</w:t>
      </w:r>
    </w:p>
    <w:p w14:paraId="348909EC" w14:textId="084E6F9D" w:rsidR="00016233" w:rsidRDefault="00016233" w:rsidP="008A7BB6">
      <w:pPr>
        <w:rPr>
          <w:lang w:val="es-ES"/>
        </w:rPr>
      </w:pPr>
    </w:p>
    <w:p w14:paraId="441C9B73" w14:textId="1021C84F" w:rsidR="00016233" w:rsidRPr="00E53898" w:rsidRDefault="00016233" w:rsidP="008A7BB6">
      <w:pPr>
        <w:rPr>
          <w:lang w:val="es-ES"/>
        </w:rPr>
      </w:pPr>
      <w:r>
        <w:rPr>
          <w:lang w:val="es-ES"/>
        </w:rPr>
        <w:lastRenderedPageBreak/>
        <w:t xml:space="preserve">Objetivo 3: Al final del taller, los participantes estarán familiarizados con las herramientas para la resolución de diferencias comerciales y </w:t>
      </w:r>
      <w:r w:rsidR="005A2CE4">
        <w:rPr>
          <w:lang w:val="es-ES"/>
        </w:rPr>
        <w:t>los</w:t>
      </w:r>
      <w:r>
        <w:rPr>
          <w:lang w:val="es-ES"/>
        </w:rPr>
        <w:t xml:space="preserve"> casos relacionados con las MSF.</w:t>
      </w:r>
    </w:p>
    <w:sectPr w:rsidR="00016233" w:rsidRPr="00E53898" w:rsidSect="002A15FB"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A9F19" w14:textId="77777777" w:rsidR="00EA611D" w:rsidRDefault="00EA611D" w:rsidP="00ED54E0">
      <w:r>
        <w:separator/>
      </w:r>
    </w:p>
  </w:endnote>
  <w:endnote w:type="continuationSeparator" w:id="0">
    <w:p w14:paraId="4E11E20B" w14:textId="77777777" w:rsidR="00EA611D" w:rsidRDefault="00EA611D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8970E" w14:textId="77777777" w:rsidR="00EA611D" w:rsidRDefault="00EA611D" w:rsidP="00ED54E0">
      <w:r>
        <w:separator/>
      </w:r>
    </w:p>
  </w:footnote>
  <w:footnote w:type="continuationSeparator" w:id="0">
    <w:p w14:paraId="1779CEFB" w14:textId="77777777" w:rsidR="00EA611D" w:rsidRDefault="00EA611D" w:rsidP="00ED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391BEE"/>
    <w:multiLevelType w:val="hybridMultilevel"/>
    <w:tmpl w:val="84982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433F3"/>
    <w:multiLevelType w:val="hybridMultilevel"/>
    <w:tmpl w:val="4B80D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153AB"/>
    <w:multiLevelType w:val="hybridMultilevel"/>
    <w:tmpl w:val="17104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5" w15:restartNumberingAfterBreak="0">
    <w:nsid w:val="57454AB1"/>
    <w:multiLevelType w:val="multilevel"/>
    <w:tmpl w:val="CC52177C"/>
    <w:numStyleLink w:val="LegalHeadings"/>
  </w:abstractNum>
  <w:abstractNum w:abstractNumId="16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7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15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4"/>
  </w:num>
  <w:num w:numId="18">
    <w:abstractNumId w:val="13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09B"/>
    <w:rsid w:val="000106E0"/>
    <w:rsid w:val="000111BB"/>
    <w:rsid w:val="00016233"/>
    <w:rsid w:val="00022C0F"/>
    <w:rsid w:val="000272F6"/>
    <w:rsid w:val="00037AC4"/>
    <w:rsid w:val="000423BF"/>
    <w:rsid w:val="00042C75"/>
    <w:rsid w:val="000A4945"/>
    <w:rsid w:val="000A79A4"/>
    <w:rsid w:val="000B31E1"/>
    <w:rsid w:val="000D5A49"/>
    <w:rsid w:val="000E7D9A"/>
    <w:rsid w:val="0011356B"/>
    <w:rsid w:val="0013337F"/>
    <w:rsid w:val="00140F0F"/>
    <w:rsid w:val="00150E21"/>
    <w:rsid w:val="00151B6A"/>
    <w:rsid w:val="00182B84"/>
    <w:rsid w:val="001946F2"/>
    <w:rsid w:val="001A5AFB"/>
    <w:rsid w:val="001D0F5C"/>
    <w:rsid w:val="001E291F"/>
    <w:rsid w:val="002220BE"/>
    <w:rsid w:val="0022728B"/>
    <w:rsid w:val="00233408"/>
    <w:rsid w:val="00237417"/>
    <w:rsid w:val="00265738"/>
    <w:rsid w:val="0027067B"/>
    <w:rsid w:val="002A15FB"/>
    <w:rsid w:val="002A6940"/>
    <w:rsid w:val="002E249B"/>
    <w:rsid w:val="00304385"/>
    <w:rsid w:val="00311BE2"/>
    <w:rsid w:val="00317242"/>
    <w:rsid w:val="00317855"/>
    <w:rsid w:val="00320249"/>
    <w:rsid w:val="003572B4"/>
    <w:rsid w:val="003616BF"/>
    <w:rsid w:val="00371F2B"/>
    <w:rsid w:val="00383844"/>
    <w:rsid w:val="00383F10"/>
    <w:rsid w:val="003C4651"/>
    <w:rsid w:val="00435F93"/>
    <w:rsid w:val="004551EC"/>
    <w:rsid w:val="00467032"/>
    <w:rsid w:val="0046754A"/>
    <w:rsid w:val="004A31FF"/>
    <w:rsid w:val="004F203A"/>
    <w:rsid w:val="00512FF5"/>
    <w:rsid w:val="005336B8"/>
    <w:rsid w:val="0054166C"/>
    <w:rsid w:val="00556AD3"/>
    <w:rsid w:val="005A2CE4"/>
    <w:rsid w:val="005B04B9"/>
    <w:rsid w:val="005B68C7"/>
    <w:rsid w:val="005B7054"/>
    <w:rsid w:val="005D0152"/>
    <w:rsid w:val="005D5981"/>
    <w:rsid w:val="005E1A8E"/>
    <w:rsid w:val="005F30CB"/>
    <w:rsid w:val="006030B7"/>
    <w:rsid w:val="00603736"/>
    <w:rsid w:val="00612644"/>
    <w:rsid w:val="00636590"/>
    <w:rsid w:val="00674CCD"/>
    <w:rsid w:val="006A18DC"/>
    <w:rsid w:val="006D109B"/>
    <w:rsid w:val="006D130A"/>
    <w:rsid w:val="006D25AC"/>
    <w:rsid w:val="006D3A17"/>
    <w:rsid w:val="006D6742"/>
    <w:rsid w:val="006E3654"/>
    <w:rsid w:val="006F5826"/>
    <w:rsid w:val="00700181"/>
    <w:rsid w:val="007141CF"/>
    <w:rsid w:val="00745146"/>
    <w:rsid w:val="0074635B"/>
    <w:rsid w:val="007577E3"/>
    <w:rsid w:val="00760DB3"/>
    <w:rsid w:val="00767204"/>
    <w:rsid w:val="007C79F0"/>
    <w:rsid w:val="007E6507"/>
    <w:rsid w:val="007F2B8E"/>
    <w:rsid w:val="007F2DB0"/>
    <w:rsid w:val="00801CBB"/>
    <w:rsid w:val="00807247"/>
    <w:rsid w:val="00811748"/>
    <w:rsid w:val="0084017F"/>
    <w:rsid w:val="00840C2B"/>
    <w:rsid w:val="00850889"/>
    <w:rsid w:val="008739FD"/>
    <w:rsid w:val="008A7BB6"/>
    <w:rsid w:val="008B60AE"/>
    <w:rsid w:val="008E15B3"/>
    <w:rsid w:val="008E372C"/>
    <w:rsid w:val="00910342"/>
    <w:rsid w:val="00920FD4"/>
    <w:rsid w:val="0092759A"/>
    <w:rsid w:val="00947C09"/>
    <w:rsid w:val="009A6F54"/>
    <w:rsid w:val="009A7E67"/>
    <w:rsid w:val="009B0823"/>
    <w:rsid w:val="009C1DF8"/>
    <w:rsid w:val="00A02555"/>
    <w:rsid w:val="00A53DCE"/>
    <w:rsid w:val="00A6057A"/>
    <w:rsid w:val="00A74017"/>
    <w:rsid w:val="00A97A1E"/>
    <w:rsid w:val="00AA332C"/>
    <w:rsid w:val="00AA4468"/>
    <w:rsid w:val="00AB71B2"/>
    <w:rsid w:val="00AC24C7"/>
    <w:rsid w:val="00AC27F8"/>
    <w:rsid w:val="00AD4C72"/>
    <w:rsid w:val="00AE20ED"/>
    <w:rsid w:val="00AE2AEE"/>
    <w:rsid w:val="00B01924"/>
    <w:rsid w:val="00B1394B"/>
    <w:rsid w:val="00B230EC"/>
    <w:rsid w:val="00B42F16"/>
    <w:rsid w:val="00B50DC4"/>
    <w:rsid w:val="00B56EDC"/>
    <w:rsid w:val="00B67C16"/>
    <w:rsid w:val="00BA2F48"/>
    <w:rsid w:val="00BB1F84"/>
    <w:rsid w:val="00BC4B0B"/>
    <w:rsid w:val="00BE5468"/>
    <w:rsid w:val="00C11EAC"/>
    <w:rsid w:val="00C305D7"/>
    <w:rsid w:val="00C30F2A"/>
    <w:rsid w:val="00C43456"/>
    <w:rsid w:val="00C65C0C"/>
    <w:rsid w:val="00C808FC"/>
    <w:rsid w:val="00C827FD"/>
    <w:rsid w:val="00CA5EB4"/>
    <w:rsid w:val="00CC5DCA"/>
    <w:rsid w:val="00CD7D97"/>
    <w:rsid w:val="00CE3EE6"/>
    <w:rsid w:val="00CE4BA1"/>
    <w:rsid w:val="00CE747F"/>
    <w:rsid w:val="00D000C7"/>
    <w:rsid w:val="00D11500"/>
    <w:rsid w:val="00D52A9D"/>
    <w:rsid w:val="00D55AAD"/>
    <w:rsid w:val="00D747AE"/>
    <w:rsid w:val="00D77956"/>
    <w:rsid w:val="00D9226C"/>
    <w:rsid w:val="00DA20BD"/>
    <w:rsid w:val="00DE50DB"/>
    <w:rsid w:val="00DF6AE1"/>
    <w:rsid w:val="00E46FD5"/>
    <w:rsid w:val="00E53898"/>
    <w:rsid w:val="00E544BB"/>
    <w:rsid w:val="00E56545"/>
    <w:rsid w:val="00E629AA"/>
    <w:rsid w:val="00E85004"/>
    <w:rsid w:val="00E9196D"/>
    <w:rsid w:val="00EA5D4F"/>
    <w:rsid w:val="00EA611D"/>
    <w:rsid w:val="00EB6C56"/>
    <w:rsid w:val="00EB6F21"/>
    <w:rsid w:val="00ED54E0"/>
    <w:rsid w:val="00F01C13"/>
    <w:rsid w:val="00F32397"/>
    <w:rsid w:val="00F40595"/>
    <w:rsid w:val="00FA5EBC"/>
    <w:rsid w:val="00FD224A"/>
    <w:rsid w:val="00FD6CF3"/>
    <w:rsid w:val="00FD79BF"/>
    <w:rsid w:val="00FF4616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13214"/>
  <w15:chartTrackingRefBased/>
  <w15:docId w15:val="{D6491F87-D745-4632-8F46-89D7D09E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2FF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WTO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Marti, Darlan</dc:creator>
  <cp:keywords/>
  <dc:description/>
  <cp:lastModifiedBy>Garcia Morales, Mariano</cp:lastModifiedBy>
  <cp:revision>2</cp:revision>
  <dcterms:created xsi:type="dcterms:W3CDTF">2020-07-16T09:18:00Z</dcterms:created>
  <dcterms:modified xsi:type="dcterms:W3CDTF">2020-07-16T09:18:00Z</dcterms:modified>
</cp:coreProperties>
</file>