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549B" w14:textId="15090F60" w:rsidR="00850889" w:rsidRDefault="00DD1CC1" w:rsidP="00F34988">
      <w:pPr>
        <w:jc w:val="center"/>
        <w:rPr>
          <w:b/>
          <w:bCs/>
        </w:rPr>
      </w:pPr>
      <w:r>
        <w:rPr>
          <w:b/>
          <w:bCs/>
        </w:rPr>
        <w:t xml:space="preserve">IMF _ WTO </w:t>
      </w:r>
      <w:bookmarkStart w:id="0" w:name="_GoBack"/>
      <w:bookmarkEnd w:id="0"/>
      <w:r w:rsidR="00985E34">
        <w:rPr>
          <w:b/>
          <w:bCs/>
        </w:rPr>
        <w:t>Virtual r</w:t>
      </w:r>
      <w:r w:rsidR="00F34988">
        <w:rPr>
          <w:b/>
          <w:bCs/>
        </w:rPr>
        <w:t>egional workshop on e-commerce for Arab countries</w:t>
      </w:r>
    </w:p>
    <w:p w14:paraId="20BAAEA1" w14:textId="77777777" w:rsidR="00F34988" w:rsidRDefault="00F34988" w:rsidP="00985E34">
      <w:pPr>
        <w:jc w:val="center"/>
        <w:rPr>
          <w:b/>
          <w:bCs/>
        </w:rPr>
      </w:pPr>
    </w:p>
    <w:p w14:paraId="34CA14AE" w14:textId="77777777" w:rsidR="00985E34" w:rsidRPr="00985E34" w:rsidRDefault="00985E34" w:rsidP="00985E34">
      <w:pPr>
        <w:jc w:val="center"/>
        <w:rPr>
          <w:b/>
          <w:bCs/>
          <w:i/>
          <w:iCs/>
        </w:rPr>
      </w:pPr>
      <w:r w:rsidRPr="00985E34">
        <w:rPr>
          <w:b/>
          <w:bCs/>
          <w:i/>
          <w:iCs/>
        </w:rPr>
        <w:t>Draft programme</w:t>
      </w:r>
    </w:p>
    <w:p w14:paraId="478827E9" w14:textId="77777777" w:rsidR="00985E34" w:rsidRDefault="00985E34" w:rsidP="00985E34">
      <w:pPr>
        <w:rPr>
          <w:b/>
          <w:bCs/>
        </w:rPr>
      </w:pPr>
    </w:p>
    <w:p w14:paraId="4D6FE12C" w14:textId="2E20314B" w:rsidR="00985E34" w:rsidRDefault="00985E34" w:rsidP="00985E34">
      <w:r w:rsidRPr="00985E34">
        <w:rPr>
          <w:b/>
          <w:bCs/>
        </w:rPr>
        <w:t xml:space="preserve">Proposed dates: </w:t>
      </w:r>
      <w:r>
        <w:t xml:space="preserve"> </w:t>
      </w:r>
      <w:r w:rsidR="005C2958">
        <w:t xml:space="preserve">23 </w:t>
      </w:r>
      <w:proofErr w:type="gramStart"/>
      <w:r w:rsidR="005C2958">
        <w:t xml:space="preserve">November </w:t>
      </w:r>
      <w:r>
        <w:t xml:space="preserve"> –</w:t>
      </w:r>
      <w:proofErr w:type="gramEnd"/>
      <w:r>
        <w:t xml:space="preserve"> </w:t>
      </w:r>
      <w:r w:rsidR="005C2958">
        <w:t>3 December</w:t>
      </w:r>
      <w:r>
        <w:t xml:space="preserve"> 2020</w:t>
      </w:r>
    </w:p>
    <w:p w14:paraId="581E326B" w14:textId="77777777" w:rsidR="00985E34" w:rsidRDefault="00985E34" w:rsidP="00985E34"/>
    <w:p w14:paraId="1981201F" w14:textId="5184FCF3" w:rsidR="00985E34" w:rsidRDefault="00985E34" w:rsidP="00420168">
      <w:r>
        <w:rPr>
          <w:b/>
          <w:bCs/>
        </w:rPr>
        <w:t xml:space="preserve">Objective: </w:t>
      </w:r>
      <w:r w:rsidR="00420168">
        <w:t xml:space="preserve">To enhance the understanding of the e-commerce discussions at the WTO, including recent developments with regard to the 1998 Work Programme on Electronic Commerce and ongoing discussions/negotiations under the Joint Statement Initiative on E-commerce. </w:t>
      </w:r>
    </w:p>
    <w:p w14:paraId="09B9F24C" w14:textId="77777777" w:rsidR="00417739" w:rsidRDefault="00417739" w:rsidP="00420168"/>
    <w:p w14:paraId="3D910774" w14:textId="368AC124" w:rsidR="00363D25" w:rsidRPr="00600A5B" w:rsidRDefault="00417739" w:rsidP="00363D25">
      <w:r>
        <w:rPr>
          <w:b/>
          <w:bCs/>
        </w:rPr>
        <w:t xml:space="preserve">Target audience: </w:t>
      </w:r>
      <w:r w:rsidR="00600A5B" w:rsidRPr="00600A5B">
        <w:t>capital-based officials</w:t>
      </w:r>
      <w:r w:rsidR="00227226">
        <w:t xml:space="preserve">, </w:t>
      </w:r>
      <w:r w:rsidR="00CF21A7">
        <w:t xml:space="preserve">basic </w:t>
      </w:r>
      <w:r w:rsidR="00227226">
        <w:t>level,</w:t>
      </w:r>
      <w:r w:rsidR="00AD570D">
        <w:t xml:space="preserve"> </w:t>
      </w:r>
      <w:r w:rsidR="00ED372E">
        <w:t>that have</w:t>
      </w:r>
      <w:r w:rsidR="00600A5B" w:rsidRPr="00600A5B">
        <w:t xml:space="preserve"> </w:t>
      </w:r>
      <w:r w:rsidR="00ED372E">
        <w:t xml:space="preserve">a </w:t>
      </w:r>
      <w:proofErr w:type="gramStart"/>
      <w:r w:rsidR="00363D25">
        <w:t>substantive interest</w:t>
      </w:r>
      <w:r w:rsidR="00AD570D">
        <w:t>/</w:t>
      </w:r>
      <w:r w:rsidR="00AD570D" w:rsidRPr="00600A5B">
        <w:t>responsibilities</w:t>
      </w:r>
      <w:proofErr w:type="gramEnd"/>
      <w:r w:rsidR="00AD570D">
        <w:t xml:space="preserve"> </w:t>
      </w:r>
      <w:r w:rsidR="00600A5B" w:rsidRPr="00600A5B">
        <w:t xml:space="preserve">in </w:t>
      </w:r>
      <w:r w:rsidR="001E65F9">
        <w:t>WTO matters</w:t>
      </w:r>
      <w:r w:rsidR="00CF21A7">
        <w:t>.</w:t>
      </w:r>
    </w:p>
    <w:p w14:paraId="7FD7CFAB" w14:textId="77777777" w:rsidR="00C07C38" w:rsidRDefault="00C07C38" w:rsidP="00420168">
      <w:pPr>
        <w:rPr>
          <w:b/>
          <w:bCs/>
        </w:rPr>
      </w:pPr>
    </w:p>
    <w:p w14:paraId="1546CDDB" w14:textId="77777777" w:rsidR="00C07C38" w:rsidRDefault="00C07C38" w:rsidP="00420168">
      <w:pPr>
        <w:rPr>
          <w:b/>
          <w:bCs/>
        </w:rPr>
      </w:pPr>
      <w:r>
        <w:rPr>
          <w:b/>
          <w:bCs/>
        </w:rPr>
        <w:t>Background material:</w:t>
      </w:r>
    </w:p>
    <w:p w14:paraId="5854126A" w14:textId="7E4E0BDE" w:rsidR="00363D25" w:rsidRDefault="00363D25" w:rsidP="00363D25">
      <w:pPr>
        <w:pStyle w:val="ListParagraph"/>
        <w:numPr>
          <w:ilvl w:val="0"/>
          <w:numId w:val="19"/>
        </w:numPr>
      </w:pPr>
      <w:r>
        <w:t xml:space="preserve">The Work Programme on </w:t>
      </w:r>
      <w:r w:rsidR="00ED2327">
        <w:t>Electronic C</w:t>
      </w:r>
      <w:r>
        <w:t>ommerce</w:t>
      </w:r>
      <w:r w:rsidR="00ED2327">
        <w:t xml:space="preserve"> (</w:t>
      </w:r>
      <w:r w:rsidR="00ED2327" w:rsidRPr="00ED2327">
        <w:t>WT/L/274</w:t>
      </w:r>
      <w:r w:rsidR="00ED2327">
        <w:t>)</w:t>
      </w:r>
    </w:p>
    <w:p w14:paraId="132A2DE6" w14:textId="556C1A33" w:rsidR="001E65F9" w:rsidRDefault="001E65F9" w:rsidP="00363D25">
      <w:pPr>
        <w:pStyle w:val="ListParagraph"/>
        <w:numPr>
          <w:ilvl w:val="0"/>
          <w:numId w:val="19"/>
        </w:numPr>
      </w:pPr>
      <w:r>
        <w:t>Secretariat Background Note (</w:t>
      </w:r>
      <w:r w:rsidR="006473E8">
        <w:t>JOB</w:t>
      </w:r>
      <w:r>
        <w:t>/GC/73</w:t>
      </w:r>
      <w:r w:rsidR="006473E8" w:rsidRPr="006473E8">
        <w:t xml:space="preserve"> </w:t>
      </w:r>
      <w:r w:rsidR="006473E8">
        <w:t>and Corr.1, and JOB/GC/73</w:t>
      </w:r>
      <w:r>
        <w:t>/Add</w:t>
      </w:r>
      <w:r w:rsidR="006473E8">
        <w:t>.</w:t>
      </w:r>
      <w:r>
        <w:t xml:space="preserve">1) </w:t>
      </w:r>
    </w:p>
    <w:p w14:paraId="2C534DC4" w14:textId="1F19CB0E" w:rsidR="00906A49" w:rsidRDefault="00717C76" w:rsidP="00906A49">
      <w:pPr>
        <w:pStyle w:val="ListParagraph"/>
        <w:numPr>
          <w:ilvl w:val="0"/>
          <w:numId w:val="19"/>
        </w:numPr>
      </w:pPr>
      <w:r>
        <w:t xml:space="preserve">E-commerce </w:t>
      </w:r>
      <w:r w:rsidR="001E65F9">
        <w:t xml:space="preserve">page </w:t>
      </w:r>
      <w:r>
        <w:t xml:space="preserve">on the WTO website: </w:t>
      </w:r>
      <w:hyperlink r:id="rId7" w:history="1">
        <w:r w:rsidRPr="00817D45">
          <w:rPr>
            <w:rStyle w:val="Hyperlink"/>
          </w:rPr>
          <w:t>https://www.wto.org/english/tratop_e/ecom_e/ecom_e.htm</w:t>
        </w:r>
      </w:hyperlink>
      <w:r>
        <w:t xml:space="preserve"> </w:t>
      </w:r>
    </w:p>
    <w:p w14:paraId="12DB2934" w14:textId="45EB19F2" w:rsidR="00906A49" w:rsidRDefault="00363D25" w:rsidP="00906A49">
      <w:pPr>
        <w:pStyle w:val="ListParagraph"/>
        <w:numPr>
          <w:ilvl w:val="0"/>
          <w:numId w:val="19"/>
        </w:numPr>
      </w:pPr>
      <w:r>
        <w:t xml:space="preserve">The Joint </w:t>
      </w:r>
      <w:r w:rsidR="006473E8">
        <w:t>S</w:t>
      </w:r>
      <w:r>
        <w:t>tatements on electronic commerce</w:t>
      </w:r>
      <w:r w:rsidR="00ED2327">
        <w:t xml:space="preserve"> (</w:t>
      </w:r>
      <w:r w:rsidR="00ED2327" w:rsidRPr="00ED2327">
        <w:t>WT/</w:t>
      </w:r>
      <w:proofErr w:type="gramStart"/>
      <w:r w:rsidR="00ED2327" w:rsidRPr="00ED2327">
        <w:t>MIN(</w:t>
      </w:r>
      <w:proofErr w:type="gramEnd"/>
      <w:r w:rsidR="00ED2327" w:rsidRPr="00ED2327">
        <w:t>17)/60</w:t>
      </w:r>
      <w:r w:rsidR="00ED2327">
        <w:t xml:space="preserve"> and </w:t>
      </w:r>
      <w:r w:rsidR="00ED2327" w:rsidRPr="00ED2327">
        <w:t>WT/L/1056</w:t>
      </w:r>
      <w:r w:rsidR="00ED2327">
        <w:t>)</w:t>
      </w:r>
    </w:p>
    <w:p w14:paraId="7CC870ED" w14:textId="278DBD9F" w:rsidR="00906A49" w:rsidRPr="00CF21A7" w:rsidRDefault="00CF21A7" w:rsidP="00906A49">
      <w:pPr>
        <w:pStyle w:val="ListParagraph"/>
        <w:numPr>
          <w:ilvl w:val="0"/>
          <w:numId w:val="19"/>
        </w:numPr>
      </w:pPr>
      <w:r w:rsidRPr="00CF21A7">
        <w:t>B</w:t>
      </w:r>
      <w:r w:rsidR="006F71C1" w:rsidRPr="00CF21A7">
        <w:t xml:space="preserve">ackground </w:t>
      </w:r>
      <w:r w:rsidR="00906A49" w:rsidRPr="00CF21A7">
        <w:t>notes for the trade dialogues</w:t>
      </w:r>
    </w:p>
    <w:p w14:paraId="3171D5F7" w14:textId="2462CB38" w:rsidR="00420168" w:rsidRPr="00CF21A7" w:rsidRDefault="00906A49" w:rsidP="00420168">
      <w:pPr>
        <w:pStyle w:val="ListParagraph"/>
        <w:numPr>
          <w:ilvl w:val="0"/>
          <w:numId w:val="19"/>
        </w:numPr>
      </w:pPr>
      <w:r>
        <w:t xml:space="preserve">Information note: </w:t>
      </w:r>
      <w:r w:rsidRPr="00906A49">
        <w:t xml:space="preserve">E-Commerce, Trade and </w:t>
      </w:r>
      <w:r>
        <w:t>t</w:t>
      </w:r>
      <w:r w:rsidRPr="00906A49">
        <w:t>he COVID-19 Pandemic</w:t>
      </w:r>
      <w:r>
        <w:t xml:space="preserve"> </w:t>
      </w:r>
    </w:p>
    <w:p w14:paraId="7D1AE86D" w14:textId="77777777" w:rsidR="00CF21A7" w:rsidRDefault="00CF21A7" w:rsidP="00CF21A7"/>
    <w:p w14:paraId="772A3101" w14:textId="77777777" w:rsidR="00417739" w:rsidRPr="00C07C38" w:rsidRDefault="00417739" w:rsidP="00420168">
      <w:r>
        <w:rPr>
          <w:b/>
          <w:bCs/>
        </w:rPr>
        <w:t>Programme:</w:t>
      </w:r>
      <w:r w:rsidR="00C07C38">
        <w:rPr>
          <w:b/>
          <w:bCs/>
        </w:rPr>
        <w:t xml:space="preserve"> </w:t>
      </w:r>
      <w:r w:rsidR="00C07C38">
        <w:t>4 sessions of 1h30/2h00 twice a week</w:t>
      </w:r>
    </w:p>
    <w:p w14:paraId="28A6F01F" w14:textId="77777777" w:rsidR="00417739" w:rsidRDefault="00417739" w:rsidP="00420168"/>
    <w:p w14:paraId="27569960" w14:textId="77777777" w:rsidR="00417739" w:rsidRPr="00342455" w:rsidRDefault="00417739" w:rsidP="00420168">
      <w:pPr>
        <w:pStyle w:val="ListParagraph"/>
        <w:numPr>
          <w:ilvl w:val="0"/>
          <w:numId w:val="18"/>
        </w:numPr>
        <w:rPr>
          <w:b/>
          <w:bCs/>
        </w:rPr>
      </w:pPr>
      <w:r w:rsidRPr="00342455">
        <w:rPr>
          <w:b/>
          <w:bCs/>
        </w:rPr>
        <w:t>Session 1 – Overview of e-commerce discussions at the WTO</w:t>
      </w:r>
      <w:r w:rsidR="00207230">
        <w:rPr>
          <w:b/>
          <w:bCs/>
        </w:rPr>
        <w:t>: Work Programme on Electronic Commerce</w:t>
      </w:r>
    </w:p>
    <w:p w14:paraId="4046AF9F" w14:textId="77777777" w:rsidR="00417739" w:rsidRDefault="00417739" w:rsidP="00417739">
      <w:pPr>
        <w:pStyle w:val="ListParagraph"/>
      </w:pPr>
      <w:r>
        <w:t>This session will provide participants with the background and history of the e-commerce discussion</w:t>
      </w:r>
      <w:r w:rsidR="00E960EE">
        <w:t>s</w:t>
      </w:r>
      <w:r>
        <w:t xml:space="preserve"> at the WTO</w:t>
      </w:r>
      <w:r w:rsidR="00E960EE">
        <w:t xml:space="preserve">, from the establishment of the Work Programme on E-commerce in 1998 to the more recent </w:t>
      </w:r>
      <w:r w:rsidR="00207230">
        <w:t xml:space="preserve">developments in the </w:t>
      </w:r>
      <w:r w:rsidR="008843AA">
        <w:t xml:space="preserve">e-commerce </w:t>
      </w:r>
      <w:r w:rsidR="00E960EE">
        <w:t xml:space="preserve">discussion. </w:t>
      </w:r>
    </w:p>
    <w:p w14:paraId="72CC45FE" w14:textId="77777777" w:rsidR="00342455" w:rsidRDefault="00342455" w:rsidP="00342455">
      <w:pPr>
        <w:rPr>
          <w:b/>
          <w:bCs/>
        </w:rPr>
      </w:pPr>
    </w:p>
    <w:p w14:paraId="21A61C4F" w14:textId="27C3DE6C" w:rsidR="00342455" w:rsidRPr="00342455" w:rsidRDefault="00342455" w:rsidP="00342455">
      <w:pPr>
        <w:pStyle w:val="ListParagraph"/>
        <w:numPr>
          <w:ilvl w:val="0"/>
          <w:numId w:val="18"/>
        </w:numPr>
        <w:rPr>
          <w:b/>
          <w:bCs/>
        </w:rPr>
      </w:pPr>
      <w:r w:rsidRPr="00342455">
        <w:rPr>
          <w:b/>
          <w:bCs/>
        </w:rPr>
        <w:t>Session 2 –the moratorium on customs duties on electronic transmissions</w:t>
      </w:r>
    </w:p>
    <w:p w14:paraId="7C98C010" w14:textId="77777777" w:rsidR="00342455" w:rsidRDefault="00342455" w:rsidP="00342455">
      <w:pPr>
        <w:pStyle w:val="ListParagraph"/>
      </w:pPr>
      <w:r>
        <w:t>This session will provide an overview of the issues that Members have raised in relation to e-commerce. It will especially focus on the issues surrounding the moratorium on customs duties on electronic transmissions and the different considerations regarding its extension.</w:t>
      </w:r>
    </w:p>
    <w:p w14:paraId="0B0D1CF4" w14:textId="77777777" w:rsidR="00342455" w:rsidRDefault="00342455" w:rsidP="00342455"/>
    <w:p w14:paraId="111C68ED" w14:textId="77777777" w:rsidR="00207230" w:rsidRPr="00207230" w:rsidRDefault="00342455" w:rsidP="00207230">
      <w:pPr>
        <w:pStyle w:val="ListParagraph"/>
        <w:numPr>
          <w:ilvl w:val="0"/>
          <w:numId w:val="18"/>
        </w:numPr>
      </w:pPr>
      <w:r>
        <w:rPr>
          <w:b/>
          <w:bCs/>
        </w:rPr>
        <w:t xml:space="preserve">Session 3 </w:t>
      </w:r>
      <w:r w:rsidR="00207230">
        <w:rPr>
          <w:b/>
          <w:bCs/>
        </w:rPr>
        <w:t>–</w:t>
      </w:r>
      <w:r>
        <w:rPr>
          <w:b/>
          <w:bCs/>
        </w:rPr>
        <w:t xml:space="preserve"> </w:t>
      </w:r>
      <w:r w:rsidR="00207230">
        <w:rPr>
          <w:b/>
          <w:bCs/>
        </w:rPr>
        <w:t>Joint Statement on Electronic Commerce: overview of objectives and discussions</w:t>
      </w:r>
    </w:p>
    <w:p w14:paraId="09F20CFD" w14:textId="77777777" w:rsidR="00C07C38" w:rsidRDefault="00207230" w:rsidP="00207230">
      <w:pPr>
        <w:pStyle w:val="ListParagraph"/>
      </w:pPr>
      <w:r>
        <w:t xml:space="preserve">This session will look at the </w:t>
      </w:r>
      <w:r w:rsidR="008843AA">
        <w:t>launch of discussions by a group of Members under the Joint Statement on Electronic Commerce and will explore the background,</w:t>
      </w:r>
      <w:r w:rsidR="00C07C38">
        <w:t xml:space="preserve"> participants and</w:t>
      </w:r>
      <w:r w:rsidR="008843AA">
        <w:t xml:space="preserve"> objectives</w:t>
      </w:r>
      <w:r w:rsidR="00C07C38">
        <w:t xml:space="preserve"> </w:t>
      </w:r>
      <w:r w:rsidR="008843AA">
        <w:t>of this initiative.</w:t>
      </w:r>
    </w:p>
    <w:p w14:paraId="25E904ED" w14:textId="77777777" w:rsidR="00207230" w:rsidRPr="00207230" w:rsidRDefault="008843AA" w:rsidP="00207230">
      <w:pPr>
        <w:pStyle w:val="ListParagraph"/>
      </w:pPr>
      <w:r>
        <w:t xml:space="preserve"> </w:t>
      </w:r>
    </w:p>
    <w:p w14:paraId="776EC8B8" w14:textId="77777777" w:rsidR="00207230" w:rsidRPr="00C07C38" w:rsidRDefault="00C07C38" w:rsidP="00342455">
      <w:pPr>
        <w:pStyle w:val="ListParagraph"/>
        <w:numPr>
          <w:ilvl w:val="0"/>
          <w:numId w:val="18"/>
        </w:numPr>
      </w:pPr>
      <w:r>
        <w:rPr>
          <w:b/>
          <w:bCs/>
        </w:rPr>
        <w:t>Session 4 – Overview of the issues identified in the Joint Statement discussions</w:t>
      </w:r>
    </w:p>
    <w:p w14:paraId="701725C4" w14:textId="77777777" w:rsidR="00600A5B" w:rsidRPr="00C07C38" w:rsidRDefault="00C07C38" w:rsidP="00600A5B">
      <w:pPr>
        <w:pStyle w:val="ListParagraph"/>
      </w:pPr>
      <w:r>
        <w:t>This session will look at the issues that are being discussed under the JSI, with a focus on some of the</w:t>
      </w:r>
      <w:r w:rsidR="00600A5B">
        <w:t xml:space="preserve"> main</w:t>
      </w:r>
      <w:r>
        <w:t xml:space="preserve"> issues identified under five broad areas: enabling e-commerce; openness and e-commerce; trust and e-commerce; cross cutting issues,</w:t>
      </w:r>
      <w:r w:rsidRPr="00C07C38">
        <w:t xml:space="preserve"> including development, transparency and cooperation</w:t>
      </w:r>
      <w:r>
        <w:t>; telecommunications; and market access and customs duties on electronic transmissions.</w:t>
      </w:r>
    </w:p>
    <w:sectPr w:rsidR="00600A5B" w:rsidRPr="00C07C38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0F06" w14:textId="77777777" w:rsidR="001F3CEB" w:rsidRDefault="001F3CEB" w:rsidP="00ED54E0">
      <w:r>
        <w:separator/>
      </w:r>
    </w:p>
  </w:endnote>
  <w:endnote w:type="continuationSeparator" w:id="0">
    <w:p w14:paraId="3FF28347" w14:textId="77777777" w:rsidR="001F3CEB" w:rsidRDefault="001F3CE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D5BB" w14:textId="77777777" w:rsidR="001F3CEB" w:rsidRDefault="001F3CEB" w:rsidP="00ED54E0">
      <w:r>
        <w:separator/>
      </w:r>
    </w:p>
  </w:footnote>
  <w:footnote w:type="continuationSeparator" w:id="0">
    <w:p w14:paraId="3DE4D24B" w14:textId="77777777" w:rsidR="001F3CEB" w:rsidRDefault="001F3CEB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A22DB"/>
    <w:multiLevelType w:val="hybridMultilevel"/>
    <w:tmpl w:val="D176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56604"/>
    <w:multiLevelType w:val="hybridMultilevel"/>
    <w:tmpl w:val="83C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CC52177C"/>
    <w:numStyleLink w:val="LegalHeadings"/>
  </w:abstractNum>
  <w:abstractNum w:abstractNumId="1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88"/>
    <w:rsid w:val="000106E0"/>
    <w:rsid w:val="000111BB"/>
    <w:rsid w:val="00022C0F"/>
    <w:rsid w:val="000272F6"/>
    <w:rsid w:val="00030B71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1E65F9"/>
    <w:rsid w:val="001F3CEB"/>
    <w:rsid w:val="00207230"/>
    <w:rsid w:val="00227226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42455"/>
    <w:rsid w:val="003572B4"/>
    <w:rsid w:val="003616BF"/>
    <w:rsid w:val="00363D25"/>
    <w:rsid w:val="00371F2B"/>
    <w:rsid w:val="00383F10"/>
    <w:rsid w:val="00417739"/>
    <w:rsid w:val="00420168"/>
    <w:rsid w:val="004551EC"/>
    <w:rsid w:val="00467032"/>
    <w:rsid w:val="0046754A"/>
    <w:rsid w:val="004A31FF"/>
    <w:rsid w:val="004F203A"/>
    <w:rsid w:val="00512FF5"/>
    <w:rsid w:val="005336B8"/>
    <w:rsid w:val="00594D4B"/>
    <w:rsid w:val="005B04B9"/>
    <w:rsid w:val="005B68C7"/>
    <w:rsid w:val="005B7054"/>
    <w:rsid w:val="005C2958"/>
    <w:rsid w:val="005D0152"/>
    <w:rsid w:val="005D5981"/>
    <w:rsid w:val="005F30CB"/>
    <w:rsid w:val="00600A5B"/>
    <w:rsid w:val="00612644"/>
    <w:rsid w:val="006473E8"/>
    <w:rsid w:val="00674CCD"/>
    <w:rsid w:val="006A18DC"/>
    <w:rsid w:val="006D6742"/>
    <w:rsid w:val="006E3654"/>
    <w:rsid w:val="006F5826"/>
    <w:rsid w:val="006F71C1"/>
    <w:rsid w:val="00700181"/>
    <w:rsid w:val="007141CF"/>
    <w:rsid w:val="00717C76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843AA"/>
    <w:rsid w:val="008A7BB6"/>
    <w:rsid w:val="008E372C"/>
    <w:rsid w:val="00906A49"/>
    <w:rsid w:val="00920FD4"/>
    <w:rsid w:val="00947C09"/>
    <w:rsid w:val="00985E34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4C72"/>
    <w:rsid w:val="00AD570D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07C3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CF21A7"/>
    <w:rsid w:val="00D000C7"/>
    <w:rsid w:val="00D52A9D"/>
    <w:rsid w:val="00D55AAD"/>
    <w:rsid w:val="00D747AE"/>
    <w:rsid w:val="00D9226C"/>
    <w:rsid w:val="00DA20BD"/>
    <w:rsid w:val="00DA51AB"/>
    <w:rsid w:val="00DD1CC1"/>
    <w:rsid w:val="00DE50DB"/>
    <w:rsid w:val="00DF6AE1"/>
    <w:rsid w:val="00E46FD5"/>
    <w:rsid w:val="00E544BB"/>
    <w:rsid w:val="00E56545"/>
    <w:rsid w:val="00E85004"/>
    <w:rsid w:val="00E960EE"/>
    <w:rsid w:val="00EA5D4F"/>
    <w:rsid w:val="00EB6C56"/>
    <w:rsid w:val="00EB6F21"/>
    <w:rsid w:val="00EC08B4"/>
    <w:rsid w:val="00ED2327"/>
    <w:rsid w:val="00ED372E"/>
    <w:rsid w:val="00ED54E0"/>
    <w:rsid w:val="00F01C13"/>
    <w:rsid w:val="00F32397"/>
    <w:rsid w:val="00F34988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C94F"/>
  <w15:chartTrackingRefBased/>
  <w15:docId w15:val="{DC6C38BD-8FED-46EB-ABA1-65958378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717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to.org/english/tratop_e/ecom_e/ecom_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Stefania</dc:creator>
  <cp:keywords/>
  <dc:description/>
  <cp:lastModifiedBy>Brouillaud, Nadine</cp:lastModifiedBy>
  <cp:revision>2</cp:revision>
  <dcterms:created xsi:type="dcterms:W3CDTF">2020-08-27T09:39:00Z</dcterms:created>
  <dcterms:modified xsi:type="dcterms:W3CDTF">2020-08-27T09:39:00Z</dcterms:modified>
</cp:coreProperties>
</file>