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00BE" w14:textId="46F16A35" w:rsidR="006A2C22" w:rsidRDefault="006974D7" w:rsidP="006974D7">
      <w:pPr>
        <w:pStyle w:val="Title"/>
        <w:jc w:val="left"/>
      </w:pPr>
      <w:r>
        <w:t xml:space="preserve">                  </w:t>
      </w:r>
      <w:r>
        <w:rPr>
          <w:noProof/>
        </w:rPr>
        <w:drawing>
          <wp:inline distT="0" distB="0" distL="0" distR="0" wp14:anchorId="36844334" wp14:editId="0B12F477">
            <wp:extent cx="873164" cy="904875"/>
            <wp:effectExtent l="0" t="0" r="3175" b="0"/>
            <wp:docPr id="5" name="Picture 7" descr="LOGO_COLOR">
              <a:extLst xmlns:a="http://schemas.openxmlformats.org/drawingml/2006/main">
                <a:ext uri="{FF2B5EF4-FFF2-40B4-BE49-F238E27FC236}">
                  <a16:creationId xmlns:a16="http://schemas.microsoft.com/office/drawing/2014/main" id="{A4B1728B-1F2B-4662-840A-4903E3F4C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LOGO_COLOR">
                      <a:extLst>
                        <a:ext uri="{FF2B5EF4-FFF2-40B4-BE49-F238E27FC236}">
                          <a16:creationId xmlns:a16="http://schemas.microsoft.com/office/drawing/2014/main" id="{A4B1728B-1F2B-4662-840A-4903E3F4C9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41" cy="9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023A104" w14:textId="77777777" w:rsidR="006A2C22" w:rsidRDefault="006A2C22" w:rsidP="008A3204">
      <w:pPr>
        <w:pStyle w:val="Title"/>
      </w:pPr>
    </w:p>
    <w:p w14:paraId="3ACBE9A6" w14:textId="77777777" w:rsidR="006974D7" w:rsidRDefault="006974D7" w:rsidP="008A3204">
      <w:pPr>
        <w:pStyle w:val="Title"/>
      </w:pPr>
    </w:p>
    <w:p w14:paraId="02B9C44E" w14:textId="6F5F6C55" w:rsidR="0039413A" w:rsidRDefault="00752EBB" w:rsidP="008A3204">
      <w:pPr>
        <w:pStyle w:val="Title"/>
      </w:pPr>
      <w:r>
        <w:t xml:space="preserve">Training </w:t>
      </w:r>
      <w:r w:rsidR="006A2C22">
        <w:t xml:space="preserve">on </w:t>
      </w:r>
      <w:r w:rsidR="006974D7">
        <w:t xml:space="preserve">the General Agreement on </w:t>
      </w:r>
      <w:r w:rsidR="006A2C22">
        <w:t>Trade in Services</w:t>
      </w:r>
      <w:r w:rsidR="006974D7">
        <w:t xml:space="preserve"> (GATS)</w:t>
      </w:r>
    </w:p>
    <w:p w14:paraId="207B4D0E" w14:textId="3547C902" w:rsidR="006A2C22" w:rsidRDefault="006A2C22" w:rsidP="006A2C22"/>
    <w:p w14:paraId="1DF7310A" w14:textId="77777777" w:rsidR="006A2C22" w:rsidRPr="006A2C22" w:rsidRDefault="006A2C22" w:rsidP="006A2C22"/>
    <w:p w14:paraId="4D751845" w14:textId="2030EA2E" w:rsidR="00CC05F5" w:rsidRDefault="00CC05F5" w:rsidP="008A7BB6"/>
    <w:p w14:paraId="21F6F7BE" w14:textId="0D005A9A" w:rsidR="00CC05F5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Language</w:t>
      </w:r>
      <w:r>
        <w:t xml:space="preserve">: English </w:t>
      </w:r>
    </w:p>
    <w:p w14:paraId="36EB70E9" w14:textId="73B6A775" w:rsidR="00CC05F5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Format</w:t>
      </w:r>
      <w:r>
        <w:t>:  3 sessions of 2 h</w:t>
      </w:r>
      <w:r w:rsidR="005938CD">
        <w:t xml:space="preserve"> each</w:t>
      </w:r>
      <w:r>
        <w:t xml:space="preserve">, on </w:t>
      </w:r>
      <w:r w:rsidR="008273F8">
        <w:t>n</w:t>
      </w:r>
      <w:r>
        <w:t>on-consecutive days</w:t>
      </w:r>
      <w:r w:rsidR="008273F8">
        <w:t>; reading materials to be distributed beforehand</w:t>
      </w:r>
    </w:p>
    <w:p w14:paraId="2C384C1B" w14:textId="56773C29" w:rsidR="00CC05F5" w:rsidRDefault="00CC05F5" w:rsidP="00CC05F5">
      <w:pPr>
        <w:pStyle w:val="ListParagraph"/>
        <w:numPr>
          <w:ilvl w:val="0"/>
          <w:numId w:val="18"/>
        </w:numPr>
        <w:spacing w:after="120"/>
        <w:contextualSpacing w:val="0"/>
      </w:pPr>
      <w:r w:rsidRPr="009C5F6C">
        <w:rPr>
          <w:u w:val="single"/>
        </w:rPr>
        <w:t>Platform</w:t>
      </w:r>
      <w:r>
        <w:t xml:space="preserve">: </w:t>
      </w:r>
      <w:r w:rsidR="009B1E8A">
        <w:t>Zoom</w:t>
      </w:r>
      <w:r w:rsidR="005938CD">
        <w:t xml:space="preserve"> (facilitated by ECOWAS)</w:t>
      </w:r>
    </w:p>
    <w:p w14:paraId="68556A67" w14:textId="2255B2A9" w:rsidR="001C5616" w:rsidRDefault="001C5616" w:rsidP="00C36E74">
      <w:pPr>
        <w:pStyle w:val="ListParagraph"/>
        <w:numPr>
          <w:ilvl w:val="0"/>
          <w:numId w:val="18"/>
        </w:numPr>
      </w:pPr>
      <w:r w:rsidRPr="005938CD">
        <w:rPr>
          <w:u w:val="single"/>
        </w:rPr>
        <w:t>Target Audience</w:t>
      </w:r>
      <w:r w:rsidRPr="001C5616">
        <w:t xml:space="preserve">: ECOWAS Institutions and </w:t>
      </w:r>
      <w:r w:rsidR="00C36E74" w:rsidRPr="001C5616">
        <w:t>Specialized</w:t>
      </w:r>
      <w:r w:rsidRPr="001C5616">
        <w:t xml:space="preserve"> Agencies; Geneva-based delegates as well as Ambassadors from Geneva and Brussels.</w:t>
      </w:r>
    </w:p>
    <w:p w14:paraId="72A1B4F9" w14:textId="77777777" w:rsidR="005938CD" w:rsidRDefault="005938CD" w:rsidP="005938CD">
      <w:pPr>
        <w:pStyle w:val="ListParagraph"/>
      </w:pPr>
    </w:p>
    <w:p w14:paraId="6FEB71B5" w14:textId="5F6B50AC" w:rsidR="008273F8" w:rsidRDefault="009C5F6C" w:rsidP="00CC05F5">
      <w:pPr>
        <w:pStyle w:val="ListParagraph"/>
        <w:numPr>
          <w:ilvl w:val="0"/>
          <w:numId w:val="18"/>
        </w:numPr>
        <w:spacing w:after="120"/>
        <w:contextualSpacing w:val="0"/>
      </w:pPr>
      <w:r>
        <w:t>A questionnaire/self-assessment will</w:t>
      </w:r>
      <w:r w:rsidR="008273F8">
        <w:t xml:space="preserve"> be circulated </w:t>
      </w:r>
      <w:r>
        <w:t xml:space="preserve">together </w:t>
      </w:r>
      <w:r w:rsidR="008273F8">
        <w:t>with the programme</w:t>
      </w:r>
      <w:r>
        <w:t xml:space="preserve"> to allow prospective participants to indicate their level of prior knowledge, their area of expertise, and their main interests from the session.</w:t>
      </w:r>
    </w:p>
    <w:p w14:paraId="2BE2F19D" w14:textId="251E290F" w:rsidR="008273F8" w:rsidRDefault="001306AE" w:rsidP="001306AE">
      <w:pPr>
        <w:pStyle w:val="ListParagraph"/>
        <w:numPr>
          <w:ilvl w:val="0"/>
          <w:numId w:val="18"/>
        </w:numPr>
        <w:spacing w:after="120"/>
      </w:pPr>
      <w:r w:rsidRPr="001306AE">
        <w:rPr>
          <w:u w:val="single"/>
        </w:rPr>
        <w:t>Objectives</w:t>
      </w:r>
      <w:r>
        <w:t>:</w:t>
      </w:r>
    </w:p>
    <w:p w14:paraId="1119E484" w14:textId="77777777" w:rsidR="001306AE" w:rsidRDefault="001306AE" w:rsidP="001306AE">
      <w:pPr>
        <w:pStyle w:val="ListParagraph"/>
        <w:spacing w:after="120"/>
      </w:pPr>
    </w:p>
    <w:p w14:paraId="75E32A0E" w14:textId="0ADC8AD6" w:rsidR="001306AE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>Familiarize participants with major trends in services trade;</w:t>
      </w:r>
    </w:p>
    <w:p w14:paraId="26A22AC0" w14:textId="61C7E95D" w:rsidR="001306AE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>Enhance understanding of the General Agreement on Trade in Services (GATS), as a template agreement used also in the context of regional integration;</w:t>
      </w:r>
    </w:p>
    <w:p w14:paraId="017A4D19" w14:textId="71393326" w:rsidR="001306AE" w:rsidRDefault="001306AE" w:rsidP="001306AE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</w:pPr>
      <w:r>
        <w:t>Sensitize participants of the links between e—commerce and services trade, and relevant regional integration agreements on trade in services</w:t>
      </w:r>
      <w:r w:rsidR="007A5E2C">
        <w:t>.</w:t>
      </w:r>
    </w:p>
    <w:p w14:paraId="3A6C224E" w14:textId="77777777" w:rsidR="006974D7" w:rsidRDefault="006974D7" w:rsidP="006974D7">
      <w:pPr>
        <w:pStyle w:val="ListParagraph"/>
        <w:spacing w:after="120"/>
        <w:ind w:left="1434"/>
        <w:contextualSpacing w:val="0"/>
      </w:pPr>
    </w:p>
    <w:p w14:paraId="5FBAFEF7" w14:textId="20A9B892" w:rsidR="008A3204" w:rsidRDefault="008A3204" w:rsidP="008A3204">
      <w:pPr>
        <w:spacing w:after="120"/>
        <w:jc w:val="center"/>
        <w:rPr>
          <w:b/>
        </w:rPr>
      </w:pPr>
      <w:r>
        <w:rPr>
          <w:b/>
        </w:rPr>
        <w:t>_______________</w:t>
      </w:r>
    </w:p>
    <w:p w14:paraId="7CD4C71C" w14:textId="616CDA95" w:rsidR="006974D7" w:rsidRDefault="006974D7">
      <w:pPr>
        <w:spacing w:after="200" w:line="276" w:lineRule="auto"/>
        <w:jc w:val="left"/>
      </w:pPr>
      <w:r>
        <w:br w:type="page"/>
      </w:r>
    </w:p>
    <w:p w14:paraId="280A7493" w14:textId="77777777" w:rsidR="008A3204" w:rsidRPr="008A3204" w:rsidRDefault="008A3204" w:rsidP="008A3204">
      <w:pPr>
        <w:spacing w:after="120"/>
      </w:pPr>
    </w:p>
    <w:p w14:paraId="354E1E46" w14:textId="2ABA14A0" w:rsidR="008273F8" w:rsidRDefault="006974D7" w:rsidP="006974D7">
      <w:pPr>
        <w:pStyle w:val="Title"/>
      </w:pPr>
      <w:r>
        <w:t>Programme</w:t>
      </w:r>
    </w:p>
    <w:p w14:paraId="567FBE86" w14:textId="77777777" w:rsidR="006974D7" w:rsidRDefault="006974D7" w:rsidP="008273F8"/>
    <w:p w14:paraId="72E1EF20" w14:textId="611067D3" w:rsidR="008273F8" w:rsidRPr="008A3204" w:rsidRDefault="00752EBB" w:rsidP="006974D7">
      <w:pPr>
        <w:pStyle w:val="Title2"/>
        <w:jc w:val="left"/>
      </w:pPr>
      <w:r w:rsidRPr="008A3204">
        <w:t>Thursday, 27 August 2020, 1</w:t>
      </w:r>
      <w:r w:rsidR="00C36E74">
        <w:t>0</w:t>
      </w:r>
      <w:r w:rsidRPr="008A3204">
        <w:t>:</w:t>
      </w:r>
      <w:r w:rsidR="00C36E74">
        <w:t>00</w:t>
      </w:r>
      <w:r w:rsidRPr="008A3204">
        <w:t xml:space="preserve"> – 1</w:t>
      </w:r>
      <w:r w:rsidR="00C36E74">
        <w:t>2</w:t>
      </w:r>
      <w:r w:rsidRPr="008A3204">
        <w:t>:</w:t>
      </w:r>
      <w:r w:rsidR="00C36E74">
        <w:t>0</w:t>
      </w:r>
      <w:r w:rsidRPr="008A3204">
        <w:t>0 (G</w:t>
      </w:r>
      <w:r w:rsidR="00C36E74">
        <w:t>MT</w:t>
      </w:r>
      <w:r w:rsidRPr="008A3204">
        <w:t>)</w:t>
      </w:r>
    </w:p>
    <w:p w14:paraId="64E32FF5" w14:textId="4D1D6C14" w:rsidR="008A3204" w:rsidRDefault="008A3204" w:rsidP="008273F8">
      <w:pPr>
        <w:rPr>
          <w:i/>
          <w:iCs/>
        </w:rPr>
      </w:pPr>
      <w:r w:rsidRPr="008A3204">
        <w:t xml:space="preserve">Resource person: </w:t>
      </w:r>
      <w:r w:rsidRPr="001306AE">
        <w:rPr>
          <w:i/>
          <w:iCs/>
        </w:rPr>
        <w:t>Ms Antonia Carzaniga</w:t>
      </w:r>
    </w:p>
    <w:p w14:paraId="7CC8116E" w14:textId="77777777" w:rsidR="006974D7" w:rsidRPr="008A3204" w:rsidRDefault="006974D7" w:rsidP="008273F8">
      <w:pPr>
        <w:rPr>
          <w:rFonts w:ascii="Calibri" w:hAnsi="Calibri"/>
          <w:sz w:val="22"/>
        </w:rPr>
      </w:pPr>
    </w:p>
    <w:p w14:paraId="609FA3EC" w14:textId="77777777" w:rsidR="008273F8" w:rsidRDefault="008273F8" w:rsidP="008273F8"/>
    <w:p w14:paraId="676073F7" w14:textId="57A8B6A0" w:rsidR="008273F8" w:rsidRDefault="008273F8" w:rsidP="008273F8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Major trends in world services trade  </w:t>
      </w:r>
    </w:p>
    <w:p w14:paraId="7A4DC5C2" w14:textId="351B68CC" w:rsidR="008273F8" w:rsidRDefault="008273F8" w:rsidP="008273F8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Overview of the GATS architecture, main purpose and obligations</w:t>
      </w:r>
    </w:p>
    <w:p w14:paraId="7790348B" w14:textId="0BA0565A" w:rsidR="008273F8" w:rsidRDefault="008273F8" w:rsidP="008273F8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GATS presence of persons and </w:t>
      </w:r>
      <w:r w:rsidR="009C5F6C">
        <w:rPr>
          <w:rFonts w:eastAsia="Times New Roman"/>
        </w:rPr>
        <w:t xml:space="preserve">interface with </w:t>
      </w:r>
      <w:r>
        <w:rPr>
          <w:rFonts w:eastAsia="Times New Roman"/>
        </w:rPr>
        <w:t>discussions on Movement of Business Persons</w:t>
      </w:r>
    </w:p>
    <w:p w14:paraId="01A595EC" w14:textId="77777777" w:rsidR="008273F8" w:rsidRDefault="008273F8" w:rsidP="008273F8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4FF4E943" w14:textId="77777777" w:rsidR="008273F8" w:rsidRDefault="008273F8" w:rsidP="008273F8">
      <w:pPr>
        <w:pStyle w:val="ListParagraph"/>
        <w:contextualSpacing w:val="0"/>
        <w:jc w:val="left"/>
        <w:rPr>
          <w:rFonts w:eastAsia="Times New Roman"/>
        </w:rPr>
      </w:pPr>
    </w:p>
    <w:p w14:paraId="14A8AD6C" w14:textId="77777777" w:rsidR="008273F8" w:rsidRDefault="008273F8" w:rsidP="008273F8"/>
    <w:p w14:paraId="2611CB26" w14:textId="033D2142" w:rsidR="008273F8" w:rsidRPr="008A3204" w:rsidRDefault="00752EBB" w:rsidP="006974D7">
      <w:pPr>
        <w:pStyle w:val="Title2"/>
        <w:jc w:val="left"/>
      </w:pPr>
      <w:r w:rsidRPr="008A3204">
        <w:t xml:space="preserve">Tuesday, 1 September 2020, </w:t>
      </w:r>
      <w:r w:rsidR="00C36E74" w:rsidRPr="008A3204">
        <w:t>1</w:t>
      </w:r>
      <w:r w:rsidR="00C36E74">
        <w:t>0</w:t>
      </w:r>
      <w:r w:rsidR="00C36E74" w:rsidRPr="008A3204">
        <w:t>:</w:t>
      </w:r>
      <w:r w:rsidR="00C36E74">
        <w:t>00</w:t>
      </w:r>
      <w:r w:rsidR="00C36E74" w:rsidRPr="008A3204">
        <w:t xml:space="preserve"> – 1</w:t>
      </w:r>
      <w:r w:rsidR="00C36E74">
        <w:t>2</w:t>
      </w:r>
      <w:r w:rsidR="00C36E74" w:rsidRPr="008A3204">
        <w:t>:</w:t>
      </w:r>
      <w:r w:rsidR="00C36E74">
        <w:t>0</w:t>
      </w:r>
      <w:r w:rsidR="00C36E74" w:rsidRPr="008A3204">
        <w:t>0 (G</w:t>
      </w:r>
      <w:r w:rsidR="00C36E74">
        <w:t>MT</w:t>
      </w:r>
      <w:r w:rsidR="00C36E74" w:rsidRPr="008A3204">
        <w:t>)</w:t>
      </w:r>
    </w:p>
    <w:p w14:paraId="4F0C21E8" w14:textId="2251A4D2" w:rsidR="008A3204" w:rsidRDefault="008A3204" w:rsidP="008A3204">
      <w:pPr>
        <w:rPr>
          <w:i/>
          <w:iCs/>
        </w:rPr>
      </w:pPr>
      <w:r w:rsidRPr="008A3204">
        <w:t xml:space="preserve">Resource person: </w:t>
      </w:r>
      <w:r w:rsidRPr="001306AE">
        <w:rPr>
          <w:i/>
          <w:iCs/>
        </w:rPr>
        <w:t>Ms Ruosi Zhang</w:t>
      </w:r>
    </w:p>
    <w:p w14:paraId="312CC982" w14:textId="77777777" w:rsidR="006974D7" w:rsidRPr="008A3204" w:rsidRDefault="006974D7" w:rsidP="008A3204">
      <w:pPr>
        <w:rPr>
          <w:rFonts w:ascii="Calibri" w:hAnsi="Calibri"/>
          <w:sz w:val="22"/>
        </w:rPr>
      </w:pPr>
    </w:p>
    <w:p w14:paraId="13AB2C27" w14:textId="77777777" w:rsidR="008273F8" w:rsidRDefault="008273F8" w:rsidP="008273F8"/>
    <w:p w14:paraId="6BFCDAF6" w14:textId="12297C37" w:rsidR="008A3204" w:rsidRDefault="008A3204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Main obligations of the GATS – Most-Favoured-Nation Treatment, Market Access, National Treatment</w:t>
      </w:r>
    </w:p>
    <w:p w14:paraId="28C98240" w14:textId="1A4BE0D4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Scheduling of Commitments</w:t>
      </w:r>
    </w:p>
    <w:p w14:paraId="55969FEC" w14:textId="48752566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Scheduling exercises (homework)</w:t>
      </w:r>
    </w:p>
    <w:p w14:paraId="1B2C276F" w14:textId="77777777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51288967" w14:textId="77777777" w:rsidR="008273F8" w:rsidRDefault="008273F8" w:rsidP="008273F8">
      <w:pPr>
        <w:pStyle w:val="ListParagraph"/>
        <w:contextualSpacing w:val="0"/>
        <w:jc w:val="left"/>
        <w:rPr>
          <w:rFonts w:eastAsia="Times New Roman"/>
        </w:rPr>
      </w:pPr>
    </w:p>
    <w:p w14:paraId="0E82164D" w14:textId="77777777" w:rsidR="008273F8" w:rsidRDefault="008273F8" w:rsidP="008273F8"/>
    <w:p w14:paraId="6452DCD6" w14:textId="0EA39B93" w:rsidR="008273F8" w:rsidRDefault="00752EBB" w:rsidP="006974D7">
      <w:pPr>
        <w:pStyle w:val="Title2"/>
        <w:jc w:val="left"/>
      </w:pPr>
      <w:r w:rsidRPr="008A3204">
        <w:t xml:space="preserve">Thursday, 3 September 2020, </w:t>
      </w:r>
      <w:r w:rsidR="00C36E74" w:rsidRPr="008A3204">
        <w:t>1</w:t>
      </w:r>
      <w:r w:rsidR="00C36E74">
        <w:t>0</w:t>
      </w:r>
      <w:r w:rsidR="00C36E74" w:rsidRPr="008A3204">
        <w:t>:</w:t>
      </w:r>
      <w:r w:rsidR="00C36E74">
        <w:t>00</w:t>
      </w:r>
      <w:r w:rsidR="00C36E74" w:rsidRPr="008A3204">
        <w:t xml:space="preserve"> – 1</w:t>
      </w:r>
      <w:r w:rsidR="00C36E74">
        <w:t>2</w:t>
      </w:r>
      <w:r w:rsidR="00C36E74" w:rsidRPr="008A3204">
        <w:t>:</w:t>
      </w:r>
      <w:r w:rsidR="00C36E74">
        <w:t>0</w:t>
      </w:r>
      <w:r w:rsidR="00C36E74" w:rsidRPr="008A3204">
        <w:t>0 (G</w:t>
      </w:r>
      <w:r w:rsidR="00C36E74">
        <w:t>MT</w:t>
      </w:r>
      <w:r w:rsidR="00C36E74" w:rsidRPr="008A3204">
        <w:t>)</w:t>
      </w:r>
    </w:p>
    <w:p w14:paraId="544900C5" w14:textId="59EFC8D9" w:rsidR="008A3204" w:rsidRDefault="008A3204" w:rsidP="008273F8">
      <w:r>
        <w:t xml:space="preserve">Resource Persons: </w:t>
      </w:r>
      <w:r w:rsidRPr="001306AE">
        <w:rPr>
          <w:i/>
          <w:iCs/>
        </w:rPr>
        <w:t>Mr Martin Roy/Ms Ruosi Zhang</w:t>
      </w:r>
    </w:p>
    <w:p w14:paraId="58DFE870" w14:textId="77777777" w:rsidR="008A3204" w:rsidRDefault="008A3204" w:rsidP="008273F8"/>
    <w:p w14:paraId="59EEE37E" w14:textId="77777777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Resolution of scheduling exercises</w:t>
      </w:r>
    </w:p>
    <w:p w14:paraId="3C9A4C3D" w14:textId="54C670F0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Services Regional Trade Agreements, with a focus on the African context</w:t>
      </w:r>
    </w:p>
    <w:p w14:paraId="066B967B" w14:textId="36EB4CD0" w:rsidR="008273F8" w:rsidRDefault="009C5F6C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The link between</w:t>
      </w:r>
      <w:r w:rsidR="008273F8">
        <w:rPr>
          <w:rFonts w:eastAsia="Times New Roman"/>
        </w:rPr>
        <w:t xml:space="preserve"> E-Commerce</w:t>
      </w:r>
      <w:r>
        <w:rPr>
          <w:rFonts w:eastAsia="Times New Roman"/>
        </w:rPr>
        <w:t xml:space="preserve"> </w:t>
      </w:r>
      <w:r w:rsidR="008A3204">
        <w:rPr>
          <w:rFonts w:eastAsia="Times New Roman"/>
        </w:rPr>
        <w:t>and trade in services</w:t>
      </w:r>
    </w:p>
    <w:p w14:paraId="6878A9BF" w14:textId="77777777" w:rsidR="008273F8" w:rsidRDefault="008273F8" w:rsidP="008273F8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</w:rPr>
      </w:pPr>
      <w:r>
        <w:rPr>
          <w:rFonts w:eastAsia="Times New Roman"/>
        </w:rPr>
        <w:t>Q&amp;A</w:t>
      </w:r>
    </w:p>
    <w:p w14:paraId="0E185C5A" w14:textId="579B94E7" w:rsidR="008A3204" w:rsidRDefault="008A3204" w:rsidP="008A3204"/>
    <w:p w14:paraId="0ADDAF59" w14:textId="759C952A" w:rsidR="007A5E2C" w:rsidRDefault="007A5E2C" w:rsidP="007A5E2C">
      <w:pPr>
        <w:jc w:val="center"/>
      </w:pPr>
    </w:p>
    <w:p w14:paraId="6D91CD0E" w14:textId="0D747C30" w:rsidR="007A5E2C" w:rsidRDefault="007A5E2C" w:rsidP="007A5E2C">
      <w:bookmarkStart w:id="0" w:name="_GoBack"/>
      <w:bookmarkEnd w:id="0"/>
    </w:p>
    <w:p w14:paraId="48CCF8B5" w14:textId="7A6E053A" w:rsidR="007A5E2C" w:rsidRDefault="007A5E2C" w:rsidP="007A5E2C"/>
    <w:p w14:paraId="7C9510DD" w14:textId="7DB4F740" w:rsidR="007A5E2C" w:rsidRPr="007A5E2C" w:rsidRDefault="007A5E2C" w:rsidP="007A5E2C">
      <w:pPr>
        <w:jc w:val="center"/>
      </w:pPr>
      <w:r>
        <w:rPr>
          <w:b/>
        </w:rPr>
        <w:t>__________</w:t>
      </w:r>
    </w:p>
    <w:sectPr w:rsidR="007A5E2C" w:rsidRPr="007A5E2C" w:rsidSect="001306AE">
      <w:headerReference w:type="default" r:id="rId8"/>
      <w:pgSz w:w="11906" w:h="16838" w:code="9"/>
      <w:pgMar w:top="993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B766" w14:textId="77777777" w:rsidR="0069418E" w:rsidRDefault="0069418E" w:rsidP="00ED54E0">
      <w:r>
        <w:separator/>
      </w:r>
    </w:p>
  </w:endnote>
  <w:endnote w:type="continuationSeparator" w:id="0">
    <w:p w14:paraId="1A652DFE" w14:textId="77777777" w:rsidR="0069418E" w:rsidRDefault="0069418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5F3B" w14:textId="77777777" w:rsidR="0069418E" w:rsidRDefault="0069418E" w:rsidP="00ED54E0">
      <w:r>
        <w:separator/>
      </w:r>
    </w:p>
  </w:footnote>
  <w:footnote w:type="continuationSeparator" w:id="0">
    <w:p w14:paraId="3D49ED9D" w14:textId="77777777" w:rsidR="0069418E" w:rsidRDefault="0069418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9C1D" w14:textId="5941AF27" w:rsidR="009C5F6C" w:rsidRDefault="00C36E74">
    <w:pPr>
      <w:pStyle w:val="Header"/>
    </w:pPr>
    <w:r>
      <w:t>2</w:t>
    </w:r>
    <w:r w:rsidR="006A2C22">
      <w:t>8</w:t>
    </w:r>
    <w:r>
      <w:t xml:space="preserve"> </w:t>
    </w:r>
    <w:r w:rsidR="009C5F6C">
      <w:t>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11C6"/>
    <w:multiLevelType w:val="hybridMultilevel"/>
    <w:tmpl w:val="5EFAFEC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E264E"/>
    <w:multiLevelType w:val="hybridMultilevel"/>
    <w:tmpl w:val="500AEFA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12D42D0"/>
    <w:multiLevelType w:val="hybridMultilevel"/>
    <w:tmpl w:val="F5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F5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06AE"/>
    <w:rsid w:val="0013337F"/>
    <w:rsid w:val="001451F3"/>
    <w:rsid w:val="00182B84"/>
    <w:rsid w:val="001946F2"/>
    <w:rsid w:val="001C5616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413A"/>
    <w:rsid w:val="003C6EB2"/>
    <w:rsid w:val="00431A44"/>
    <w:rsid w:val="004551EC"/>
    <w:rsid w:val="00467032"/>
    <w:rsid w:val="0046754A"/>
    <w:rsid w:val="004A31FF"/>
    <w:rsid w:val="004F203A"/>
    <w:rsid w:val="00512FF5"/>
    <w:rsid w:val="005336B8"/>
    <w:rsid w:val="005938CD"/>
    <w:rsid w:val="00596F99"/>
    <w:rsid w:val="005B04B9"/>
    <w:rsid w:val="005B68C7"/>
    <w:rsid w:val="005B7054"/>
    <w:rsid w:val="005D0152"/>
    <w:rsid w:val="005D5981"/>
    <w:rsid w:val="005F30CB"/>
    <w:rsid w:val="00612644"/>
    <w:rsid w:val="00674CCD"/>
    <w:rsid w:val="0069418E"/>
    <w:rsid w:val="006974D7"/>
    <w:rsid w:val="006A18DC"/>
    <w:rsid w:val="006A2C22"/>
    <w:rsid w:val="006D6742"/>
    <w:rsid w:val="006E3654"/>
    <w:rsid w:val="006F5826"/>
    <w:rsid w:val="00700181"/>
    <w:rsid w:val="007141CF"/>
    <w:rsid w:val="00745146"/>
    <w:rsid w:val="0074635B"/>
    <w:rsid w:val="00752EBB"/>
    <w:rsid w:val="007577E3"/>
    <w:rsid w:val="00760DB3"/>
    <w:rsid w:val="00767204"/>
    <w:rsid w:val="007A5E2C"/>
    <w:rsid w:val="007C79F0"/>
    <w:rsid w:val="007E6507"/>
    <w:rsid w:val="007F2B8E"/>
    <w:rsid w:val="007F2DB0"/>
    <w:rsid w:val="00801CBB"/>
    <w:rsid w:val="00807247"/>
    <w:rsid w:val="008273F8"/>
    <w:rsid w:val="00840C2B"/>
    <w:rsid w:val="00850889"/>
    <w:rsid w:val="008739FD"/>
    <w:rsid w:val="008A3204"/>
    <w:rsid w:val="008A44DB"/>
    <w:rsid w:val="008A7BB6"/>
    <w:rsid w:val="008E372C"/>
    <w:rsid w:val="00920FD4"/>
    <w:rsid w:val="00947C09"/>
    <w:rsid w:val="009641C0"/>
    <w:rsid w:val="009A6F54"/>
    <w:rsid w:val="009A7E67"/>
    <w:rsid w:val="009B0823"/>
    <w:rsid w:val="009B1E8A"/>
    <w:rsid w:val="009C5F6C"/>
    <w:rsid w:val="00A53DCE"/>
    <w:rsid w:val="00A6057A"/>
    <w:rsid w:val="00A74017"/>
    <w:rsid w:val="00A97A1E"/>
    <w:rsid w:val="00AA332C"/>
    <w:rsid w:val="00AB49AE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36E74"/>
    <w:rsid w:val="00C43456"/>
    <w:rsid w:val="00C65C0C"/>
    <w:rsid w:val="00C808FC"/>
    <w:rsid w:val="00CC05F5"/>
    <w:rsid w:val="00CC5DCA"/>
    <w:rsid w:val="00CD7D97"/>
    <w:rsid w:val="00CE3EE6"/>
    <w:rsid w:val="00CE4BA1"/>
    <w:rsid w:val="00CF30DB"/>
    <w:rsid w:val="00D000C7"/>
    <w:rsid w:val="00D52A9D"/>
    <w:rsid w:val="00D55AAD"/>
    <w:rsid w:val="00D747AE"/>
    <w:rsid w:val="00D9226C"/>
    <w:rsid w:val="00DA20BD"/>
    <w:rsid w:val="00DE50DB"/>
    <w:rsid w:val="00DF6AE1"/>
    <w:rsid w:val="00E40094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957D8"/>
    <w:rsid w:val="00FA5EBC"/>
    <w:rsid w:val="00FD224A"/>
    <w:rsid w:val="00FD6CF3"/>
    <w:rsid w:val="00FD79BF"/>
    <w:rsid w:val="00FF3E5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584"/>
  <w15:chartTrackingRefBased/>
  <w15:docId w15:val="{BE2A83DC-87CE-4FC9-B945-381365EC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Jelitto, Markus</dc:creator>
  <cp:keywords/>
  <dc:description/>
  <cp:lastModifiedBy>Jelitto, Markus</cp:lastModifiedBy>
  <cp:revision>3</cp:revision>
  <dcterms:created xsi:type="dcterms:W3CDTF">2020-07-28T08:26:00Z</dcterms:created>
  <dcterms:modified xsi:type="dcterms:W3CDTF">2020-07-28T09:08:00Z</dcterms:modified>
</cp:coreProperties>
</file>