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D6381" w14:textId="1EF60A6A" w:rsidR="00ED1BDC" w:rsidRPr="008645F8" w:rsidRDefault="00EE7BEA" w:rsidP="00E610BA">
      <w:pPr>
        <w:ind w:right="-330"/>
        <w:jc w:val="left"/>
      </w:pPr>
      <w:r w:rsidRPr="008645F8">
        <w:rPr>
          <w:noProof/>
        </w:rPr>
        <w:drawing>
          <wp:anchor distT="0" distB="0" distL="114300" distR="114300" simplePos="0" relativeHeight="251658752" behindDoc="0" locked="0" layoutInCell="1" allowOverlap="1" wp14:anchorId="46ACE22C" wp14:editId="0DF351E7">
            <wp:simplePos x="0" y="0"/>
            <wp:positionH relativeFrom="column">
              <wp:posOffset>4050030</wp:posOffset>
            </wp:positionH>
            <wp:positionV relativeFrom="paragraph">
              <wp:posOffset>0</wp:posOffset>
            </wp:positionV>
            <wp:extent cx="2190750" cy="971550"/>
            <wp:effectExtent l="0" t="0" r="0" b="0"/>
            <wp:wrapSquare wrapText="bothSides"/>
            <wp:docPr id="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5F8">
        <w:rPr>
          <w:noProof/>
        </w:rPr>
        <w:drawing>
          <wp:anchor distT="0" distB="0" distL="114300" distR="114300" simplePos="0" relativeHeight="251657728" behindDoc="0" locked="0" layoutInCell="1" allowOverlap="1" wp14:anchorId="598B8DAD" wp14:editId="6B5C3E55">
            <wp:simplePos x="0" y="0"/>
            <wp:positionH relativeFrom="column">
              <wp:posOffset>-141605</wp:posOffset>
            </wp:positionH>
            <wp:positionV relativeFrom="paragraph">
              <wp:posOffset>0</wp:posOffset>
            </wp:positionV>
            <wp:extent cx="923925" cy="11239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E70" w:rsidRPr="008645F8">
        <w:tab/>
      </w:r>
      <w:r w:rsidR="00E610BA" w:rsidRPr="008645F8">
        <w:t xml:space="preserve">                                                                             </w:t>
      </w:r>
      <w:r w:rsidR="0029131F" w:rsidRPr="008645F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C71CE8" wp14:editId="46B82B3D">
                <wp:simplePos x="0" y="0"/>
                <wp:positionH relativeFrom="column">
                  <wp:posOffset>-62865</wp:posOffset>
                </wp:positionH>
                <wp:positionV relativeFrom="paragraph">
                  <wp:posOffset>-531495</wp:posOffset>
                </wp:positionV>
                <wp:extent cx="255905" cy="230505"/>
                <wp:effectExtent l="3810" t="1905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D20B7" w14:textId="77777777" w:rsidR="0075689C" w:rsidRPr="009F6AAB" w:rsidRDefault="0075689C" w:rsidP="0075689C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71C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95pt;margin-top:-41.85pt;width:20.15pt;height:18.1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" filled="f" stroked="f">
                <v:textbox style="mso-fit-shape-to-text:t">
                  <w:txbxContent>
                    <w:p w14:paraId="60DD20B7" w14:textId="77777777" w:rsidR="0075689C" w:rsidRPr="009F6AAB" w:rsidRDefault="0075689C" w:rsidP="0075689C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6F0D6E" w14:textId="630DAEC1" w:rsidR="00ED1BDC" w:rsidRPr="008645F8" w:rsidRDefault="00ED1BDC" w:rsidP="00ED1BDC">
      <w:pPr>
        <w:jc w:val="left"/>
      </w:pPr>
    </w:p>
    <w:p w14:paraId="5462E5F7" w14:textId="77777777" w:rsidR="0075689C" w:rsidRPr="008645F8" w:rsidRDefault="0075689C" w:rsidP="00ED1BDC">
      <w:pPr>
        <w:jc w:val="left"/>
        <w:rPr>
          <w:rFonts w:cs="Arial"/>
          <w:sz w:val="24"/>
        </w:rPr>
      </w:pPr>
    </w:p>
    <w:p w14:paraId="711D06A0" w14:textId="77777777" w:rsidR="00AB4823" w:rsidRPr="008645F8" w:rsidRDefault="00AB4823" w:rsidP="003E0411">
      <w:pPr>
        <w:rPr>
          <w:rFonts w:ascii="Arial" w:hAnsi="Arial" w:cs="Arial"/>
          <w:sz w:val="20"/>
          <w:szCs w:val="20"/>
        </w:rPr>
      </w:pPr>
    </w:p>
    <w:p w14:paraId="0194166C" w14:textId="77777777" w:rsidR="009731A1" w:rsidRPr="008645F8" w:rsidRDefault="009731A1" w:rsidP="003E0411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92CEF19" w14:textId="77777777" w:rsidR="009731A1" w:rsidRPr="008645F8" w:rsidRDefault="009731A1" w:rsidP="003E0411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3BDD5EF6" w14:textId="77777777" w:rsidR="009731A1" w:rsidRPr="008645F8" w:rsidRDefault="009731A1" w:rsidP="003E0411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6C933245" w14:textId="221C585A" w:rsidR="00881431" w:rsidRPr="00EE7BEA" w:rsidRDefault="00CE16A0" w:rsidP="00EE7BE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E7BEA">
        <w:rPr>
          <w:rFonts w:ascii="Arial" w:hAnsi="Arial" w:cs="Arial"/>
          <w:b/>
          <w:bCs/>
          <w:sz w:val="28"/>
          <w:szCs w:val="28"/>
        </w:rPr>
        <w:t xml:space="preserve">Curso sobre el </w:t>
      </w:r>
      <w:r w:rsidR="00E610BA" w:rsidRPr="00EE7BEA">
        <w:rPr>
          <w:rFonts w:ascii="Arial" w:hAnsi="Arial" w:cs="Arial"/>
          <w:b/>
          <w:bCs/>
          <w:sz w:val="28"/>
          <w:szCs w:val="28"/>
        </w:rPr>
        <w:t>Acuerdo sobre</w:t>
      </w:r>
    </w:p>
    <w:p w14:paraId="65FC7248" w14:textId="34763E80" w:rsidR="00AB4823" w:rsidRDefault="00B367A6" w:rsidP="00EE7BE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E7BEA">
        <w:rPr>
          <w:rFonts w:ascii="Arial" w:hAnsi="Arial" w:cs="Arial"/>
          <w:b/>
          <w:bCs/>
          <w:sz w:val="28"/>
          <w:szCs w:val="28"/>
        </w:rPr>
        <w:t>Obstáculos Técnicos al Comercio</w:t>
      </w:r>
      <w:r w:rsidR="00E610BA" w:rsidRPr="008645F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E610BA" w:rsidRPr="00EE7BEA">
        <w:rPr>
          <w:rFonts w:ascii="Arial" w:hAnsi="Arial" w:cs="Arial"/>
          <w:b/>
          <w:bCs/>
          <w:sz w:val="28"/>
          <w:szCs w:val="28"/>
        </w:rPr>
        <w:t>de la OMC</w:t>
      </w:r>
    </w:p>
    <w:p w14:paraId="37488B1E" w14:textId="77777777" w:rsidR="00EE7BEA" w:rsidRPr="00EE7BEA" w:rsidRDefault="00EE7BEA" w:rsidP="00EE7BE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0B91FAE" w14:textId="73DA56BD" w:rsidR="00AB4823" w:rsidRPr="008645F8" w:rsidRDefault="00EE7BEA" w:rsidP="003E0411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URUGUAY, </w:t>
      </w:r>
      <w:r w:rsidR="0033333C" w:rsidRPr="008645F8">
        <w:rPr>
          <w:rFonts w:ascii="Arial" w:hAnsi="Arial" w:cs="Arial"/>
          <w:b/>
          <w:bCs/>
          <w:sz w:val="20"/>
          <w:szCs w:val="20"/>
        </w:rPr>
        <w:t>a</w:t>
      </w:r>
      <w:r w:rsidR="004350B8" w:rsidRPr="008645F8">
        <w:rPr>
          <w:rFonts w:ascii="Arial" w:hAnsi="Arial" w:cs="Arial"/>
          <w:b/>
          <w:bCs/>
          <w:sz w:val="20"/>
          <w:szCs w:val="20"/>
        </w:rPr>
        <w:t>bril</w:t>
      </w:r>
      <w:r w:rsidR="003A4A2A" w:rsidRPr="008645F8">
        <w:rPr>
          <w:rFonts w:ascii="Arial" w:hAnsi="Arial" w:cs="Arial"/>
          <w:b/>
          <w:bCs/>
          <w:sz w:val="20"/>
          <w:szCs w:val="20"/>
        </w:rPr>
        <w:t>-</w:t>
      </w:r>
      <w:r w:rsidR="0033333C" w:rsidRPr="008645F8">
        <w:rPr>
          <w:rFonts w:ascii="Arial" w:hAnsi="Arial" w:cs="Arial"/>
          <w:b/>
          <w:bCs/>
          <w:sz w:val="20"/>
          <w:szCs w:val="20"/>
        </w:rPr>
        <w:t>m</w:t>
      </w:r>
      <w:r w:rsidR="003A4A2A" w:rsidRPr="008645F8">
        <w:rPr>
          <w:rFonts w:ascii="Arial" w:hAnsi="Arial" w:cs="Arial"/>
          <w:b/>
          <w:bCs/>
          <w:sz w:val="20"/>
          <w:szCs w:val="20"/>
        </w:rPr>
        <w:t>ayo</w:t>
      </w:r>
      <w:r w:rsidR="00FD3607" w:rsidRPr="008645F8">
        <w:rPr>
          <w:rFonts w:ascii="Arial" w:hAnsi="Arial" w:cs="Arial"/>
          <w:b/>
          <w:bCs/>
          <w:sz w:val="20"/>
          <w:szCs w:val="20"/>
        </w:rPr>
        <w:t xml:space="preserve"> de 20</w:t>
      </w:r>
      <w:r w:rsidR="00B367A6" w:rsidRPr="008645F8">
        <w:rPr>
          <w:rFonts w:ascii="Arial" w:hAnsi="Arial" w:cs="Arial"/>
          <w:b/>
          <w:bCs/>
          <w:sz w:val="20"/>
          <w:szCs w:val="20"/>
        </w:rPr>
        <w:t>2</w:t>
      </w:r>
      <w:r w:rsidR="004350B8" w:rsidRPr="008645F8">
        <w:rPr>
          <w:rFonts w:ascii="Arial" w:hAnsi="Arial" w:cs="Arial"/>
          <w:b/>
          <w:bCs/>
          <w:sz w:val="20"/>
          <w:szCs w:val="20"/>
        </w:rPr>
        <w:t>2</w:t>
      </w:r>
      <w:r w:rsidR="00B367A6" w:rsidRPr="008645F8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</w:p>
    <w:p w14:paraId="1440A983" w14:textId="77777777" w:rsidR="00231AF1" w:rsidRPr="00EE7BEA" w:rsidRDefault="00E610BA" w:rsidP="00231AF1">
      <w:pPr>
        <w:jc w:val="center"/>
        <w:rPr>
          <w:u w:val="single"/>
        </w:rPr>
      </w:pPr>
      <w:r w:rsidRPr="00EE7BEA">
        <w:rPr>
          <w:rFonts w:ascii="Arial" w:hAnsi="Arial" w:cs="Arial"/>
          <w:b/>
          <w:sz w:val="24"/>
          <w:szCs w:val="24"/>
          <w:u w:val="single"/>
        </w:rPr>
        <w:t>PROGRAMA</w:t>
      </w:r>
    </w:p>
    <w:p w14:paraId="56EB27E3" w14:textId="3E5C2D94" w:rsidR="00E610BA" w:rsidRDefault="00E610BA" w:rsidP="00E610BA">
      <w:pPr>
        <w:tabs>
          <w:tab w:val="left" w:pos="1276"/>
        </w:tabs>
        <w:ind w:left="567"/>
        <w:rPr>
          <w:rFonts w:ascii="Arial" w:hAnsi="Arial" w:cs="Arial"/>
          <w:sz w:val="20"/>
          <w:szCs w:val="20"/>
        </w:rPr>
      </w:pPr>
    </w:p>
    <w:p w14:paraId="714D6D6A" w14:textId="426B75DE" w:rsidR="008645F8" w:rsidRDefault="008645F8" w:rsidP="00E610BA">
      <w:pPr>
        <w:tabs>
          <w:tab w:val="left" w:pos="1276"/>
        </w:tabs>
        <w:ind w:left="567"/>
        <w:rPr>
          <w:rFonts w:ascii="Arial" w:hAnsi="Arial" w:cs="Arial"/>
          <w:sz w:val="20"/>
          <w:szCs w:val="20"/>
        </w:rPr>
      </w:pPr>
    </w:p>
    <w:p w14:paraId="2F9590F4" w14:textId="77777777" w:rsidR="008645F8" w:rsidRPr="008645F8" w:rsidRDefault="008645F8" w:rsidP="00E610BA">
      <w:pPr>
        <w:tabs>
          <w:tab w:val="left" w:pos="1276"/>
        </w:tabs>
        <w:ind w:left="567"/>
        <w:rPr>
          <w:rFonts w:ascii="Arial" w:hAnsi="Arial" w:cs="Arial"/>
          <w:sz w:val="20"/>
          <w:szCs w:val="20"/>
        </w:rPr>
      </w:pPr>
    </w:p>
    <w:p w14:paraId="166625EE" w14:textId="0277AE99" w:rsidR="005938B5" w:rsidRDefault="00AC04E4" w:rsidP="00BE10EC">
      <w:pPr>
        <w:keepNext/>
        <w:tabs>
          <w:tab w:val="left" w:pos="1276"/>
        </w:tabs>
        <w:jc w:val="left"/>
        <w:rPr>
          <w:rFonts w:ascii="Arial" w:hAnsi="Arial" w:cs="Arial"/>
          <w:b/>
          <w:sz w:val="24"/>
          <w:szCs w:val="24"/>
        </w:rPr>
      </w:pPr>
      <w:r w:rsidRPr="008645F8">
        <w:rPr>
          <w:rFonts w:ascii="Arial" w:hAnsi="Arial" w:cs="Arial"/>
          <w:b/>
          <w:sz w:val="24"/>
          <w:szCs w:val="24"/>
        </w:rPr>
        <w:t xml:space="preserve">Material de Preparación para </w:t>
      </w:r>
      <w:r w:rsidR="00881431" w:rsidRPr="008645F8">
        <w:rPr>
          <w:rFonts w:ascii="Arial" w:hAnsi="Arial" w:cs="Arial"/>
          <w:b/>
          <w:sz w:val="24"/>
          <w:szCs w:val="24"/>
        </w:rPr>
        <w:t xml:space="preserve">la </w:t>
      </w:r>
      <w:r w:rsidR="00F442C7" w:rsidRPr="008645F8">
        <w:rPr>
          <w:rFonts w:ascii="Arial" w:hAnsi="Arial" w:cs="Arial"/>
          <w:b/>
          <w:sz w:val="24"/>
          <w:szCs w:val="24"/>
        </w:rPr>
        <w:t>Semana 1</w:t>
      </w:r>
    </w:p>
    <w:p w14:paraId="4471CF57" w14:textId="77777777" w:rsidR="00EE7BEA" w:rsidRPr="008645F8" w:rsidRDefault="00EE7BEA" w:rsidP="00BE10EC">
      <w:pPr>
        <w:keepNext/>
        <w:tabs>
          <w:tab w:val="left" w:pos="1276"/>
        </w:tabs>
        <w:jc w:val="left"/>
        <w:rPr>
          <w:rFonts w:ascii="Arial" w:hAnsi="Arial" w:cs="Arial"/>
          <w:b/>
          <w:sz w:val="24"/>
          <w:szCs w:val="24"/>
        </w:rPr>
      </w:pPr>
    </w:p>
    <w:p w14:paraId="62647FBA" w14:textId="37F7D189" w:rsidR="007D1ABA" w:rsidRPr="007D1ABA" w:rsidRDefault="00AC04E4" w:rsidP="004B1930">
      <w:pPr>
        <w:keepNext/>
        <w:numPr>
          <w:ilvl w:val="0"/>
          <w:numId w:val="17"/>
        </w:numPr>
        <w:tabs>
          <w:tab w:val="left" w:pos="1276"/>
        </w:tabs>
        <w:jc w:val="left"/>
        <w:rPr>
          <w:rFonts w:ascii="Arial" w:hAnsi="Arial" w:cs="Arial"/>
          <w:bCs/>
          <w:sz w:val="24"/>
          <w:szCs w:val="24"/>
        </w:rPr>
      </w:pPr>
      <w:r w:rsidRPr="007D1ABA">
        <w:rPr>
          <w:rFonts w:ascii="Arial" w:hAnsi="Arial" w:cs="Arial"/>
          <w:bCs/>
          <w:sz w:val="20"/>
          <w:szCs w:val="20"/>
        </w:rPr>
        <w:t xml:space="preserve">Nuevo </w:t>
      </w:r>
      <w:r w:rsidR="007D1ABA">
        <w:t xml:space="preserve">Nuevo Manual de la OMC sobre el Acuerdo de Obstáculos al Comercio </w:t>
      </w:r>
      <w:hyperlink r:id="rId10" w:history="1">
        <w:r w:rsidR="007D1ABA" w:rsidRPr="00281FFD">
          <w:rPr>
            <w:rStyle w:val="Hyperlink"/>
          </w:rPr>
          <w:t>https://www.wto.org/spanish/res_s/booksp_s/tbt3rd_s.pdf</w:t>
        </w:r>
      </w:hyperlink>
    </w:p>
    <w:p w14:paraId="3C9A0795" w14:textId="20C0F7BC" w:rsidR="00AC04E4" w:rsidRPr="007D1ABA" w:rsidRDefault="00AC1A13" w:rsidP="004B1930">
      <w:pPr>
        <w:keepNext/>
        <w:numPr>
          <w:ilvl w:val="0"/>
          <w:numId w:val="17"/>
        </w:numPr>
        <w:tabs>
          <w:tab w:val="left" w:pos="1276"/>
        </w:tabs>
        <w:jc w:val="left"/>
        <w:rPr>
          <w:rFonts w:ascii="Arial" w:hAnsi="Arial" w:cs="Arial"/>
          <w:bCs/>
          <w:sz w:val="24"/>
          <w:szCs w:val="24"/>
        </w:rPr>
      </w:pPr>
      <w:r w:rsidRPr="007D1ABA">
        <w:rPr>
          <w:rFonts w:ascii="Arial" w:hAnsi="Arial" w:cs="Arial"/>
          <w:bCs/>
          <w:sz w:val="20"/>
          <w:szCs w:val="20"/>
        </w:rPr>
        <w:t>Guía para los Servicios de Información OTC-OMC</w:t>
      </w:r>
      <w:r w:rsidR="007D1ABA" w:rsidRPr="007D1ABA">
        <w:t xml:space="preserve"> </w:t>
      </w:r>
      <w:hyperlink r:id="rId11" w:history="1">
        <w:r w:rsidR="007D1ABA" w:rsidRPr="00281FFD">
          <w:rPr>
            <w:rStyle w:val="Hyperlink"/>
            <w:rFonts w:ascii="Arial" w:hAnsi="Arial" w:cs="Arial"/>
            <w:bCs/>
            <w:sz w:val="20"/>
            <w:szCs w:val="20"/>
          </w:rPr>
          <w:t>https://www.wto.org/spanish/tratop_s/tbt_s/tbt_enquiry_point_guide_s.pdf</w:t>
        </w:r>
      </w:hyperlink>
      <w:r w:rsidR="007D1ABA">
        <w:rPr>
          <w:rFonts w:ascii="Arial" w:hAnsi="Arial" w:cs="Arial"/>
          <w:bCs/>
          <w:sz w:val="20"/>
          <w:szCs w:val="20"/>
        </w:rPr>
        <w:t xml:space="preserve"> </w:t>
      </w:r>
    </w:p>
    <w:p w14:paraId="7C21A855" w14:textId="680E4FD9" w:rsidR="00AC04E4" w:rsidRDefault="00AC04E4" w:rsidP="00BE10EC">
      <w:pPr>
        <w:keepNext/>
        <w:tabs>
          <w:tab w:val="left" w:pos="1276"/>
        </w:tabs>
        <w:jc w:val="left"/>
        <w:rPr>
          <w:rFonts w:ascii="Arial" w:hAnsi="Arial" w:cs="Arial"/>
          <w:b/>
          <w:sz w:val="24"/>
          <w:szCs w:val="24"/>
        </w:rPr>
      </w:pPr>
    </w:p>
    <w:p w14:paraId="081A2BD3" w14:textId="77777777" w:rsidR="008645F8" w:rsidRDefault="008645F8" w:rsidP="00BE10EC">
      <w:pPr>
        <w:keepNext/>
        <w:tabs>
          <w:tab w:val="left" w:pos="1276"/>
        </w:tabs>
        <w:jc w:val="left"/>
        <w:rPr>
          <w:rFonts w:ascii="Arial" w:hAnsi="Arial" w:cs="Arial"/>
          <w:b/>
          <w:sz w:val="24"/>
          <w:szCs w:val="24"/>
        </w:rPr>
      </w:pPr>
    </w:p>
    <w:p w14:paraId="06F4D03C" w14:textId="78E539B4" w:rsidR="008645F8" w:rsidRDefault="008645F8" w:rsidP="00BE10EC">
      <w:pPr>
        <w:keepNext/>
        <w:tabs>
          <w:tab w:val="left" w:pos="1276"/>
        </w:tabs>
        <w:jc w:val="left"/>
        <w:rPr>
          <w:rFonts w:ascii="Arial" w:hAnsi="Arial" w:cs="Arial"/>
          <w:b/>
          <w:sz w:val="24"/>
          <w:szCs w:val="24"/>
        </w:rPr>
      </w:pPr>
    </w:p>
    <w:p w14:paraId="314F9778" w14:textId="33E6405F" w:rsidR="0033333C" w:rsidRPr="005B0B6B" w:rsidRDefault="0033333C" w:rsidP="0033333C">
      <w:pPr>
        <w:keepNext/>
        <w:tabs>
          <w:tab w:val="left" w:pos="1276"/>
        </w:tabs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5B0B6B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PRIMERA </w:t>
      </w:r>
      <w:r w:rsidR="007B5D9C" w:rsidRPr="005B0B6B">
        <w:rPr>
          <w:rFonts w:ascii="Arial" w:hAnsi="Arial" w:cs="Arial"/>
          <w:b/>
          <w:color w:val="FF0000"/>
          <w:sz w:val="24"/>
          <w:szCs w:val="24"/>
          <w:u w:val="single"/>
        </w:rPr>
        <w:t>Semana</w:t>
      </w:r>
      <w:r w:rsidR="007B5D9C" w:rsidRPr="005B0B6B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234054C8" w14:textId="77777777" w:rsidR="00EE7BEA" w:rsidRPr="00EE7BEA" w:rsidRDefault="00EE7BEA" w:rsidP="0033333C">
      <w:pPr>
        <w:keepNext/>
        <w:tabs>
          <w:tab w:val="left" w:pos="1276"/>
        </w:tabs>
        <w:jc w:val="center"/>
        <w:rPr>
          <w:rFonts w:ascii="Arial" w:hAnsi="Arial" w:cs="Arial"/>
          <w:b/>
          <w:sz w:val="24"/>
          <w:szCs w:val="24"/>
        </w:rPr>
      </w:pPr>
    </w:p>
    <w:p w14:paraId="3243B07A" w14:textId="10AD72BC" w:rsidR="002E7199" w:rsidRPr="008645F8" w:rsidRDefault="007B5D9C" w:rsidP="0033333C">
      <w:pPr>
        <w:keepNext/>
        <w:tabs>
          <w:tab w:val="left" w:pos="1276"/>
        </w:tabs>
        <w:jc w:val="center"/>
        <w:rPr>
          <w:rFonts w:ascii="Arial" w:hAnsi="Arial" w:cs="Arial"/>
          <w:b/>
          <w:sz w:val="24"/>
          <w:szCs w:val="24"/>
        </w:rPr>
      </w:pPr>
      <w:r w:rsidRPr="008645F8">
        <w:rPr>
          <w:rFonts w:ascii="Arial" w:hAnsi="Arial" w:cs="Arial"/>
          <w:b/>
          <w:sz w:val="24"/>
          <w:szCs w:val="24"/>
        </w:rPr>
        <w:t>(</w:t>
      </w:r>
      <w:r w:rsidRPr="00EE7BEA">
        <w:rPr>
          <w:rFonts w:ascii="Arial" w:hAnsi="Arial" w:cs="Arial"/>
          <w:b/>
          <w:i/>
          <w:iCs/>
          <w:sz w:val="24"/>
          <w:szCs w:val="24"/>
        </w:rPr>
        <w:t>2 sesiones</w:t>
      </w:r>
      <w:r w:rsidR="005C23D1" w:rsidRPr="00EE7BEA">
        <w:rPr>
          <w:rFonts w:ascii="Arial" w:hAnsi="Arial" w:cs="Arial"/>
          <w:b/>
          <w:i/>
          <w:iCs/>
          <w:sz w:val="24"/>
          <w:szCs w:val="24"/>
        </w:rPr>
        <w:t xml:space="preserve"> - </w:t>
      </w:r>
      <w:r w:rsidR="00A712E4" w:rsidRPr="00EE7BEA">
        <w:rPr>
          <w:rFonts w:ascii="Arial" w:hAnsi="Arial" w:cs="Arial"/>
          <w:b/>
          <w:i/>
          <w:iCs/>
          <w:sz w:val="24"/>
          <w:szCs w:val="24"/>
        </w:rPr>
        <w:t>2</w:t>
      </w:r>
      <w:r w:rsidR="004350B8" w:rsidRPr="00EE7BEA">
        <w:rPr>
          <w:rFonts w:ascii="Arial" w:hAnsi="Arial" w:cs="Arial"/>
          <w:b/>
          <w:i/>
          <w:iCs/>
          <w:sz w:val="24"/>
          <w:szCs w:val="24"/>
        </w:rPr>
        <w:t>5</w:t>
      </w:r>
      <w:r w:rsidR="00AC1A13" w:rsidRPr="00EE7BEA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33333C" w:rsidRPr="00EE7BEA">
        <w:rPr>
          <w:rFonts w:ascii="Arial" w:hAnsi="Arial" w:cs="Arial"/>
          <w:b/>
          <w:i/>
          <w:iCs/>
          <w:sz w:val="24"/>
          <w:szCs w:val="24"/>
        </w:rPr>
        <w:t>y</w:t>
      </w:r>
      <w:r w:rsidR="00AC1A13" w:rsidRPr="00EE7BEA">
        <w:rPr>
          <w:rFonts w:ascii="Arial" w:hAnsi="Arial" w:cs="Arial"/>
          <w:b/>
          <w:i/>
          <w:iCs/>
          <w:sz w:val="24"/>
          <w:szCs w:val="24"/>
        </w:rPr>
        <w:t xml:space="preserve"> 2</w:t>
      </w:r>
      <w:r w:rsidR="0033333C" w:rsidRPr="00EE7BEA">
        <w:rPr>
          <w:rFonts w:ascii="Arial" w:hAnsi="Arial" w:cs="Arial"/>
          <w:b/>
          <w:i/>
          <w:iCs/>
          <w:sz w:val="24"/>
          <w:szCs w:val="24"/>
        </w:rPr>
        <w:t>6</w:t>
      </w:r>
      <w:r w:rsidR="00AC1A13" w:rsidRPr="00EE7BEA">
        <w:rPr>
          <w:rFonts w:ascii="Arial" w:hAnsi="Arial" w:cs="Arial"/>
          <w:b/>
          <w:i/>
          <w:iCs/>
          <w:sz w:val="24"/>
          <w:szCs w:val="24"/>
        </w:rPr>
        <w:t xml:space="preserve"> de </w:t>
      </w:r>
      <w:r w:rsidR="004350B8" w:rsidRPr="00EE7BEA">
        <w:rPr>
          <w:rFonts w:ascii="Arial" w:hAnsi="Arial" w:cs="Arial"/>
          <w:b/>
          <w:i/>
          <w:iCs/>
          <w:sz w:val="24"/>
          <w:szCs w:val="24"/>
        </w:rPr>
        <w:t>abril</w:t>
      </w:r>
      <w:r w:rsidR="00AC1A13" w:rsidRPr="00EE7BEA">
        <w:rPr>
          <w:rFonts w:ascii="Arial" w:hAnsi="Arial" w:cs="Arial"/>
          <w:b/>
          <w:i/>
          <w:iCs/>
          <w:sz w:val="24"/>
          <w:szCs w:val="24"/>
        </w:rPr>
        <w:t xml:space="preserve"> 202</w:t>
      </w:r>
      <w:r w:rsidR="004350B8" w:rsidRPr="00EE7BEA">
        <w:rPr>
          <w:rFonts w:ascii="Arial" w:hAnsi="Arial" w:cs="Arial"/>
          <w:b/>
          <w:i/>
          <w:iCs/>
          <w:sz w:val="24"/>
          <w:szCs w:val="24"/>
        </w:rPr>
        <w:t>2</w:t>
      </w:r>
      <w:r w:rsidR="00881431" w:rsidRPr="008645F8">
        <w:rPr>
          <w:rFonts w:ascii="Arial" w:hAnsi="Arial" w:cs="Arial"/>
          <w:b/>
          <w:sz w:val="24"/>
          <w:szCs w:val="24"/>
        </w:rPr>
        <w:t>)</w:t>
      </w:r>
    </w:p>
    <w:p w14:paraId="2A413290" w14:textId="77777777" w:rsidR="0033333C" w:rsidRPr="008645F8" w:rsidRDefault="0033333C" w:rsidP="00BE10EC">
      <w:pPr>
        <w:keepNext/>
        <w:tabs>
          <w:tab w:val="left" w:pos="1276"/>
        </w:tabs>
        <w:jc w:val="left"/>
        <w:rPr>
          <w:rFonts w:ascii="Arial" w:hAnsi="Arial" w:cs="Arial"/>
          <w:b/>
          <w:sz w:val="24"/>
          <w:szCs w:val="24"/>
        </w:rPr>
      </w:pPr>
    </w:p>
    <w:p w14:paraId="24CD5540" w14:textId="7CB2660A" w:rsidR="00B45D1B" w:rsidRDefault="00A712E4" w:rsidP="00BE10EC">
      <w:pPr>
        <w:keepNext/>
        <w:tabs>
          <w:tab w:val="left" w:pos="1276"/>
        </w:tabs>
        <w:jc w:val="left"/>
        <w:rPr>
          <w:rFonts w:ascii="Arial" w:hAnsi="Arial" w:cs="Arial"/>
          <w:b/>
          <w:sz w:val="24"/>
          <w:szCs w:val="24"/>
        </w:rPr>
      </w:pPr>
      <w:r w:rsidRPr="008645F8">
        <w:rPr>
          <w:rFonts w:ascii="Arial" w:hAnsi="Arial" w:cs="Arial"/>
          <w:b/>
          <w:sz w:val="24"/>
          <w:szCs w:val="24"/>
        </w:rPr>
        <w:t xml:space="preserve">Horario: </w:t>
      </w:r>
      <w:r w:rsidR="004350B8" w:rsidRPr="008645F8">
        <w:rPr>
          <w:rFonts w:ascii="Arial" w:hAnsi="Arial" w:cs="Arial"/>
          <w:b/>
          <w:sz w:val="24"/>
          <w:szCs w:val="24"/>
        </w:rPr>
        <w:t>10</w:t>
      </w:r>
      <w:r w:rsidRPr="008645F8">
        <w:rPr>
          <w:rFonts w:ascii="Arial" w:hAnsi="Arial" w:cs="Arial"/>
          <w:b/>
          <w:sz w:val="24"/>
          <w:szCs w:val="24"/>
        </w:rPr>
        <w:t>:</w:t>
      </w:r>
      <w:r w:rsidR="007A6ED0" w:rsidRPr="008645F8">
        <w:rPr>
          <w:rFonts w:ascii="Arial" w:hAnsi="Arial" w:cs="Arial"/>
          <w:b/>
          <w:sz w:val="24"/>
          <w:szCs w:val="24"/>
        </w:rPr>
        <w:t>00</w:t>
      </w:r>
      <w:r w:rsidRPr="008645F8">
        <w:rPr>
          <w:rFonts w:ascii="Arial" w:hAnsi="Arial" w:cs="Arial"/>
          <w:b/>
          <w:sz w:val="24"/>
          <w:szCs w:val="24"/>
        </w:rPr>
        <w:t>-1</w:t>
      </w:r>
      <w:r w:rsidR="004350B8" w:rsidRPr="008645F8">
        <w:rPr>
          <w:rFonts w:ascii="Arial" w:hAnsi="Arial" w:cs="Arial"/>
          <w:b/>
          <w:sz w:val="24"/>
          <w:szCs w:val="24"/>
        </w:rPr>
        <w:t>2</w:t>
      </w:r>
      <w:r w:rsidRPr="008645F8">
        <w:rPr>
          <w:rFonts w:ascii="Arial" w:hAnsi="Arial" w:cs="Arial"/>
          <w:b/>
          <w:sz w:val="24"/>
          <w:szCs w:val="24"/>
        </w:rPr>
        <w:t>:</w:t>
      </w:r>
      <w:r w:rsidR="004350B8" w:rsidRPr="008645F8">
        <w:rPr>
          <w:rFonts w:ascii="Arial" w:hAnsi="Arial" w:cs="Arial"/>
          <w:b/>
          <w:sz w:val="24"/>
          <w:szCs w:val="24"/>
        </w:rPr>
        <w:t>0</w:t>
      </w:r>
      <w:r w:rsidRPr="008645F8">
        <w:rPr>
          <w:rFonts w:ascii="Arial" w:hAnsi="Arial" w:cs="Arial"/>
          <w:b/>
          <w:sz w:val="24"/>
          <w:szCs w:val="24"/>
        </w:rPr>
        <w:t xml:space="preserve">0 a.m. (hora </w:t>
      </w:r>
      <w:r w:rsidR="004350B8" w:rsidRPr="008645F8">
        <w:rPr>
          <w:rFonts w:ascii="Arial" w:hAnsi="Arial" w:cs="Arial"/>
          <w:b/>
          <w:sz w:val="24"/>
          <w:szCs w:val="24"/>
        </w:rPr>
        <w:t>Uruguay</w:t>
      </w:r>
      <w:r w:rsidRPr="008645F8">
        <w:rPr>
          <w:rFonts w:ascii="Arial" w:hAnsi="Arial" w:cs="Arial"/>
          <w:b/>
          <w:sz w:val="24"/>
          <w:szCs w:val="24"/>
        </w:rPr>
        <w:t>) / 1</w:t>
      </w:r>
      <w:r w:rsidR="006F4476">
        <w:rPr>
          <w:rFonts w:ascii="Arial" w:hAnsi="Arial" w:cs="Arial"/>
          <w:b/>
          <w:sz w:val="24"/>
          <w:szCs w:val="24"/>
        </w:rPr>
        <w:t>5</w:t>
      </w:r>
      <w:r w:rsidRPr="008645F8">
        <w:rPr>
          <w:rFonts w:ascii="Arial" w:hAnsi="Arial" w:cs="Arial"/>
          <w:b/>
          <w:sz w:val="24"/>
          <w:szCs w:val="24"/>
        </w:rPr>
        <w:t>:</w:t>
      </w:r>
      <w:r w:rsidR="007A6ED0" w:rsidRPr="008645F8">
        <w:rPr>
          <w:rFonts w:ascii="Arial" w:hAnsi="Arial" w:cs="Arial"/>
          <w:b/>
          <w:sz w:val="24"/>
          <w:szCs w:val="24"/>
        </w:rPr>
        <w:t>00</w:t>
      </w:r>
      <w:r w:rsidRPr="008645F8">
        <w:rPr>
          <w:rFonts w:ascii="Arial" w:hAnsi="Arial" w:cs="Arial"/>
          <w:b/>
          <w:sz w:val="24"/>
          <w:szCs w:val="24"/>
        </w:rPr>
        <w:t>-1</w:t>
      </w:r>
      <w:r w:rsidR="006F4476">
        <w:rPr>
          <w:rFonts w:ascii="Arial" w:hAnsi="Arial" w:cs="Arial"/>
          <w:b/>
          <w:sz w:val="24"/>
          <w:szCs w:val="24"/>
        </w:rPr>
        <w:t>7</w:t>
      </w:r>
      <w:r w:rsidRPr="008645F8">
        <w:rPr>
          <w:rFonts w:ascii="Arial" w:hAnsi="Arial" w:cs="Arial"/>
          <w:b/>
          <w:sz w:val="24"/>
          <w:szCs w:val="24"/>
        </w:rPr>
        <w:t>:</w:t>
      </w:r>
      <w:r w:rsidR="004350B8" w:rsidRPr="008645F8">
        <w:rPr>
          <w:rFonts w:ascii="Arial" w:hAnsi="Arial" w:cs="Arial"/>
          <w:b/>
          <w:sz w:val="24"/>
          <w:szCs w:val="24"/>
        </w:rPr>
        <w:t>0</w:t>
      </w:r>
      <w:r w:rsidRPr="008645F8">
        <w:rPr>
          <w:rFonts w:ascii="Arial" w:hAnsi="Arial" w:cs="Arial"/>
          <w:b/>
          <w:sz w:val="24"/>
          <w:szCs w:val="24"/>
        </w:rPr>
        <w:t>0 (hora Ginebra)</w:t>
      </w:r>
      <w:r w:rsidR="007A6ED0" w:rsidRPr="008645F8">
        <w:rPr>
          <w:rFonts w:ascii="Arial" w:hAnsi="Arial" w:cs="Arial"/>
          <w:b/>
          <w:sz w:val="24"/>
          <w:szCs w:val="24"/>
        </w:rPr>
        <w:t xml:space="preserve"> – 2hs</w:t>
      </w:r>
    </w:p>
    <w:p w14:paraId="63018D02" w14:textId="77777777" w:rsidR="00481B2B" w:rsidRPr="008645F8" w:rsidRDefault="00481B2B" w:rsidP="00BE10EC">
      <w:pPr>
        <w:keepNext/>
        <w:tabs>
          <w:tab w:val="left" w:pos="1276"/>
        </w:tabs>
        <w:jc w:val="left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87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387"/>
        <w:gridCol w:w="1933"/>
      </w:tblGrid>
      <w:tr w:rsidR="00FD3607" w:rsidRPr="008645F8" w14:paraId="28FCF126" w14:textId="77777777" w:rsidTr="007E1A0A">
        <w:trPr>
          <w:jc w:val="center"/>
        </w:trPr>
        <w:tc>
          <w:tcPr>
            <w:tcW w:w="1696" w:type="dxa"/>
            <w:shd w:val="clear" w:color="auto" w:fill="006283"/>
          </w:tcPr>
          <w:p w14:paraId="2999CAE3" w14:textId="77777777" w:rsidR="0033333C" w:rsidRPr="008645F8" w:rsidRDefault="004350B8" w:rsidP="00D86E70">
            <w:pPr>
              <w:keepNext/>
              <w:keepLines/>
              <w:jc w:val="left"/>
              <w:rPr>
                <w:rFonts w:ascii="Arial" w:eastAsia="Batang" w:hAnsi="Arial" w:cs="Arial"/>
                <w:b/>
                <w:color w:val="FFFFFF"/>
                <w:sz w:val="20"/>
                <w:szCs w:val="20"/>
              </w:rPr>
            </w:pPr>
            <w:r w:rsidRPr="008645F8">
              <w:rPr>
                <w:rFonts w:ascii="Arial" w:eastAsia="Batang" w:hAnsi="Arial" w:cs="Arial"/>
                <w:b/>
                <w:color w:val="FFFFFF"/>
                <w:sz w:val="20"/>
                <w:szCs w:val="20"/>
              </w:rPr>
              <w:t>Lunes</w:t>
            </w:r>
            <w:r w:rsidR="00C55C19" w:rsidRPr="008645F8">
              <w:rPr>
                <w:rFonts w:ascii="Arial" w:eastAsia="Batang" w:hAnsi="Arial" w:cs="Arial"/>
                <w:b/>
                <w:color w:val="FFFFFF"/>
                <w:sz w:val="20"/>
                <w:szCs w:val="20"/>
              </w:rPr>
              <w:t xml:space="preserve"> </w:t>
            </w:r>
          </w:p>
          <w:p w14:paraId="744C4D5E" w14:textId="2BB06830" w:rsidR="00FD3607" w:rsidRPr="008645F8" w:rsidRDefault="00C55C19" w:rsidP="00D86E70">
            <w:pPr>
              <w:keepNext/>
              <w:keepLines/>
              <w:jc w:val="left"/>
              <w:rPr>
                <w:rFonts w:ascii="Arial" w:eastAsia="Batang" w:hAnsi="Arial" w:cs="Arial"/>
                <w:b/>
                <w:color w:val="FFFFFF"/>
                <w:sz w:val="20"/>
                <w:szCs w:val="20"/>
              </w:rPr>
            </w:pPr>
            <w:r w:rsidRPr="008645F8">
              <w:rPr>
                <w:rFonts w:ascii="Arial" w:eastAsia="Batang" w:hAnsi="Arial" w:cs="Arial"/>
                <w:b/>
                <w:color w:val="FFFFFF"/>
                <w:sz w:val="20"/>
                <w:szCs w:val="20"/>
              </w:rPr>
              <w:t>2</w:t>
            </w:r>
            <w:r w:rsidR="004350B8" w:rsidRPr="008645F8">
              <w:rPr>
                <w:rFonts w:ascii="Arial" w:eastAsia="Batang" w:hAnsi="Arial" w:cs="Arial"/>
                <w:b/>
                <w:color w:val="FFFFFF"/>
                <w:sz w:val="20"/>
                <w:szCs w:val="20"/>
              </w:rPr>
              <w:t>5</w:t>
            </w:r>
            <w:r w:rsidRPr="008645F8">
              <w:rPr>
                <w:rFonts w:ascii="Arial" w:eastAsia="Batang" w:hAnsi="Arial" w:cs="Arial"/>
                <w:b/>
                <w:color w:val="FFFFFF"/>
                <w:sz w:val="20"/>
                <w:szCs w:val="20"/>
              </w:rPr>
              <w:t xml:space="preserve"> de </w:t>
            </w:r>
            <w:r w:rsidR="0033333C" w:rsidRPr="008645F8">
              <w:rPr>
                <w:rFonts w:ascii="Arial" w:eastAsia="Batang" w:hAnsi="Arial" w:cs="Arial"/>
                <w:b/>
                <w:color w:val="FFFFFF"/>
                <w:sz w:val="20"/>
                <w:szCs w:val="20"/>
              </w:rPr>
              <w:t>abril</w:t>
            </w:r>
          </w:p>
        </w:tc>
        <w:tc>
          <w:tcPr>
            <w:tcW w:w="5387" w:type="dxa"/>
            <w:shd w:val="clear" w:color="auto" w:fill="006283"/>
          </w:tcPr>
          <w:p w14:paraId="2E40F62D" w14:textId="77777777" w:rsidR="00FD3607" w:rsidRPr="008645F8" w:rsidRDefault="00FD3607" w:rsidP="00D86E70">
            <w:pPr>
              <w:keepNext/>
              <w:keepLines/>
              <w:jc w:val="left"/>
              <w:rPr>
                <w:rFonts w:ascii="Arial" w:eastAsia="Batang" w:hAnsi="Arial" w:cs="Arial"/>
                <w:b/>
                <w:color w:val="FFFFFF"/>
                <w:sz w:val="20"/>
                <w:szCs w:val="20"/>
              </w:rPr>
            </w:pPr>
            <w:r w:rsidRPr="008645F8">
              <w:rPr>
                <w:rFonts w:ascii="Arial" w:eastAsia="Batang" w:hAnsi="Arial" w:cs="Arial"/>
                <w:b/>
                <w:color w:val="FFFFFF"/>
                <w:sz w:val="20"/>
                <w:szCs w:val="20"/>
              </w:rPr>
              <w:t>Sinopsis</w:t>
            </w:r>
          </w:p>
        </w:tc>
        <w:tc>
          <w:tcPr>
            <w:tcW w:w="1933" w:type="dxa"/>
            <w:shd w:val="clear" w:color="auto" w:fill="006283"/>
          </w:tcPr>
          <w:p w14:paraId="0D30ECE6" w14:textId="77777777" w:rsidR="00FD3607" w:rsidRPr="008645F8" w:rsidRDefault="00FD3607" w:rsidP="00D86E70">
            <w:pPr>
              <w:keepNext/>
              <w:keepLines/>
              <w:jc w:val="left"/>
              <w:rPr>
                <w:rFonts w:ascii="Arial" w:eastAsia="Batang" w:hAnsi="Arial" w:cs="Arial"/>
                <w:b/>
                <w:color w:val="FFFFFF"/>
                <w:sz w:val="20"/>
                <w:szCs w:val="20"/>
              </w:rPr>
            </w:pPr>
            <w:r w:rsidRPr="008645F8">
              <w:rPr>
                <w:rFonts w:ascii="Arial" w:eastAsia="Batang" w:hAnsi="Arial" w:cs="Arial"/>
                <w:b/>
                <w:color w:val="FFFFFF"/>
                <w:sz w:val="20"/>
                <w:szCs w:val="20"/>
              </w:rPr>
              <w:t>Instructor</w:t>
            </w:r>
          </w:p>
        </w:tc>
      </w:tr>
      <w:tr w:rsidR="00481B2B" w:rsidRPr="008645F8" w14:paraId="77556CF3" w14:textId="77777777" w:rsidTr="007E1A0A">
        <w:trPr>
          <w:trHeight w:val="465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A97ECDF" w14:textId="77777777" w:rsidR="00481B2B" w:rsidRDefault="00481B2B" w:rsidP="00481B2B">
            <w:pPr>
              <w:keepNext/>
              <w:jc w:val="left"/>
              <w:rPr>
                <w:rFonts w:ascii="Arial" w:eastAsia="Batang" w:hAnsi="Arial" w:cs="Arial"/>
                <w:sz w:val="20"/>
                <w:szCs w:val="20"/>
              </w:rPr>
            </w:pPr>
            <w:r w:rsidRPr="008645F8">
              <w:rPr>
                <w:rFonts w:ascii="Arial" w:eastAsia="Batang" w:hAnsi="Arial" w:cs="Arial"/>
                <w:sz w:val="20"/>
                <w:szCs w:val="20"/>
              </w:rPr>
              <w:t>Virtual</w:t>
            </w:r>
          </w:p>
          <w:p w14:paraId="0ABBFE1F" w14:textId="02856DFE" w:rsidR="00481B2B" w:rsidRPr="008645F8" w:rsidRDefault="00481B2B" w:rsidP="00481B2B">
            <w:pPr>
              <w:keepNext/>
              <w:jc w:val="left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(</w:t>
            </w:r>
            <w:r>
              <w:rPr>
                <w:rFonts w:ascii="Arial" w:eastAsia="Batang" w:hAnsi="Arial" w:cs="Arial"/>
                <w:i/>
                <w:iCs/>
                <w:sz w:val="20"/>
                <w:szCs w:val="20"/>
              </w:rPr>
              <w:t>10:00 – 1</w:t>
            </w:r>
            <w:r w:rsidR="007E1A0A">
              <w:rPr>
                <w:rFonts w:ascii="Arial" w:eastAsia="Batang" w:hAnsi="Arial" w:cs="Arial"/>
                <w:i/>
                <w:iCs/>
                <w:sz w:val="20"/>
                <w:szCs w:val="20"/>
              </w:rPr>
              <w:t>0</w:t>
            </w:r>
            <w:r>
              <w:rPr>
                <w:rFonts w:ascii="Arial" w:eastAsia="Batang" w:hAnsi="Arial" w:cs="Arial"/>
                <w:i/>
                <w:iCs/>
                <w:sz w:val="20"/>
                <w:szCs w:val="20"/>
              </w:rPr>
              <w:t>:</w:t>
            </w:r>
            <w:r w:rsidR="007E1A0A">
              <w:rPr>
                <w:rFonts w:ascii="Arial" w:eastAsia="Batang" w:hAnsi="Arial" w:cs="Arial"/>
                <w:i/>
                <w:iCs/>
                <w:sz w:val="20"/>
                <w:szCs w:val="20"/>
              </w:rPr>
              <w:t>10</w:t>
            </w:r>
            <w:r>
              <w:rPr>
                <w:rFonts w:ascii="Arial" w:eastAsia="Batang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B92B70A" w14:textId="0AB851D4" w:rsidR="00481B2B" w:rsidRPr="008645F8" w:rsidRDefault="00481B2B" w:rsidP="00481B2B">
            <w:pPr>
              <w:keepNext/>
              <w:jc w:val="left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Introducción al curso e información logística</w:t>
            </w:r>
            <w:r w:rsidRPr="008645F8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4684FFC8" w14:textId="6D0129AD" w:rsidR="00481B2B" w:rsidRPr="008645F8" w:rsidRDefault="00481B2B" w:rsidP="00481B2B">
            <w:pPr>
              <w:keepNext/>
              <w:jc w:val="left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OMC</w:t>
            </w:r>
          </w:p>
        </w:tc>
      </w:tr>
      <w:tr w:rsidR="00481B2B" w:rsidRPr="008645F8" w14:paraId="6E75C778" w14:textId="77777777" w:rsidTr="007E1A0A">
        <w:trPr>
          <w:trHeight w:val="465"/>
          <w:jc w:val="center"/>
        </w:trPr>
        <w:tc>
          <w:tcPr>
            <w:tcW w:w="1696" w:type="dxa"/>
            <w:shd w:val="clear" w:color="auto" w:fill="C9DED4"/>
            <w:vAlign w:val="center"/>
          </w:tcPr>
          <w:p w14:paraId="27679F11" w14:textId="77777777" w:rsidR="00481B2B" w:rsidRDefault="00481B2B" w:rsidP="00481B2B">
            <w:pPr>
              <w:keepNext/>
              <w:jc w:val="left"/>
              <w:rPr>
                <w:rFonts w:ascii="Arial" w:eastAsia="Batang" w:hAnsi="Arial" w:cs="Arial"/>
                <w:sz w:val="20"/>
                <w:szCs w:val="20"/>
              </w:rPr>
            </w:pPr>
            <w:r w:rsidRPr="008645F8">
              <w:rPr>
                <w:rFonts w:ascii="Arial" w:eastAsia="Batang" w:hAnsi="Arial" w:cs="Arial"/>
                <w:sz w:val="20"/>
                <w:szCs w:val="20"/>
              </w:rPr>
              <w:t>Virtual</w:t>
            </w:r>
          </w:p>
          <w:p w14:paraId="0180F36E" w14:textId="0F7A0138" w:rsidR="00481B2B" w:rsidRPr="008645F8" w:rsidRDefault="00481B2B" w:rsidP="00481B2B">
            <w:pPr>
              <w:keepNext/>
              <w:jc w:val="left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(</w:t>
            </w:r>
            <w:r>
              <w:rPr>
                <w:rFonts w:ascii="Arial" w:eastAsia="Batang" w:hAnsi="Arial" w:cs="Arial"/>
                <w:i/>
                <w:iCs/>
                <w:sz w:val="20"/>
                <w:szCs w:val="20"/>
              </w:rPr>
              <w:t>1</w:t>
            </w:r>
            <w:r w:rsidR="007E1A0A">
              <w:rPr>
                <w:rFonts w:ascii="Arial" w:eastAsia="Batang" w:hAnsi="Arial" w:cs="Arial"/>
                <w:i/>
                <w:iCs/>
                <w:sz w:val="20"/>
                <w:szCs w:val="20"/>
              </w:rPr>
              <w:t>0:10</w:t>
            </w:r>
            <w:r>
              <w:rPr>
                <w:rFonts w:ascii="Arial" w:eastAsia="Batang" w:hAnsi="Arial" w:cs="Arial"/>
                <w:i/>
                <w:iCs/>
                <w:sz w:val="20"/>
                <w:szCs w:val="20"/>
              </w:rPr>
              <w:t>– 11:40)</w:t>
            </w:r>
          </w:p>
        </w:tc>
        <w:tc>
          <w:tcPr>
            <w:tcW w:w="5387" w:type="dxa"/>
            <w:shd w:val="clear" w:color="auto" w:fill="C9DED4"/>
            <w:vAlign w:val="center"/>
          </w:tcPr>
          <w:p w14:paraId="3C747AFC" w14:textId="7A945ED4" w:rsidR="00481B2B" w:rsidRPr="008645F8" w:rsidRDefault="00481B2B" w:rsidP="00481B2B">
            <w:pPr>
              <w:keepNext/>
              <w:jc w:val="left"/>
              <w:rPr>
                <w:rFonts w:ascii="Arial" w:eastAsia="Batang" w:hAnsi="Arial" w:cs="Arial"/>
                <w:sz w:val="20"/>
                <w:szCs w:val="20"/>
              </w:rPr>
            </w:pPr>
            <w:r w:rsidRPr="008645F8">
              <w:rPr>
                <w:rFonts w:ascii="Arial" w:eastAsia="Batang" w:hAnsi="Arial" w:cs="Arial"/>
                <w:sz w:val="20"/>
                <w:szCs w:val="20"/>
              </w:rPr>
              <w:t xml:space="preserve">Introducción al Acuerdo OTC: principios, jurisprudencia, prácticas del Comité OTC </w:t>
            </w:r>
          </w:p>
          <w:p w14:paraId="4B076C05" w14:textId="77777777" w:rsidR="00481B2B" w:rsidRDefault="00481B2B" w:rsidP="00481B2B">
            <w:pPr>
              <w:keepNext/>
              <w:jc w:val="left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C9DED4"/>
            <w:vAlign w:val="center"/>
          </w:tcPr>
          <w:p w14:paraId="76C7EA55" w14:textId="39A9DD1D" w:rsidR="00481B2B" w:rsidRDefault="00481B2B" w:rsidP="00481B2B">
            <w:pPr>
              <w:keepNext/>
              <w:jc w:val="left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OMC</w:t>
            </w:r>
          </w:p>
        </w:tc>
      </w:tr>
      <w:tr w:rsidR="00481B2B" w:rsidRPr="008645F8" w14:paraId="7A7F28CA" w14:textId="77777777" w:rsidTr="007E1A0A">
        <w:trPr>
          <w:trHeight w:val="465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BED8306" w14:textId="77777777" w:rsidR="00481B2B" w:rsidRDefault="00481B2B" w:rsidP="00481B2B">
            <w:pPr>
              <w:keepNext/>
              <w:jc w:val="left"/>
              <w:rPr>
                <w:rFonts w:ascii="Arial" w:eastAsia="Batang" w:hAnsi="Arial" w:cs="Arial"/>
                <w:sz w:val="20"/>
                <w:szCs w:val="20"/>
              </w:rPr>
            </w:pPr>
            <w:r w:rsidRPr="008645F8">
              <w:rPr>
                <w:rFonts w:ascii="Arial" w:eastAsia="Batang" w:hAnsi="Arial" w:cs="Arial"/>
                <w:sz w:val="20"/>
                <w:szCs w:val="20"/>
              </w:rPr>
              <w:t>Virtual</w:t>
            </w:r>
          </w:p>
          <w:p w14:paraId="35346D2A" w14:textId="555BF043" w:rsidR="00481B2B" w:rsidRPr="008645F8" w:rsidRDefault="00481B2B" w:rsidP="00481B2B">
            <w:pPr>
              <w:keepNext/>
              <w:jc w:val="left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(</w:t>
            </w:r>
            <w:r>
              <w:rPr>
                <w:rFonts w:ascii="Arial" w:eastAsia="Batang" w:hAnsi="Arial" w:cs="Arial"/>
                <w:i/>
                <w:iCs/>
                <w:sz w:val="20"/>
                <w:szCs w:val="20"/>
              </w:rPr>
              <w:t>11:40 – 12:00)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EC005EA" w14:textId="068DBF08" w:rsidR="00481B2B" w:rsidRPr="008645F8" w:rsidRDefault="00481B2B" w:rsidP="00481B2B">
            <w:pPr>
              <w:keepNext/>
              <w:jc w:val="left"/>
              <w:rPr>
                <w:rFonts w:ascii="Arial" w:eastAsia="Batang" w:hAnsi="Arial" w:cs="Arial"/>
                <w:sz w:val="20"/>
                <w:szCs w:val="20"/>
              </w:rPr>
            </w:pPr>
            <w:r w:rsidRPr="008645F8">
              <w:rPr>
                <w:rFonts w:ascii="Arial" w:eastAsia="Batang" w:hAnsi="Arial" w:cs="Arial"/>
                <w:sz w:val="20"/>
                <w:szCs w:val="20"/>
              </w:rPr>
              <w:t xml:space="preserve">Preguntas/Discusión </w:t>
            </w:r>
          </w:p>
          <w:p w14:paraId="374CAE23" w14:textId="77777777" w:rsidR="00481B2B" w:rsidRPr="008645F8" w:rsidRDefault="00481B2B" w:rsidP="00481B2B">
            <w:pPr>
              <w:keepNext/>
              <w:jc w:val="left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14:paraId="13C1524E" w14:textId="55B82502" w:rsidR="00481B2B" w:rsidRDefault="00481B2B" w:rsidP="00481B2B">
            <w:pPr>
              <w:keepNext/>
              <w:jc w:val="left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OMC</w:t>
            </w:r>
          </w:p>
        </w:tc>
      </w:tr>
    </w:tbl>
    <w:p w14:paraId="153F6D5D" w14:textId="77777777" w:rsidR="008645F8" w:rsidRPr="008645F8" w:rsidRDefault="008645F8" w:rsidP="00BE10EC">
      <w:pPr>
        <w:keepNext/>
        <w:tabs>
          <w:tab w:val="left" w:pos="1276"/>
        </w:tabs>
        <w:jc w:val="left"/>
        <w:rPr>
          <w:rFonts w:ascii="Arial" w:hAnsi="Arial" w:cs="Arial"/>
          <w:b/>
          <w:sz w:val="24"/>
          <w:szCs w:val="24"/>
        </w:rPr>
      </w:pPr>
    </w:p>
    <w:p w14:paraId="02B79785" w14:textId="20F92CCD" w:rsidR="007A6ED0" w:rsidRPr="008645F8" w:rsidRDefault="007A6ED0" w:rsidP="00BE10EC">
      <w:pPr>
        <w:keepNext/>
        <w:tabs>
          <w:tab w:val="left" w:pos="1276"/>
        </w:tabs>
        <w:jc w:val="left"/>
        <w:rPr>
          <w:rFonts w:ascii="Arial" w:hAnsi="Arial" w:cs="Arial"/>
          <w:b/>
          <w:sz w:val="24"/>
          <w:szCs w:val="24"/>
        </w:rPr>
      </w:pPr>
      <w:r w:rsidRPr="008645F8">
        <w:rPr>
          <w:rFonts w:ascii="Arial" w:hAnsi="Arial" w:cs="Arial"/>
          <w:b/>
          <w:sz w:val="24"/>
          <w:szCs w:val="24"/>
        </w:rPr>
        <w:t>Horario: 10:</w:t>
      </w:r>
      <w:r w:rsidR="008645F8" w:rsidRPr="008645F8">
        <w:rPr>
          <w:rFonts w:ascii="Arial" w:hAnsi="Arial" w:cs="Arial"/>
          <w:b/>
          <w:sz w:val="24"/>
          <w:szCs w:val="24"/>
        </w:rPr>
        <w:t>00</w:t>
      </w:r>
      <w:r w:rsidRPr="008645F8">
        <w:rPr>
          <w:rFonts w:ascii="Arial" w:hAnsi="Arial" w:cs="Arial"/>
          <w:b/>
          <w:sz w:val="24"/>
          <w:szCs w:val="24"/>
        </w:rPr>
        <w:t>-1</w:t>
      </w:r>
      <w:r w:rsidR="008645F8" w:rsidRPr="008645F8">
        <w:rPr>
          <w:rFonts w:ascii="Arial" w:hAnsi="Arial" w:cs="Arial"/>
          <w:b/>
          <w:sz w:val="24"/>
          <w:szCs w:val="24"/>
        </w:rPr>
        <w:t>1</w:t>
      </w:r>
      <w:r w:rsidRPr="008645F8">
        <w:rPr>
          <w:rFonts w:ascii="Arial" w:hAnsi="Arial" w:cs="Arial"/>
          <w:b/>
          <w:sz w:val="24"/>
          <w:szCs w:val="24"/>
        </w:rPr>
        <w:t>:</w:t>
      </w:r>
      <w:r w:rsidR="008645F8" w:rsidRPr="008645F8">
        <w:rPr>
          <w:rFonts w:ascii="Arial" w:hAnsi="Arial" w:cs="Arial"/>
          <w:b/>
          <w:sz w:val="24"/>
          <w:szCs w:val="24"/>
        </w:rPr>
        <w:t>30</w:t>
      </w:r>
      <w:r w:rsidRPr="008645F8">
        <w:rPr>
          <w:rFonts w:ascii="Arial" w:hAnsi="Arial" w:cs="Arial"/>
          <w:b/>
          <w:sz w:val="24"/>
          <w:szCs w:val="24"/>
        </w:rPr>
        <w:t xml:space="preserve"> a.m. (hora Uruguay) / 1</w:t>
      </w:r>
      <w:r w:rsidR="006F4476">
        <w:rPr>
          <w:rFonts w:ascii="Arial" w:hAnsi="Arial" w:cs="Arial"/>
          <w:b/>
          <w:sz w:val="24"/>
          <w:szCs w:val="24"/>
        </w:rPr>
        <w:t>5</w:t>
      </w:r>
      <w:r w:rsidRPr="008645F8">
        <w:rPr>
          <w:rFonts w:ascii="Arial" w:hAnsi="Arial" w:cs="Arial"/>
          <w:b/>
          <w:sz w:val="24"/>
          <w:szCs w:val="24"/>
        </w:rPr>
        <w:t>:</w:t>
      </w:r>
      <w:r w:rsidR="008645F8" w:rsidRPr="008645F8">
        <w:rPr>
          <w:rFonts w:ascii="Arial" w:hAnsi="Arial" w:cs="Arial"/>
          <w:b/>
          <w:sz w:val="24"/>
          <w:szCs w:val="24"/>
        </w:rPr>
        <w:t>00</w:t>
      </w:r>
      <w:r w:rsidRPr="008645F8">
        <w:rPr>
          <w:rFonts w:ascii="Arial" w:hAnsi="Arial" w:cs="Arial"/>
          <w:b/>
          <w:sz w:val="24"/>
          <w:szCs w:val="24"/>
        </w:rPr>
        <w:t>-1</w:t>
      </w:r>
      <w:r w:rsidR="006F4476">
        <w:rPr>
          <w:rFonts w:ascii="Arial" w:hAnsi="Arial" w:cs="Arial"/>
          <w:b/>
          <w:sz w:val="24"/>
          <w:szCs w:val="24"/>
        </w:rPr>
        <w:t>6</w:t>
      </w:r>
      <w:r w:rsidRPr="008645F8">
        <w:rPr>
          <w:rFonts w:ascii="Arial" w:hAnsi="Arial" w:cs="Arial"/>
          <w:b/>
          <w:sz w:val="24"/>
          <w:szCs w:val="24"/>
        </w:rPr>
        <w:t>:</w:t>
      </w:r>
      <w:r w:rsidR="008645F8" w:rsidRPr="008645F8">
        <w:rPr>
          <w:rFonts w:ascii="Arial" w:hAnsi="Arial" w:cs="Arial"/>
          <w:b/>
          <w:sz w:val="24"/>
          <w:szCs w:val="24"/>
        </w:rPr>
        <w:t>30</w:t>
      </w:r>
      <w:r w:rsidRPr="008645F8">
        <w:rPr>
          <w:rFonts w:ascii="Arial" w:hAnsi="Arial" w:cs="Arial"/>
          <w:b/>
          <w:sz w:val="24"/>
          <w:szCs w:val="24"/>
        </w:rPr>
        <w:t xml:space="preserve"> (hora Ginebra) – 1h30</w:t>
      </w:r>
    </w:p>
    <w:tbl>
      <w:tblPr>
        <w:tblpPr w:leftFromText="180" w:rightFromText="180" w:vertAnchor="text" w:horzAnchor="margin" w:tblpY="87"/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387"/>
        <w:gridCol w:w="1983"/>
      </w:tblGrid>
      <w:tr w:rsidR="007B5D9C" w:rsidRPr="008645F8" w14:paraId="57A01417" w14:textId="77777777" w:rsidTr="007E1A0A">
        <w:tc>
          <w:tcPr>
            <w:tcW w:w="1696" w:type="dxa"/>
            <w:shd w:val="clear" w:color="auto" w:fill="006283"/>
            <w:vAlign w:val="center"/>
          </w:tcPr>
          <w:p w14:paraId="56C186DD" w14:textId="77777777" w:rsidR="0033333C" w:rsidRPr="008645F8" w:rsidRDefault="004350B8" w:rsidP="00DC5751">
            <w:pPr>
              <w:keepNext/>
              <w:keepLines/>
              <w:jc w:val="left"/>
              <w:rPr>
                <w:rFonts w:ascii="Arial" w:eastAsia="Batang" w:hAnsi="Arial" w:cs="Arial"/>
                <w:b/>
                <w:color w:val="FFFFFF"/>
                <w:sz w:val="20"/>
                <w:szCs w:val="20"/>
              </w:rPr>
            </w:pPr>
            <w:r w:rsidRPr="008645F8">
              <w:rPr>
                <w:rFonts w:ascii="Arial" w:eastAsia="Batang" w:hAnsi="Arial" w:cs="Arial"/>
                <w:b/>
                <w:color w:val="FFFFFF"/>
                <w:sz w:val="20"/>
                <w:szCs w:val="20"/>
              </w:rPr>
              <w:t xml:space="preserve">Martes </w:t>
            </w:r>
          </w:p>
          <w:p w14:paraId="080EB682" w14:textId="0C092AF4" w:rsidR="007B5D9C" w:rsidRPr="008645F8" w:rsidRDefault="004350B8" w:rsidP="00DC5751">
            <w:pPr>
              <w:keepNext/>
              <w:keepLines/>
              <w:jc w:val="left"/>
              <w:rPr>
                <w:rFonts w:ascii="Arial" w:eastAsia="Batang" w:hAnsi="Arial" w:cs="Arial"/>
                <w:b/>
                <w:color w:val="FFFFFF"/>
                <w:sz w:val="20"/>
                <w:szCs w:val="20"/>
              </w:rPr>
            </w:pPr>
            <w:r w:rsidRPr="008645F8">
              <w:rPr>
                <w:rFonts w:ascii="Arial" w:eastAsia="Batang" w:hAnsi="Arial" w:cs="Arial"/>
                <w:b/>
                <w:color w:val="FFFFFF"/>
                <w:sz w:val="20"/>
                <w:szCs w:val="20"/>
              </w:rPr>
              <w:t xml:space="preserve">26 de </w:t>
            </w:r>
            <w:r w:rsidR="0033333C" w:rsidRPr="008645F8">
              <w:rPr>
                <w:rFonts w:ascii="Arial" w:eastAsia="Batang" w:hAnsi="Arial" w:cs="Arial"/>
                <w:b/>
                <w:color w:val="FFFFFF"/>
                <w:sz w:val="20"/>
                <w:szCs w:val="20"/>
              </w:rPr>
              <w:t>abril</w:t>
            </w:r>
          </w:p>
        </w:tc>
        <w:tc>
          <w:tcPr>
            <w:tcW w:w="5387" w:type="dxa"/>
            <w:shd w:val="clear" w:color="auto" w:fill="006283"/>
            <w:vAlign w:val="center"/>
          </w:tcPr>
          <w:p w14:paraId="377C4CC7" w14:textId="77777777" w:rsidR="007B5D9C" w:rsidRPr="008645F8" w:rsidRDefault="007B5D9C" w:rsidP="00DC5751">
            <w:pPr>
              <w:keepNext/>
              <w:keepLines/>
              <w:jc w:val="left"/>
              <w:rPr>
                <w:rFonts w:ascii="Arial" w:eastAsia="Batang" w:hAnsi="Arial" w:cs="Arial"/>
                <w:b/>
                <w:color w:val="FFFFFF"/>
                <w:sz w:val="20"/>
                <w:szCs w:val="20"/>
              </w:rPr>
            </w:pPr>
            <w:r w:rsidRPr="008645F8">
              <w:rPr>
                <w:rFonts w:ascii="Arial" w:eastAsia="Batang" w:hAnsi="Arial" w:cs="Arial"/>
                <w:b/>
                <w:color w:val="FFFFFF"/>
                <w:sz w:val="20"/>
                <w:szCs w:val="20"/>
              </w:rPr>
              <w:t>Sinopsis</w:t>
            </w:r>
          </w:p>
        </w:tc>
        <w:tc>
          <w:tcPr>
            <w:tcW w:w="1983" w:type="dxa"/>
            <w:shd w:val="clear" w:color="auto" w:fill="006283"/>
            <w:vAlign w:val="center"/>
          </w:tcPr>
          <w:p w14:paraId="369A46EF" w14:textId="77777777" w:rsidR="007B5D9C" w:rsidRPr="008645F8" w:rsidRDefault="007B5D9C" w:rsidP="00DC5751">
            <w:pPr>
              <w:keepNext/>
              <w:keepLines/>
              <w:jc w:val="left"/>
              <w:rPr>
                <w:rFonts w:ascii="Arial" w:eastAsia="Batang" w:hAnsi="Arial" w:cs="Arial"/>
                <w:b/>
                <w:color w:val="FFFFFF"/>
                <w:sz w:val="20"/>
                <w:szCs w:val="20"/>
              </w:rPr>
            </w:pPr>
            <w:r w:rsidRPr="008645F8">
              <w:rPr>
                <w:rFonts w:ascii="Arial" w:eastAsia="Batang" w:hAnsi="Arial" w:cs="Arial"/>
                <w:b/>
                <w:color w:val="FFFFFF"/>
                <w:sz w:val="20"/>
                <w:szCs w:val="20"/>
              </w:rPr>
              <w:t>Instructor</w:t>
            </w:r>
          </w:p>
        </w:tc>
      </w:tr>
      <w:tr w:rsidR="007E1A0A" w:rsidRPr="008645F8" w14:paraId="42DFC76D" w14:textId="77777777" w:rsidTr="007E1A0A">
        <w:trPr>
          <w:trHeight w:val="465"/>
        </w:trPr>
        <w:tc>
          <w:tcPr>
            <w:tcW w:w="1696" w:type="dxa"/>
            <w:shd w:val="clear" w:color="auto" w:fill="auto"/>
            <w:vAlign w:val="center"/>
          </w:tcPr>
          <w:p w14:paraId="52DE5554" w14:textId="77777777" w:rsidR="007E1A0A" w:rsidRDefault="007E1A0A" w:rsidP="007E1A0A">
            <w:pPr>
              <w:keepNext/>
              <w:jc w:val="left"/>
              <w:rPr>
                <w:rFonts w:ascii="Arial" w:eastAsia="Batang" w:hAnsi="Arial" w:cs="Arial"/>
                <w:sz w:val="20"/>
                <w:szCs w:val="20"/>
              </w:rPr>
            </w:pPr>
            <w:r w:rsidRPr="008645F8">
              <w:rPr>
                <w:rFonts w:ascii="Arial" w:eastAsia="Batang" w:hAnsi="Arial" w:cs="Arial"/>
                <w:sz w:val="20"/>
                <w:szCs w:val="20"/>
              </w:rPr>
              <w:t>Virtual</w:t>
            </w:r>
          </w:p>
          <w:p w14:paraId="332FAB52" w14:textId="2225E400" w:rsidR="007E1A0A" w:rsidRPr="008645F8" w:rsidRDefault="007E1A0A" w:rsidP="007E1A0A">
            <w:pPr>
              <w:keepNext/>
              <w:jc w:val="left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(</w:t>
            </w:r>
            <w:r>
              <w:rPr>
                <w:rFonts w:ascii="Arial" w:eastAsia="Batang" w:hAnsi="Arial" w:cs="Arial"/>
                <w:i/>
                <w:iCs/>
                <w:sz w:val="20"/>
                <w:szCs w:val="20"/>
              </w:rPr>
              <w:t>10:00 – 10:20)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9E185FA" w14:textId="1DB0C42E" w:rsidR="007E1A0A" w:rsidRPr="008645F8" w:rsidRDefault="007E1A0A" w:rsidP="007E1A0A">
            <w:pPr>
              <w:jc w:val="left"/>
              <w:rPr>
                <w:rFonts w:ascii="Arial" w:eastAsia="Batang" w:hAnsi="Arial" w:cs="Arial"/>
                <w:sz w:val="20"/>
                <w:szCs w:val="20"/>
              </w:rPr>
            </w:pPr>
            <w:r w:rsidRPr="008645F8">
              <w:rPr>
                <w:rFonts w:ascii="Arial" w:eastAsia="Batang" w:hAnsi="Arial" w:cs="Arial"/>
                <w:sz w:val="20"/>
                <w:szCs w:val="20"/>
              </w:rPr>
              <w:t xml:space="preserve">Procedimientos de Evaluación de la Conformidad (PEC) – introducción 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BDDB118" w14:textId="0787A417" w:rsidR="007E1A0A" w:rsidRPr="008645F8" w:rsidRDefault="007E1A0A" w:rsidP="007E1A0A">
            <w:pPr>
              <w:keepNext/>
              <w:jc w:val="left"/>
              <w:rPr>
                <w:rFonts w:ascii="Arial" w:eastAsia="Batang" w:hAnsi="Arial" w:cs="Arial"/>
                <w:sz w:val="20"/>
                <w:szCs w:val="20"/>
              </w:rPr>
            </w:pPr>
            <w:r w:rsidRPr="008645F8">
              <w:rPr>
                <w:rFonts w:ascii="Arial" w:eastAsia="Batang" w:hAnsi="Arial" w:cs="Arial"/>
                <w:sz w:val="20"/>
                <w:szCs w:val="20"/>
              </w:rPr>
              <w:t>OMC</w:t>
            </w:r>
          </w:p>
        </w:tc>
      </w:tr>
      <w:tr w:rsidR="007E1A0A" w:rsidRPr="008645F8" w14:paraId="74CD5FBB" w14:textId="77777777" w:rsidTr="007E1A0A">
        <w:trPr>
          <w:trHeight w:val="465"/>
        </w:trPr>
        <w:tc>
          <w:tcPr>
            <w:tcW w:w="1696" w:type="dxa"/>
            <w:shd w:val="clear" w:color="auto" w:fill="C9DED4"/>
            <w:vAlign w:val="center"/>
          </w:tcPr>
          <w:p w14:paraId="74AEC058" w14:textId="77777777" w:rsidR="007E1A0A" w:rsidRDefault="007E1A0A" w:rsidP="007E1A0A">
            <w:pPr>
              <w:keepNext/>
              <w:jc w:val="left"/>
              <w:rPr>
                <w:rFonts w:ascii="Arial" w:eastAsia="Batang" w:hAnsi="Arial" w:cs="Arial"/>
                <w:sz w:val="20"/>
                <w:szCs w:val="20"/>
              </w:rPr>
            </w:pPr>
            <w:r w:rsidRPr="008645F8">
              <w:rPr>
                <w:rFonts w:ascii="Arial" w:eastAsia="Batang" w:hAnsi="Arial" w:cs="Arial"/>
                <w:sz w:val="20"/>
                <w:szCs w:val="20"/>
              </w:rPr>
              <w:t>Virtual</w:t>
            </w:r>
          </w:p>
          <w:p w14:paraId="3A47C11E" w14:textId="47F75329" w:rsidR="007E1A0A" w:rsidRPr="008645F8" w:rsidRDefault="007E1A0A" w:rsidP="007E1A0A">
            <w:pPr>
              <w:keepNext/>
              <w:jc w:val="left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(</w:t>
            </w:r>
            <w:r>
              <w:rPr>
                <w:rFonts w:ascii="Arial" w:eastAsia="Batang" w:hAnsi="Arial" w:cs="Arial"/>
                <w:i/>
                <w:iCs/>
                <w:sz w:val="20"/>
                <w:szCs w:val="20"/>
              </w:rPr>
              <w:t>10:20– 11:20)</w:t>
            </w:r>
          </w:p>
        </w:tc>
        <w:tc>
          <w:tcPr>
            <w:tcW w:w="5387" w:type="dxa"/>
            <w:shd w:val="clear" w:color="auto" w:fill="C9DED4"/>
            <w:vAlign w:val="center"/>
          </w:tcPr>
          <w:p w14:paraId="6DC86D31" w14:textId="05118024" w:rsidR="007E1A0A" w:rsidRPr="008645F8" w:rsidRDefault="007E1A0A" w:rsidP="007E1A0A">
            <w:pPr>
              <w:keepNext/>
              <w:jc w:val="left"/>
              <w:rPr>
                <w:rFonts w:ascii="Arial" w:eastAsia="Batang" w:hAnsi="Arial" w:cs="Arial"/>
                <w:sz w:val="20"/>
                <w:szCs w:val="20"/>
              </w:rPr>
            </w:pPr>
            <w:r w:rsidRPr="008645F8">
              <w:rPr>
                <w:rFonts w:ascii="Arial" w:eastAsia="Batang" w:hAnsi="Arial" w:cs="Arial"/>
                <w:sz w:val="20"/>
                <w:szCs w:val="20"/>
              </w:rPr>
              <w:t>Intercambio de experiencias en materia de PEC</w:t>
            </w:r>
          </w:p>
        </w:tc>
        <w:tc>
          <w:tcPr>
            <w:tcW w:w="1983" w:type="dxa"/>
            <w:shd w:val="clear" w:color="auto" w:fill="C9DED4"/>
            <w:vAlign w:val="center"/>
          </w:tcPr>
          <w:p w14:paraId="3D11F413" w14:textId="1452A0BD" w:rsidR="007E1A0A" w:rsidRPr="008645F8" w:rsidRDefault="007E1A0A" w:rsidP="007E1A0A">
            <w:pPr>
              <w:keepNext/>
              <w:jc w:val="left"/>
              <w:rPr>
                <w:rFonts w:ascii="Arial" w:eastAsia="Batang" w:hAnsi="Arial" w:cs="Arial"/>
                <w:sz w:val="20"/>
                <w:szCs w:val="20"/>
              </w:rPr>
            </w:pPr>
            <w:r w:rsidRPr="008645F8">
              <w:rPr>
                <w:rFonts w:ascii="Arial" w:eastAsia="Batang" w:hAnsi="Arial" w:cs="Arial"/>
                <w:sz w:val="20"/>
                <w:szCs w:val="20"/>
              </w:rPr>
              <w:t>Conferencista Invitado de otro país de América Latina</w:t>
            </w:r>
            <w:r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 w:rsidR="0014122B">
              <w:rPr>
                <w:rFonts w:ascii="Arial" w:eastAsia="Batang" w:hAnsi="Arial" w:cs="Arial"/>
                <w:sz w:val="20"/>
                <w:szCs w:val="20"/>
              </w:rPr>
              <w:t>–</w:t>
            </w:r>
            <w:r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 w:rsidR="0014122B">
              <w:rPr>
                <w:rFonts w:ascii="Arial" w:eastAsia="Batang" w:hAnsi="Arial" w:cs="Arial"/>
                <w:sz w:val="20"/>
                <w:szCs w:val="20"/>
              </w:rPr>
              <w:t>por confirmar</w:t>
            </w:r>
          </w:p>
        </w:tc>
      </w:tr>
      <w:tr w:rsidR="007E1A0A" w:rsidRPr="008645F8" w14:paraId="7E3B3C11" w14:textId="77777777" w:rsidTr="007E1A0A">
        <w:trPr>
          <w:trHeight w:val="465"/>
        </w:trPr>
        <w:tc>
          <w:tcPr>
            <w:tcW w:w="1696" w:type="dxa"/>
            <w:shd w:val="clear" w:color="auto" w:fill="auto"/>
            <w:vAlign w:val="center"/>
          </w:tcPr>
          <w:p w14:paraId="59598264" w14:textId="77777777" w:rsidR="007E1A0A" w:rsidRDefault="007E1A0A" w:rsidP="007E1A0A">
            <w:pPr>
              <w:keepNext/>
              <w:jc w:val="left"/>
              <w:rPr>
                <w:rFonts w:ascii="Arial" w:eastAsia="Batang" w:hAnsi="Arial" w:cs="Arial"/>
                <w:sz w:val="20"/>
                <w:szCs w:val="20"/>
              </w:rPr>
            </w:pPr>
            <w:r w:rsidRPr="008645F8">
              <w:rPr>
                <w:rFonts w:ascii="Arial" w:eastAsia="Batang" w:hAnsi="Arial" w:cs="Arial"/>
                <w:sz w:val="20"/>
                <w:szCs w:val="20"/>
              </w:rPr>
              <w:t>Virtual</w:t>
            </w:r>
          </w:p>
          <w:p w14:paraId="140F9281" w14:textId="02217988" w:rsidR="007E1A0A" w:rsidRPr="008645F8" w:rsidRDefault="007E1A0A" w:rsidP="007E1A0A">
            <w:pPr>
              <w:keepNext/>
              <w:jc w:val="left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(</w:t>
            </w:r>
            <w:r>
              <w:rPr>
                <w:rFonts w:ascii="Arial" w:eastAsia="Batang" w:hAnsi="Arial" w:cs="Arial"/>
                <w:i/>
                <w:iCs/>
                <w:sz w:val="20"/>
                <w:szCs w:val="20"/>
              </w:rPr>
              <w:t>11:20 – 11:30)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E9939FB" w14:textId="73B5C6EF" w:rsidR="007E1A0A" w:rsidRPr="008645F8" w:rsidRDefault="007E1A0A" w:rsidP="007E1A0A">
            <w:pPr>
              <w:keepNext/>
              <w:jc w:val="left"/>
              <w:rPr>
                <w:rFonts w:ascii="Arial" w:eastAsia="Batang" w:hAnsi="Arial" w:cs="Arial"/>
                <w:sz w:val="20"/>
                <w:szCs w:val="20"/>
              </w:rPr>
            </w:pPr>
            <w:r w:rsidRPr="008645F8">
              <w:rPr>
                <w:rFonts w:ascii="Arial" w:eastAsia="Batang" w:hAnsi="Arial" w:cs="Arial"/>
                <w:sz w:val="20"/>
                <w:szCs w:val="20"/>
              </w:rPr>
              <w:t>Preguntas/Discusión</w:t>
            </w:r>
          </w:p>
          <w:p w14:paraId="347429B8" w14:textId="2E42AAA5" w:rsidR="007E1A0A" w:rsidRPr="008645F8" w:rsidRDefault="007E1A0A" w:rsidP="007E1A0A">
            <w:pPr>
              <w:jc w:val="left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67713CED" w14:textId="77777777" w:rsidR="007E1A0A" w:rsidRPr="008645F8" w:rsidRDefault="007E1A0A" w:rsidP="007E1A0A">
            <w:pPr>
              <w:keepNext/>
              <w:jc w:val="left"/>
              <w:rPr>
                <w:rFonts w:ascii="Arial" w:eastAsia="Batang" w:hAnsi="Arial" w:cs="Arial"/>
                <w:sz w:val="20"/>
                <w:szCs w:val="20"/>
              </w:rPr>
            </w:pPr>
            <w:r w:rsidRPr="008645F8">
              <w:rPr>
                <w:rFonts w:ascii="Arial" w:eastAsia="Batang" w:hAnsi="Arial" w:cs="Arial"/>
                <w:sz w:val="20"/>
                <w:szCs w:val="20"/>
              </w:rPr>
              <w:t>OMC</w:t>
            </w:r>
          </w:p>
        </w:tc>
      </w:tr>
    </w:tbl>
    <w:p w14:paraId="7BECE08C" w14:textId="77777777" w:rsidR="008645F8" w:rsidRDefault="008645F8" w:rsidP="0033333C">
      <w:pPr>
        <w:keepNext/>
        <w:tabs>
          <w:tab w:val="left" w:pos="1276"/>
        </w:tabs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6A6B1E24" w14:textId="0C60E2E3" w:rsidR="0033333C" w:rsidRPr="008645F8" w:rsidRDefault="0033333C" w:rsidP="0033333C">
      <w:pPr>
        <w:keepNext/>
        <w:tabs>
          <w:tab w:val="left" w:pos="1276"/>
        </w:tabs>
        <w:jc w:val="center"/>
        <w:rPr>
          <w:rFonts w:ascii="Arial" w:hAnsi="Arial" w:cs="Arial"/>
          <w:b/>
          <w:sz w:val="24"/>
          <w:szCs w:val="24"/>
        </w:rPr>
      </w:pPr>
      <w:r w:rsidRPr="008645F8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SEGUNDA </w:t>
      </w:r>
      <w:r w:rsidR="00E05424" w:rsidRPr="008645F8">
        <w:rPr>
          <w:rFonts w:ascii="Arial" w:hAnsi="Arial" w:cs="Arial"/>
          <w:b/>
          <w:color w:val="FF0000"/>
          <w:sz w:val="24"/>
          <w:szCs w:val="24"/>
          <w:u w:val="single"/>
        </w:rPr>
        <w:t>Semana</w:t>
      </w:r>
      <w:r w:rsidR="00E05424" w:rsidRPr="008645F8">
        <w:rPr>
          <w:rFonts w:ascii="Arial" w:hAnsi="Arial" w:cs="Arial"/>
          <w:b/>
          <w:sz w:val="24"/>
          <w:szCs w:val="24"/>
        </w:rPr>
        <w:t xml:space="preserve"> </w:t>
      </w:r>
    </w:p>
    <w:p w14:paraId="765503DF" w14:textId="2398B242" w:rsidR="005C23D1" w:rsidRDefault="00E05424" w:rsidP="0033333C">
      <w:pPr>
        <w:keepNext/>
        <w:tabs>
          <w:tab w:val="left" w:pos="1276"/>
        </w:tabs>
        <w:jc w:val="center"/>
        <w:rPr>
          <w:rFonts w:ascii="Arial" w:hAnsi="Arial" w:cs="Arial"/>
          <w:b/>
          <w:sz w:val="24"/>
          <w:szCs w:val="24"/>
        </w:rPr>
      </w:pPr>
      <w:r w:rsidRPr="008645F8">
        <w:rPr>
          <w:rFonts w:ascii="Arial" w:hAnsi="Arial" w:cs="Arial"/>
          <w:b/>
          <w:sz w:val="24"/>
          <w:szCs w:val="24"/>
        </w:rPr>
        <w:t>(2 sesiones</w:t>
      </w:r>
      <w:r w:rsidR="00AC1A13" w:rsidRPr="008645F8">
        <w:rPr>
          <w:rFonts w:ascii="Arial" w:hAnsi="Arial" w:cs="Arial"/>
          <w:b/>
          <w:sz w:val="24"/>
          <w:szCs w:val="24"/>
        </w:rPr>
        <w:t xml:space="preserve"> </w:t>
      </w:r>
      <w:r w:rsidR="005C23D1" w:rsidRPr="008645F8">
        <w:rPr>
          <w:rFonts w:ascii="Arial" w:hAnsi="Arial" w:cs="Arial"/>
          <w:b/>
          <w:sz w:val="24"/>
          <w:szCs w:val="24"/>
        </w:rPr>
        <w:t xml:space="preserve">- </w:t>
      </w:r>
      <w:r w:rsidR="00310E19" w:rsidRPr="008645F8">
        <w:rPr>
          <w:rFonts w:ascii="Arial" w:hAnsi="Arial" w:cs="Arial"/>
          <w:b/>
          <w:sz w:val="24"/>
          <w:szCs w:val="24"/>
        </w:rPr>
        <w:t xml:space="preserve">2 </w:t>
      </w:r>
      <w:r w:rsidR="0033333C" w:rsidRPr="008645F8">
        <w:rPr>
          <w:rFonts w:ascii="Arial" w:hAnsi="Arial" w:cs="Arial"/>
          <w:b/>
          <w:sz w:val="24"/>
          <w:szCs w:val="24"/>
        </w:rPr>
        <w:t>y</w:t>
      </w:r>
      <w:r w:rsidR="00310E19" w:rsidRPr="008645F8">
        <w:rPr>
          <w:rFonts w:ascii="Arial" w:hAnsi="Arial" w:cs="Arial"/>
          <w:b/>
          <w:sz w:val="24"/>
          <w:szCs w:val="24"/>
        </w:rPr>
        <w:t xml:space="preserve"> </w:t>
      </w:r>
      <w:r w:rsidR="0033333C" w:rsidRPr="008645F8">
        <w:rPr>
          <w:rFonts w:ascii="Arial" w:hAnsi="Arial" w:cs="Arial"/>
          <w:b/>
          <w:sz w:val="24"/>
          <w:szCs w:val="24"/>
        </w:rPr>
        <w:t>3</w:t>
      </w:r>
      <w:r w:rsidR="00310E19" w:rsidRPr="008645F8">
        <w:rPr>
          <w:rFonts w:ascii="Arial" w:hAnsi="Arial" w:cs="Arial"/>
          <w:b/>
          <w:sz w:val="24"/>
          <w:szCs w:val="24"/>
        </w:rPr>
        <w:t xml:space="preserve"> de mayo 2022</w:t>
      </w:r>
      <w:r w:rsidR="00881431" w:rsidRPr="008645F8">
        <w:rPr>
          <w:rFonts w:ascii="Arial" w:hAnsi="Arial" w:cs="Arial"/>
          <w:b/>
          <w:sz w:val="24"/>
          <w:szCs w:val="24"/>
        </w:rPr>
        <w:t>)</w:t>
      </w:r>
    </w:p>
    <w:p w14:paraId="33FB475F" w14:textId="49EDE698" w:rsidR="008645F8" w:rsidRDefault="008645F8" w:rsidP="0033333C">
      <w:pPr>
        <w:keepNext/>
        <w:tabs>
          <w:tab w:val="left" w:pos="1276"/>
        </w:tabs>
        <w:jc w:val="center"/>
        <w:rPr>
          <w:rFonts w:ascii="Arial" w:hAnsi="Arial" w:cs="Arial"/>
          <w:b/>
          <w:sz w:val="24"/>
          <w:szCs w:val="24"/>
        </w:rPr>
      </w:pPr>
    </w:p>
    <w:p w14:paraId="7001CDFD" w14:textId="77777777" w:rsidR="0033333C" w:rsidRPr="008645F8" w:rsidRDefault="00A712E4" w:rsidP="00A712E4">
      <w:pPr>
        <w:keepNext/>
        <w:tabs>
          <w:tab w:val="left" w:pos="1276"/>
        </w:tabs>
        <w:jc w:val="left"/>
        <w:rPr>
          <w:rFonts w:ascii="Arial" w:hAnsi="Arial" w:cs="Arial"/>
          <w:b/>
          <w:sz w:val="24"/>
          <w:szCs w:val="24"/>
        </w:rPr>
      </w:pPr>
      <w:r w:rsidRPr="008645F8">
        <w:rPr>
          <w:rFonts w:ascii="Arial" w:hAnsi="Arial" w:cs="Arial"/>
          <w:b/>
          <w:sz w:val="24"/>
          <w:szCs w:val="24"/>
        </w:rPr>
        <w:t>Horario de l</w:t>
      </w:r>
      <w:r w:rsidR="00310E19" w:rsidRPr="008645F8">
        <w:rPr>
          <w:rFonts w:ascii="Arial" w:hAnsi="Arial" w:cs="Arial"/>
          <w:b/>
          <w:sz w:val="24"/>
          <w:szCs w:val="24"/>
        </w:rPr>
        <w:t>a</w:t>
      </w:r>
      <w:r w:rsidRPr="008645F8">
        <w:rPr>
          <w:rFonts w:ascii="Arial" w:hAnsi="Arial" w:cs="Arial"/>
          <w:b/>
          <w:sz w:val="24"/>
          <w:szCs w:val="24"/>
        </w:rPr>
        <w:t xml:space="preserve"> presentaci</w:t>
      </w:r>
      <w:r w:rsidR="00310E19" w:rsidRPr="008645F8">
        <w:rPr>
          <w:rFonts w:ascii="Arial" w:hAnsi="Arial" w:cs="Arial"/>
          <w:b/>
          <w:sz w:val="24"/>
          <w:szCs w:val="24"/>
        </w:rPr>
        <w:t xml:space="preserve">ón el 2 de </w:t>
      </w:r>
      <w:r w:rsidR="0033333C" w:rsidRPr="008645F8">
        <w:rPr>
          <w:rFonts w:ascii="Arial" w:hAnsi="Arial" w:cs="Arial"/>
          <w:b/>
          <w:sz w:val="24"/>
          <w:szCs w:val="24"/>
        </w:rPr>
        <w:t>mayo</w:t>
      </w:r>
      <w:r w:rsidRPr="008645F8">
        <w:rPr>
          <w:rFonts w:ascii="Arial" w:hAnsi="Arial" w:cs="Arial"/>
          <w:b/>
          <w:sz w:val="24"/>
          <w:szCs w:val="24"/>
        </w:rPr>
        <w:t xml:space="preserve">: </w:t>
      </w:r>
    </w:p>
    <w:p w14:paraId="5ACA7827" w14:textId="4B0A6C86" w:rsidR="00A712E4" w:rsidRDefault="005C23D1" w:rsidP="00A712E4">
      <w:pPr>
        <w:keepNext/>
        <w:tabs>
          <w:tab w:val="left" w:pos="1276"/>
        </w:tabs>
        <w:jc w:val="left"/>
        <w:rPr>
          <w:rFonts w:ascii="Arial" w:hAnsi="Arial" w:cs="Arial"/>
          <w:b/>
          <w:sz w:val="24"/>
          <w:szCs w:val="24"/>
        </w:rPr>
      </w:pPr>
      <w:r w:rsidRPr="008645F8">
        <w:rPr>
          <w:rFonts w:ascii="Arial" w:hAnsi="Arial" w:cs="Arial"/>
          <w:b/>
          <w:sz w:val="24"/>
          <w:szCs w:val="24"/>
        </w:rPr>
        <w:t>10:00-12:00 a.m. (hora Uruguay) / 1</w:t>
      </w:r>
      <w:r w:rsidR="006F4476">
        <w:rPr>
          <w:rFonts w:ascii="Arial" w:hAnsi="Arial" w:cs="Arial"/>
          <w:b/>
          <w:sz w:val="24"/>
          <w:szCs w:val="24"/>
        </w:rPr>
        <w:t>5</w:t>
      </w:r>
      <w:r w:rsidRPr="008645F8">
        <w:rPr>
          <w:rFonts w:ascii="Arial" w:hAnsi="Arial" w:cs="Arial"/>
          <w:b/>
          <w:sz w:val="24"/>
          <w:szCs w:val="24"/>
        </w:rPr>
        <w:t>:00-1</w:t>
      </w:r>
      <w:r w:rsidR="006F4476">
        <w:rPr>
          <w:rFonts w:ascii="Arial" w:hAnsi="Arial" w:cs="Arial"/>
          <w:b/>
          <w:sz w:val="24"/>
          <w:szCs w:val="24"/>
        </w:rPr>
        <w:t>7</w:t>
      </w:r>
      <w:r w:rsidRPr="008645F8">
        <w:rPr>
          <w:rFonts w:ascii="Arial" w:hAnsi="Arial" w:cs="Arial"/>
          <w:b/>
          <w:sz w:val="24"/>
          <w:szCs w:val="24"/>
        </w:rPr>
        <w:t>:00 (hora Ginebra) – 2hs</w:t>
      </w:r>
    </w:p>
    <w:p w14:paraId="6581D221" w14:textId="4067388E" w:rsidR="00D061BD" w:rsidRDefault="00D061BD" w:rsidP="00A712E4">
      <w:pPr>
        <w:keepNext/>
        <w:tabs>
          <w:tab w:val="left" w:pos="1276"/>
        </w:tabs>
        <w:jc w:val="left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X="-5" w:tblpY="87"/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28"/>
        <w:gridCol w:w="2004"/>
      </w:tblGrid>
      <w:tr w:rsidR="00D061BD" w:rsidRPr="008645F8" w14:paraId="286736B8" w14:textId="77777777" w:rsidTr="007E1A0A">
        <w:tc>
          <w:tcPr>
            <w:tcW w:w="1696" w:type="dxa"/>
            <w:shd w:val="clear" w:color="auto" w:fill="006283"/>
            <w:vAlign w:val="center"/>
          </w:tcPr>
          <w:p w14:paraId="1419E44A" w14:textId="34B59792" w:rsidR="00D061BD" w:rsidRPr="008645F8" w:rsidRDefault="00D061BD" w:rsidP="002E21CE">
            <w:pPr>
              <w:keepNext/>
              <w:keepLines/>
              <w:jc w:val="left"/>
              <w:rPr>
                <w:rFonts w:ascii="Arial" w:eastAsia="Batang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color w:val="FFFFFF"/>
                <w:sz w:val="20"/>
                <w:szCs w:val="20"/>
              </w:rPr>
              <w:t>Lunes</w:t>
            </w:r>
          </w:p>
          <w:p w14:paraId="4057B73C" w14:textId="3906C677" w:rsidR="00D061BD" w:rsidRPr="008645F8" w:rsidRDefault="00D061BD" w:rsidP="002E21CE">
            <w:pPr>
              <w:keepNext/>
              <w:keepLines/>
              <w:jc w:val="left"/>
              <w:rPr>
                <w:rFonts w:ascii="Arial" w:eastAsia="Batang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color w:val="FFFFFF"/>
                <w:sz w:val="20"/>
                <w:szCs w:val="20"/>
              </w:rPr>
              <w:t>2</w:t>
            </w:r>
            <w:r w:rsidRPr="008645F8">
              <w:rPr>
                <w:rFonts w:ascii="Arial" w:eastAsia="Batang" w:hAnsi="Arial" w:cs="Arial"/>
                <w:b/>
                <w:color w:val="FFFFFF"/>
                <w:sz w:val="20"/>
                <w:szCs w:val="20"/>
              </w:rPr>
              <w:t xml:space="preserve"> de </w:t>
            </w:r>
            <w:r>
              <w:rPr>
                <w:rFonts w:ascii="Arial" w:eastAsia="Batang" w:hAnsi="Arial" w:cs="Arial"/>
                <w:b/>
                <w:color w:val="FFFFFF"/>
                <w:sz w:val="20"/>
                <w:szCs w:val="20"/>
              </w:rPr>
              <w:t>mayo</w:t>
            </w:r>
          </w:p>
        </w:tc>
        <w:tc>
          <w:tcPr>
            <w:tcW w:w="5628" w:type="dxa"/>
            <w:shd w:val="clear" w:color="auto" w:fill="006283"/>
            <w:vAlign w:val="center"/>
          </w:tcPr>
          <w:p w14:paraId="001D5629" w14:textId="77777777" w:rsidR="00D061BD" w:rsidRPr="008645F8" w:rsidRDefault="00D061BD" w:rsidP="002E21CE">
            <w:pPr>
              <w:keepNext/>
              <w:keepLines/>
              <w:jc w:val="left"/>
              <w:rPr>
                <w:rFonts w:ascii="Arial" w:eastAsia="Batang" w:hAnsi="Arial" w:cs="Arial"/>
                <w:b/>
                <w:color w:val="FFFFFF"/>
                <w:sz w:val="20"/>
                <w:szCs w:val="20"/>
              </w:rPr>
            </w:pPr>
            <w:r w:rsidRPr="008645F8">
              <w:rPr>
                <w:rFonts w:ascii="Arial" w:eastAsia="Batang" w:hAnsi="Arial" w:cs="Arial"/>
                <w:b/>
                <w:color w:val="FFFFFF"/>
                <w:sz w:val="20"/>
                <w:szCs w:val="20"/>
              </w:rPr>
              <w:t>Sinopsis</w:t>
            </w:r>
          </w:p>
        </w:tc>
        <w:tc>
          <w:tcPr>
            <w:tcW w:w="2004" w:type="dxa"/>
            <w:shd w:val="clear" w:color="auto" w:fill="006283"/>
            <w:vAlign w:val="center"/>
          </w:tcPr>
          <w:p w14:paraId="007F22D0" w14:textId="77777777" w:rsidR="00D061BD" w:rsidRPr="008645F8" w:rsidRDefault="00D061BD" w:rsidP="002E21CE">
            <w:pPr>
              <w:keepNext/>
              <w:keepLines/>
              <w:jc w:val="left"/>
              <w:rPr>
                <w:rFonts w:ascii="Arial" w:eastAsia="Batang" w:hAnsi="Arial" w:cs="Arial"/>
                <w:b/>
                <w:color w:val="FFFFFF"/>
                <w:sz w:val="20"/>
                <w:szCs w:val="20"/>
              </w:rPr>
            </w:pPr>
            <w:r w:rsidRPr="008645F8">
              <w:rPr>
                <w:rFonts w:ascii="Arial" w:eastAsia="Batang" w:hAnsi="Arial" w:cs="Arial"/>
                <w:b/>
                <w:color w:val="FFFFFF"/>
                <w:sz w:val="20"/>
                <w:szCs w:val="20"/>
              </w:rPr>
              <w:t>Instructor</w:t>
            </w:r>
          </w:p>
        </w:tc>
      </w:tr>
      <w:tr w:rsidR="00D061BD" w:rsidRPr="008645F8" w14:paraId="676715A5" w14:textId="77777777" w:rsidTr="007E1A0A">
        <w:trPr>
          <w:trHeight w:val="465"/>
        </w:trPr>
        <w:tc>
          <w:tcPr>
            <w:tcW w:w="1696" w:type="dxa"/>
            <w:shd w:val="clear" w:color="auto" w:fill="auto"/>
            <w:vAlign w:val="center"/>
          </w:tcPr>
          <w:p w14:paraId="1AAAF8B1" w14:textId="77777777" w:rsidR="00D061BD" w:rsidRDefault="00D061BD" w:rsidP="002E21CE">
            <w:pPr>
              <w:keepNext/>
              <w:jc w:val="left"/>
              <w:rPr>
                <w:rFonts w:ascii="Arial" w:eastAsia="Batang" w:hAnsi="Arial" w:cs="Arial"/>
                <w:sz w:val="20"/>
                <w:szCs w:val="20"/>
              </w:rPr>
            </w:pPr>
            <w:r w:rsidRPr="008645F8">
              <w:rPr>
                <w:rFonts w:ascii="Arial" w:eastAsia="Batang" w:hAnsi="Arial" w:cs="Arial"/>
                <w:sz w:val="20"/>
                <w:szCs w:val="20"/>
              </w:rPr>
              <w:t>Virtual</w:t>
            </w:r>
          </w:p>
          <w:p w14:paraId="2C134DCF" w14:textId="77777777" w:rsidR="00D061BD" w:rsidRPr="008645F8" w:rsidRDefault="00D061BD" w:rsidP="002E21CE">
            <w:pPr>
              <w:keepNext/>
              <w:jc w:val="left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(</w:t>
            </w:r>
            <w:r>
              <w:rPr>
                <w:rFonts w:ascii="Arial" w:eastAsia="Batang" w:hAnsi="Arial" w:cs="Arial"/>
                <w:i/>
                <w:iCs/>
                <w:sz w:val="20"/>
                <w:szCs w:val="20"/>
              </w:rPr>
              <w:t>10:00 – 11:00)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7B9CB7D1" w14:textId="77777777" w:rsidR="00D061BD" w:rsidRDefault="00D061BD" w:rsidP="002E21CE">
            <w:pPr>
              <w:jc w:val="left"/>
              <w:rPr>
                <w:rFonts w:ascii="Arial" w:eastAsia="Batang" w:hAnsi="Arial" w:cs="Arial"/>
                <w:sz w:val="20"/>
                <w:szCs w:val="20"/>
              </w:rPr>
            </w:pPr>
          </w:p>
          <w:p w14:paraId="4BC37952" w14:textId="77777777" w:rsidR="00D061BD" w:rsidRPr="008645F8" w:rsidRDefault="00D061BD" w:rsidP="00D061BD">
            <w:pPr>
              <w:jc w:val="left"/>
              <w:rPr>
                <w:rFonts w:ascii="Arial" w:eastAsia="Batang" w:hAnsi="Arial" w:cs="Arial"/>
                <w:sz w:val="20"/>
                <w:szCs w:val="20"/>
              </w:rPr>
            </w:pPr>
            <w:r w:rsidRPr="008645F8">
              <w:rPr>
                <w:rFonts w:ascii="Arial" w:eastAsia="Batang" w:hAnsi="Arial" w:cs="Arial"/>
                <w:sz w:val="20"/>
                <w:szCs w:val="20"/>
              </w:rPr>
              <w:t>Disciplinas de Transparencia en el Acuerdo OTC</w:t>
            </w:r>
          </w:p>
          <w:p w14:paraId="47148C9B" w14:textId="77777777" w:rsidR="00D061BD" w:rsidRDefault="00D061BD" w:rsidP="002E21CE">
            <w:pPr>
              <w:jc w:val="left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 xml:space="preserve">- Preguntas/Discusión </w:t>
            </w:r>
          </w:p>
          <w:p w14:paraId="7A62F431" w14:textId="77777777" w:rsidR="00D061BD" w:rsidRPr="008645F8" w:rsidRDefault="00D061BD" w:rsidP="002E21CE">
            <w:pPr>
              <w:jc w:val="left"/>
              <w:rPr>
                <w:rFonts w:ascii="Arial" w:eastAsia="Batang" w:hAnsi="Arial" w:cs="Arial"/>
                <w:sz w:val="20"/>
                <w:szCs w:val="20"/>
              </w:rPr>
            </w:pPr>
            <w:r w:rsidRPr="008645F8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F24874A" w14:textId="53F8A1A4" w:rsidR="00D061BD" w:rsidRPr="008645F8" w:rsidRDefault="00D061BD" w:rsidP="00D061BD">
            <w:pPr>
              <w:keepNext/>
              <w:jc w:val="left"/>
              <w:rPr>
                <w:rFonts w:ascii="Arial" w:eastAsia="Batang" w:hAnsi="Arial" w:cs="Arial"/>
                <w:sz w:val="20"/>
                <w:szCs w:val="20"/>
              </w:rPr>
            </w:pPr>
            <w:r w:rsidRPr="008645F8">
              <w:rPr>
                <w:rFonts w:ascii="Arial" w:eastAsia="Batang" w:hAnsi="Arial" w:cs="Arial"/>
                <w:sz w:val="20"/>
                <w:szCs w:val="20"/>
              </w:rPr>
              <w:t>OMC</w:t>
            </w:r>
            <w:r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</w:p>
        </w:tc>
      </w:tr>
      <w:tr w:rsidR="00D061BD" w:rsidRPr="008645F8" w14:paraId="2A242046" w14:textId="77777777" w:rsidTr="007E1A0A">
        <w:trPr>
          <w:trHeight w:val="465"/>
        </w:trPr>
        <w:tc>
          <w:tcPr>
            <w:tcW w:w="1696" w:type="dxa"/>
            <w:shd w:val="clear" w:color="auto" w:fill="C9DED4"/>
            <w:vAlign w:val="center"/>
          </w:tcPr>
          <w:p w14:paraId="78B64D34" w14:textId="77777777" w:rsidR="00D061BD" w:rsidRDefault="00D061BD" w:rsidP="002E21CE">
            <w:pPr>
              <w:keepNext/>
              <w:jc w:val="left"/>
              <w:rPr>
                <w:rFonts w:ascii="Arial" w:eastAsia="Batang" w:hAnsi="Arial" w:cs="Arial"/>
                <w:sz w:val="20"/>
                <w:szCs w:val="20"/>
              </w:rPr>
            </w:pPr>
            <w:r w:rsidRPr="008645F8">
              <w:rPr>
                <w:rFonts w:ascii="Arial" w:eastAsia="Batang" w:hAnsi="Arial" w:cs="Arial"/>
                <w:sz w:val="20"/>
                <w:szCs w:val="20"/>
              </w:rPr>
              <w:t>Virtual</w:t>
            </w:r>
          </w:p>
          <w:p w14:paraId="04BCC42C" w14:textId="77777777" w:rsidR="00D061BD" w:rsidRPr="008645F8" w:rsidRDefault="00D061BD" w:rsidP="002E21CE">
            <w:pPr>
              <w:keepNext/>
              <w:jc w:val="left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(</w:t>
            </w:r>
            <w:r>
              <w:rPr>
                <w:rFonts w:ascii="Arial" w:eastAsia="Batang" w:hAnsi="Arial" w:cs="Arial"/>
                <w:i/>
                <w:iCs/>
                <w:sz w:val="20"/>
                <w:szCs w:val="20"/>
              </w:rPr>
              <w:t>11:00 – 12:00)</w:t>
            </w:r>
          </w:p>
        </w:tc>
        <w:tc>
          <w:tcPr>
            <w:tcW w:w="5628" w:type="dxa"/>
            <w:shd w:val="clear" w:color="auto" w:fill="C9DED4"/>
            <w:vAlign w:val="center"/>
          </w:tcPr>
          <w:p w14:paraId="58BE7E43" w14:textId="7E0F3264" w:rsidR="00D061BD" w:rsidRPr="008645F8" w:rsidRDefault="00D061BD" w:rsidP="002E21CE">
            <w:pPr>
              <w:keepNext/>
              <w:jc w:val="left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iCs/>
                <w:sz w:val="20"/>
                <w:szCs w:val="20"/>
              </w:rPr>
              <w:t>Clínica transparencia</w:t>
            </w:r>
            <w:r w:rsidR="00EF0011">
              <w:rPr>
                <w:rFonts w:ascii="Arial" w:eastAsia="Batang" w:hAnsi="Arial" w:cs="Arial"/>
                <w:iCs/>
                <w:sz w:val="20"/>
                <w:szCs w:val="20"/>
              </w:rPr>
              <w:t xml:space="preserve"> para servicios de información </w:t>
            </w:r>
            <w:r w:rsidR="0078792B">
              <w:rPr>
                <w:rFonts w:ascii="Arial" w:eastAsia="Batang" w:hAnsi="Arial" w:cs="Arial"/>
                <w:iCs/>
                <w:sz w:val="20"/>
                <w:szCs w:val="20"/>
              </w:rPr>
              <w:t xml:space="preserve">(introducción breve a las herramientas </w:t>
            </w:r>
            <w:r w:rsidR="00EF0011">
              <w:rPr>
                <w:rFonts w:ascii="Arial" w:eastAsia="Batang" w:hAnsi="Arial" w:cs="Arial"/>
                <w:iCs/>
                <w:sz w:val="20"/>
                <w:szCs w:val="20"/>
              </w:rPr>
              <w:t>de transparencia</w:t>
            </w:r>
            <w:r w:rsidR="007D1ABA">
              <w:rPr>
                <w:rFonts w:ascii="Arial" w:eastAsia="Batang" w:hAnsi="Arial" w:cs="Arial"/>
                <w:iCs/>
                <w:sz w:val="20"/>
                <w:szCs w:val="20"/>
              </w:rPr>
              <w:t xml:space="preserve">, "nuevo" sistema ePing, </w:t>
            </w:r>
            <w:r w:rsidR="00EF0011">
              <w:rPr>
                <w:rFonts w:ascii="Arial" w:eastAsia="Batang" w:hAnsi="Arial" w:cs="Arial"/>
                <w:iCs/>
                <w:sz w:val="20"/>
                <w:szCs w:val="20"/>
              </w:rPr>
              <w:t xml:space="preserve">con un enfoque particular en su uso para notificar y </w:t>
            </w:r>
            <w:r w:rsidR="007D1ABA">
              <w:rPr>
                <w:rFonts w:ascii="Arial" w:eastAsia="Batang" w:hAnsi="Arial" w:cs="Arial"/>
                <w:iCs/>
                <w:sz w:val="20"/>
                <w:szCs w:val="20"/>
              </w:rPr>
              <w:t xml:space="preserve">para </w:t>
            </w:r>
            <w:r w:rsidR="00EF0011">
              <w:rPr>
                <w:rFonts w:ascii="Arial" w:eastAsia="Batang" w:hAnsi="Arial" w:cs="Arial"/>
                <w:iCs/>
                <w:sz w:val="20"/>
                <w:szCs w:val="20"/>
              </w:rPr>
              <w:t>el tratamiento de notificaciones; y discusión</w:t>
            </w:r>
            <w:r w:rsidR="00FD42E9">
              <w:rPr>
                <w:rFonts w:ascii="Arial" w:eastAsia="Batang" w:hAnsi="Arial" w:cs="Arial"/>
                <w:iCs/>
                <w:sz w:val="20"/>
                <w:szCs w:val="20"/>
              </w:rPr>
              <w:t xml:space="preserve"> </w:t>
            </w:r>
            <w:r w:rsidR="0014122B">
              <w:rPr>
                <w:rFonts w:ascii="Arial" w:eastAsia="Batang" w:hAnsi="Arial" w:cs="Arial"/>
                <w:iCs/>
                <w:sz w:val="20"/>
                <w:szCs w:val="20"/>
              </w:rPr>
              <w:t xml:space="preserve">general)  </w:t>
            </w:r>
            <w:r>
              <w:rPr>
                <w:rFonts w:ascii="Arial" w:eastAsia="Batang" w:hAnsi="Arial" w:cs="Arial"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2004" w:type="dxa"/>
            <w:shd w:val="clear" w:color="auto" w:fill="C9DED4"/>
            <w:vAlign w:val="center"/>
          </w:tcPr>
          <w:p w14:paraId="1EFEA59C" w14:textId="77777777" w:rsidR="00D061BD" w:rsidRPr="008645F8" w:rsidRDefault="00D061BD" w:rsidP="002E21CE">
            <w:pPr>
              <w:keepNext/>
              <w:jc w:val="left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OMC</w:t>
            </w:r>
          </w:p>
        </w:tc>
      </w:tr>
    </w:tbl>
    <w:p w14:paraId="52F174C7" w14:textId="77777777" w:rsidR="00D061BD" w:rsidRPr="008645F8" w:rsidRDefault="00D061BD" w:rsidP="00A712E4">
      <w:pPr>
        <w:keepNext/>
        <w:tabs>
          <w:tab w:val="left" w:pos="1276"/>
        </w:tabs>
        <w:jc w:val="left"/>
        <w:rPr>
          <w:rFonts w:ascii="Arial" w:hAnsi="Arial" w:cs="Arial"/>
          <w:b/>
          <w:sz w:val="24"/>
          <w:szCs w:val="24"/>
        </w:rPr>
      </w:pPr>
    </w:p>
    <w:p w14:paraId="6B928338" w14:textId="77777777" w:rsidR="008645F8" w:rsidRPr="00D061BD" w:rsidRDefault="008645F8" w:rsidP="00D061BD">
      <w:pPr>
        <w:keepNext/>
        <w:jc w:val="left"/>
        <w:rPr>
          <w:rFonts w:ascii="Arial" w:eastAsia="Batang" w:hAnsi="Arial" w:cs="Arial"/>
          <w:sz w:val="20"/>
          <w:szCs w:val="20"/>
        </w:rPr>
      </w:pPr>
    </w:p>
    <w:p w14:paraId="44683D59" w14:textId="77777777" w:rsidR="0033333C" w:rsidRPr="008645F8" w:rsidRDefault="00EF2AEE" w:rsidP="00310E19">
      <w:pPr>
        <w:keepNext/>
        <w:tabs>
          <w:tab w:val="left" w:pos="1276"/>
        </w:tabs>
        <w:jc w:val="left"/>
        <w:rPr>
          <w:rFonts w:ascii="Arial" w:hAnsi="Arial" w:cs="Arial"/>
          <w:b/>
          <w:sz w:val="24"/>
          <w:szCs w:val="24"/>
        </w:rPr>
      </w:pPr>
      <w:r w:rsidRPr="008645F8">
        <w:rPr>
          <w:rFonts w:ascii="Arial" w:hAnsi="Arial" w:cs="Arial"/>
          <w:b/>
          <w:sz w:val="24"/>
          <w:szCs w:val="24"/>
        </w:rPr>
        <w:t xml:space="preserve">Horario de la presentación el 3 de </w:t>
      </w:r>
      <w:r w:rsidR="0033333C" w:rsidRPr="008645F8">
        <w:rPr>
          <w:rFonts w:ascii="Arial" w:hAnsi="Arial" w:cs="Arial"/>
          <w:b/>
          <w:sz w:val="24"/>
          <w:szCs w:val="24"/>
        </w:rPr>
        <w:t>mayo</w:t>
      </w:r>
      <w:r w:rsidRPr="008645F8">
        <w:rPr>
          <w:rFonts w:ascii="Arial" w:hAnsi="Arial" w:cs="Arial"/>
          <w:b/>
          <w:sz w:val="24"/>
          <w:szCs w:val="24"/>
        </w:rPr>
        <w:t xml:space="preserve">: </w:t>
      </w:r>
      <w:r w:rsidR="005C23D1" w:rsidRPr="008645F8">
        <w:rPr>
          <w:rFonts w:ascii="Arial" w:hAnsi="Arial" w:cs="Arial"/>
          <w:b/>
          <w:sz w:val="24"/>
          <w:szCs w:val="24"/>
        </w:rPr>
        <w:t xml:space="preserve"> </w:t>
      </w:r>
    </w:p>
    <w:p w14:paraId="11A076C2" w14:textId="780D1B65" w:rsidR="008645F8" w:rsidRDefault="00310E19" w:rsidP="00310E19">
      <w:pPr>
        <w:keepNext/>
        <w:tabs>
          <w:tab w:val="left" w:pos="1276"/>
        </w:tabs>
        <w:jc w:val="left"/>
        <w:rPr>
          <w:rFonts w:ascii="Arial" w:hAnsi="Arial" w:cs="Arial"/>
          <w:b/>
          <w:sz w:val="24"/>
          <w:szCs w:val="24"/>
        </w:rPr>
      </w:pPr>
      <w:r w:rsidRPr="008645F8">
        <w:rPr>
          <w:rFonts w:ascii="Arial" w:hAnsi="Arial" w:cs="Arial"/>
          <w:b/>
          <w:sz w:val="24"/>
          <w:szCs w:val="24"/>
        </w:rPr>
        <w:t>10:</w:t>
      </w:r>
      <w:r w:rsidR="00BE2C37" w:rsidRPr="008645F8">
        <w:rPr>
          <w:rFonts w:ascii="Arial" w:hAnsi="Arial" w:cs="Arial"/>
          <w:b/>
          <w:sz w:val="24"/>
          <w:szCs w:val="24"/>
        </w:rPr>
        <w:t>00</w:t>
      </w:r>
      <w:r w:rsidRPr="008645F8">
        <w:rPr>
          <w:rFonts w:ascii="Arial" w:hAnsi="Arial" w:cs="Arial"/>
          <w:b/>
          <w:sz w:val="24"/>
          <w:szCs w:val="24"/>
        </w:rPr>
        <w:t>-1</w:t>
      </w:r>
      <w:r w:rsidR="00BE2C37" w:rsidRPr="008645F8">
        <w:rPr>
          <w:rFonts w:ascii="Arial" w:hAnsi="Arial" w:cs="Arial"/>
          <w:b/>
          <w:sz w:val="24"/>
          <w:szCs w:val="24"/>
        </w:rPr>
        <w:t>2</w:t>
      </w:r>
      <w:r w:rsidRPr="008645F8">
        <w:rPr>
          <w:rFonts w:ascii="Arial" w:hAnsi="Arial" w:cs="Arial"/>
          <w:b/>
          <w:sz w:val="24"/>
          <w:szCs w:val="24"/>
        </w:rPr>
        <w:t>:</w:t>
      </w:r>
      <w:r w:rsidR="0078792B">
        <w:rPr>
          <w:rFonts w:ascii="Arial" w:hAnsi="Arial" w:cs="Arial"/>
          <w:b/>
          <w:sz w:val="24"/>
          <w:szCs w:val="24"/>
        </w:rPr>
        <w:t>30</w:t>
      </w:r>
      <w:r w:rsidRPr="008645F8">
        <w:rPr>
          <w:rFonts w:ascii="Arial" w:hAnsi="Arial" w:cs="Arial"/>
          <w:b/>
          <w:sz w:val="24"/>
          <w:szCs w:val="24"/>
        </w:rPr>
        <w:t xml:space="preserve"> a.m. (hora Uruguay) / 1</w:t>
      </w:r>
      <w:r w:rsidR="006F4476">
        <w:rPr>
          <w:rFonts w:ascii="Arial" w:hAnsi="Arial" w:cs="Arial"/>
          <w:b/>
          <w:sz w:val="24"/>
          <w:szCs w:val="24"/>
        </w:rPr>
        <w:t>5</w:t>
      </w:r>
      <w:r w:rsidRPr="008645F8">
        <w:rPr>
          <w:rFonts w:ascii="Arial" w:hAnsi="Arial" w:cs="Arial"/>
          <w:b/>
          <w:sz w:val="24"/>
          <w:szCs w:val="24"/>
        </w:rPr>
        <w:t>:</w:t>
      </w:r>
      <w:r w:rsidR="00BE2C37" w:rsidRPr="008645F8">
        <w:rPr>
          <w:rFonts w:ascii="Arial" w:hAnsi="Arial" w:cs="Arial"/>
          <w:b/>
          <w:sz w:val="24"/>
          <w:szCs w:val="24"/>
        </w:rPr>
        <w:t>00</w:t>
      </w:r>
      <w:r w:rsidRPr="008645F8">
        <w:rPr>
          <w:rFonts w:ascii="Arial" w:hAnsi="Arial" w:cs="Arial"/>
          <w:b/>
          <w:sz w:val="24"/>
          <w:szCs w:val="24"/>
        </w:rPr>
        <w:t>-1</w:t>
      </w:r>
      <w:r w:rsidR="006F4476">
        <w:rPr>
          <w:rFonts w:ascii="Arial" w:hAnsi="Arial" w:cs="Arial"/>
          <w:b/>
          <w:sz w:val="24"/>
          <w:szCs w:val="24"/>
        </w:rPr>
        <w:t>7</w:t>
      </w:r>
      <w:r w:rsidRPr="008645F8">
        <w:rPr>
          <w:rFonts w:ascii="Arial" w:hAnsi="Arial" w:cs="Arial"/>
          <w:b/>
          <w:sz w:val="24"/>
          <w:szCs w:val="24"/>
        </w:rPr>
        <w:t>:</w:t>
      </w:r>
      <w:r w:rsidR="00761DC1">
        <w:rPr>
          <w:rFonts w:ascii="Arial" w:hAnsi="Arial" w:cs="Arial"/>
          <w:b/>
          <w:sz w:val="24"/>
          <w:szCs w:val="24"/>
        </w:rPr>
        <w:t xml:space="preserve">30 </w:t>
      </w:r>
      <w:r w:rsidRPr="008645F8">
        <w:rPr>
          <w:rFonts w:ascii="Arial" w:hAnsi="Arial" w:cs="Arial"/>
          <w:b/>
          <w:sz w:val="24"/>
          <w:szCs w:val="24"/>
        </w:rPr>
        <w:t>(hora Ginebra)</w:t>
      </w:r>
      <w:r w:rsidR="005C23D1" w:rsidRPr="008645F8">
        <w:rPr>
          <w:rFonts w:ascii="Arial" w:hAnsi="Arial" w:cs="Arial"/>
          <w:b/>
          <w:sz w:val="24"/>
          <w:szCs w:val="24"/>
        </w:rPr>
        <w:t xml:space="preserve"> – </w:t>
      </w:r>
      <w:r w:rsidR="008645F8">
        <w:rPr>
          <w:rFonts w:ascii="Arial" w:hAnsi="Arial" w:cs="Arial"/>
          <w:b/>
          <w:sz w:val="24"/>
          <w:szCs w:val="24"/>
        </w:rPr>
        <w:t>2</w:t>
      </w:r>
      <w:r w:rsidR="005C23D1" w:rsidRPr="008645F8">
        <w:rPr>
          <w:rFonts w:ascii="Arial" w:hAnsi="Arial" w:cs="Arial"/>
          <w:b/>
          <w:sz w:val="24"/>
          <w:szCs w:val="24"/>
        </w:rPr>
        <w:t>h</w:t>
      </w:r>
      <w:r w:rsidR="00D061BD">
        <w:rPr>
          <w:rFonts w:ascii="Arial" w:hAnsi="Arial" w:cs="Arial"/>
          <w:b/>
          <w:sz w:val="24"/>
          <w:szCs w:val="24"/>
        </w:rPr>
        <w:t>30</w:t>
      </w:r>
    </w:p>
    <w:p w14:paraId="41F5BE7D" w14:textId="77777777" w:rsidR="00777FA3" w:rsidRDefault="00777FA3" w:rsidP="00310E19">
      <w:pPr>
        <w:keepNext/>
        <w:tabs>
          <w:tab w:val="left" w:pos="1276"/>
        </w:tabs>
        <w:jc w:val="left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X="-5" w:tblpY="87"/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28"/>
        <w:gridCol w:w="2004"/>
      </w:tblGrid>
      <w:tr w:rsidR="008645F8" w:rsidRPr="008645F8" w14:paraId="19C780F7" w14:textId="77777777" w:rsidTr="007E1A0A">
        <w:tc>
          <w:tcPr>
            <w:tcW w:w="1696" w:type="dxa"/>
            <w:shd w:val="clear" w:color="auto" w:fill="006283"/>
            <w:vAlign w:val="center"/>
          </w:tcPr>
          <w:p w14:paraId="73FE35EB" w14:textId="77777777" w:rsidR="008645F8" w:rsidRPr="008645F8" w:rsidRDefault="008645F8" w:rsidP="00D061BD">
            <w:pPr>
              <w:keepNext/>
              <w:keepLines/>
              <w:jc w:val="left"/>
              <w:rPr>
                <w:rFonts w:ascii="Arial" w:eastAsia="Batang" w:hAnsi="Arial" w:cs="Arial"/>
                <w:b/>
                <w:color w:val="FFFFFF"/>
                <w:sz w:val="20"/>
                <w:szCs w:val="20"/>
              </w:rPr>
            </w:pPr>
            <w:r w:rsidRPr="008645F8">
              <w:rPr>
                <w:rFonts w:ascii="Arial" w:eastAsia="Batang" w:hAnsi="Arial" w:cs="Arial"/>
                <w:b/>
                <w:color w:val="FFFFFF"/>
                <w:sz w:val="20"/>
                <w:szCs w:val="20"/>
              </w:rPr>
              <w:t xml:space="preserve">Martes </w:t>
            </w:r>
          </w:p>
          <w:p w14:paraId="7A677234" w14:textId="77800F20" w:rsidR="008645F8" w:rsidRPr="008645F8" w:rsidRDefault="008645F8" w:rsidP="00D061BD">
            <w:pPr>
              <w:keepNext/>
              <w:keepLines/>
              <w:jc w:val="left"/>
              <w:rPr>
                <w:rFonts w:ascii="Arial" w:eastAsia="Batang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color w:val="FFFFFF"/>
                <w:sz w:val="20"/>
                <w:szCs w:val="20"/>
              </w:rPr>
              <w:t>3</w:t>
            </w:r>
            <w:r w:rsidRPr="008645F8">
              <w:rPr>
                <w:rFonts w:ascii="Arial" w:eastAsia="Batang" w:hAnsi="Arial" w:cs="Arial"/>
                <w:b/>
                <w:color w:val="FFFFFF"/>
                <w:sz w:val="20"/>
                <w:szCs w:val="20"/>
              </w:rPr>
              <w:t xml:space="preserve"> de </w:t>
            </w:r>
            <w:r>
              <w:rPr>
                <w:rFonts w:ascii="Arial" w:eastAsia="Batang" w:hAnsi="Arial" w:cs="Arial"/>
                <w:b/>
                <w:color w:val="FFFFFF"/>
                <w:sz w:val="20"/>
                <w:szCs w:val="20"/>
              </w:rPr>
              <w:t>mayo</w:t>
            </w:r>
          </w:p>
        </w:tc>
        <w:tc>
          <w:tcPr>
            <w:tcW w:w="5628" w:type="dxa"/>
            <w:shd w:val="clear" w:color="auto" w:fill="006283"/>
            <w:vAlign w:val="center"/>
          </w:tcPr>
          <w:p w14:paraId="6D951C37" w14:textId="77777777" w:rsidR="008645F8" w:rsidRPr="008645F8" w:rsidRDefault="008645F8" w:rsidP="00D061BD">
            <w:pPr>
              <w:keepNext/>
              <w:keepLines/>
              <w:jc w:val="left"/>
              <w:rPr>
                <w:rFonts w:ascii="Arial" w:eastAsia="Batang" w:hAnsi="Arial" w:cs="Arial"/>
                <w:b/>
                <w:color w:val="FFFFFF"/>
                <w:sz w:val="20"/>
                <w:szCs w:val="20"/>
              </w:rPr>
            </w:pPr>
            <w:r w:rsidRPr="008645F8">
              <w:rPr>
                <w:rFonts w:ascii="Arial" w:eastAsia="Batang" w:hAnsi="Arial" w:cs="Arial"/>
                <w:b/>
                <w:color w:val="FFFFFF"/>
                <w:sz w:val="20"/>
                <w:szCs w:val="20"/>
              </w:rPr>
              <w:t>Sinopsis</w:t>
            </w:r>
          </w:p>
        </w:tc>
        <w:tc>
          <w:tcPr>
            <w:tcW w:w="2004" w:type="dxa"/>
            <w:shd w:val="clear" w:color="auto" w:fill="006283"/>
            <w:vAlign w:val="center"/>
          </w:tcPr>
          <w:p w14:paraId="0C685668" w14:textId="77777777" w:rsidR="008645F8" w:rsidRPr="008645F8" w:rsidRDefault="008645F8" w:rsidP="00D061BD">
            <w:pPr>
              <w:keepNext/>
              <w:keepLines/>
              <w:jc w:val="left"/>
              <w:rPr>
                <w:rFonts w:ascii="Arial" w:eastAsia="Batang" w:hAnsi="Arial" w:cs="Arial"/>
                <w:b/>
                <w:color w:val="FFFFFF"/>
                <w:sz w:val="20"/>
                <w:szCs w:val="20"/>
              </w:rPr>
            </w:pPr>
            <w:r w:rsidRPr="008645F8">
              <w:rPr>
                <w:rFonts w:ascii="Arial" w:eastAsia="Batang" w:hAnsi="Arial" w:cs="Arial"/>
                <w:b/>
                <w:color w:val="FFFFFF"/>
                <w:sz w:val="20"/>
                <w:szCs w:val="20"/>
              </w:rPr>
              <w:t>Instructor</w:t>
            </w:r>
          </w:p>
        </w:tc>
      </w:tr>
      <w:tr w:rsidR="008645F8" w:rsidRPr="008645F8" w14:paraId="001E9E97" w14:textId="77777777" w:rsidTr="007E1A0A">
        <w:trPr>
          <w:trHeight w:val="465"/>
        </w:trPr>
        <w:tc>
          <w:tcPr>
            <w:tcW w:w="1696" w:type="dxa"/>
            <w:shd w:val="clear" w:color="auto" w:fill="auto"/>
            <w:vAlign w:val="center"/>
          </w:tcPr>
          <w:p w14:paraId="438E2CF4" w14:textId="77777777" w:rsidR="008645F8" w:rsidRDefault="008645F8" w:rsidP="00D061BD">
            <w:pPr>
              <w:keepNext/>
              <w:jc w:val="left"/>
              <w:rPr>
                <w:rFonts w:ascii="Arial" w:eastAsia="Batang" w:hAnsi="Arial" w:cs="Arial"/>
                <w:sz w:val="20"/>
                <w:szCs w:val="20"/>
              </w:rPr>
            </w:pPr>
            <w:r w:rsidRPr="008645F8">
              <w:rPr>
                <w:rFonts w:ascii="Arial" w:eastAsia="Batang" w:hAnsi="Arial" w:cs="Arial"/>
                <w:sz w:val="20"/>
                <w:szCs w:val="20"/>
              </w:rPr>
              <w:t>Virtual</w:t>
            </w:r>
          </w:p>
          <w:p w14:paraId="15AB4B84" w14:textId="749E7C86" w:rsidR="008645F8" w:rsidRPr="008645F8" w:rsidRDefault="008645F8" w:rsidP="00D061BD">
            <w:pPr>
              <w:keepNext/>
              <w:jc w:val="left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(</w:t>
            </w:r>
            <w:r>
              <w:rPr>
                <w:rFonts w:ascii="Arial" w:eastAsia="Batang" w:hAnsi="Arial" w:cs="Arial"/>
                <w:i/>
                <w:iCs/>
                <w:sz w:val="20"/>
                <w:szCs w:val="20"/>
              </w:rPr>
              <w:t>10:00 – 1</w:t>
            </w:r>
            <w:r w:rsidR="006D6135">
              <w:rPr>
                <w:rFonts w:ascii="Arial" w:eastAsia="Batang" w:hAnsi="Arial" w:cs="Arial"/>
                <w:i/>
                <w:iCs/>
                <w:sz w:val="20"/>
                <w:szCs w:val="20"/>
              </w:rPr>
              <w:t>1</w:t>
            </w:r>
            <w:r>
              <w:rPr>
                <w:rFonts w:ascii="Arial" w:eastAsia="Batang" w:hAnsi="Arial" w:cs="Arial"/>
                <w:i/>
                <w:iCs/>
                <w:sz w:val="20"/>
                <w:szCs w:val="20"/>
              </w:rPr>
              <w:t>:</w:t>
            </w:r>
            <w:r w:rsidR="006D6135">
              <w:rPr>
                <w:rFonts w:ascii="Arial" w:eastAsia="Batang" w:hAnsi="Arial" w:cs="Arial"/>
                <w:i/>
                <w:iCs/>
                <w:sz w:val="20"/>
                <w:szCs w:val="20"/>
              </w:rPr>
              <w:t>00</w:t>
            </w:r>
            <w:r>
              <w:rPr>
                <w:rFonts w:ascii="Arial" w:eastAsia="Batang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123325A4" w14:textId="77777777" w:rsidR="008645F8" w:rsidRDefault="008645F8" w:rsidP="00D061BD">
            <w:pPr>
              <w:jc w:val="left"/>
              <w:rPr>
                <w:rFonts w:ascii="Arial" w:eastAsia="Batang" w:hAnsi="Arial" w:cs="Arial"/>
                <w:sz w:val="20"/>
                <w:szCs w:val="20"/>
              </w:rPr>
            </w:pPr>
          </w:p>
          <w:p w14:paraId="036F1664" w14:textId="63E7CD9B" w:rsidR="008645F8" w:rsidRDefault="008645F8" w:rsidP="00D061BD">
            <w:pPr>
              <w:jc w:val="left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- Herramientas de Transparencia – "nuevo" ePing</w:t>
            </w:r>
          </w:p>
          <w:p w14:paraId="76AD258F" w14:textId="27AD0AC8" w:rsidR="008645F8" w:rsidRDefault="008645F8" w:rsidP="00D061BD">
            <w:pPr>
              <w:jc w:val="left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 xml:space="preserve">- </w:t>
            </w:r>
            <w:r w:rsidR="00D061BD">
              <w:rPr>
                <w:rFonts w:ascii="Arial" w:eastAsia="Batang" w:hAnsi="Arial" w:cs="Arial"/>
                <w:sz w:val="20"/>
                <w:szCs w:val="20"/>
              </w:rPr>
              <w:t>E</w:t>
            </w:r>
            <w:r>
              <w:rPr>
                <w:rFonts w:ascii="Arial" w:eastAsia="Batang" w:hAnsi="Arial" w:cs="Arial"/>
                <w:sz w:val="20"/>
                <w:szCs w:val="20"/>
              </w:rPr>
              <w:t>xperiencias con el uso del sistema</w:t>
            </w:r>
          </w:p>
          <w:p w14:paraId="4EC795D7" w14:textId="5972736A" w:rsidR="008645F8" w:rsidRDefault="008645F8" w:rsidP="00D061BD">
            <w:pPr>
              <w:jc w:val="left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 xml:space="preserve">- Preguntas/Discusión </w:t>
            </w:r>
          </w:p>
          <w:p w14:paraId="677CBAE0" w14:textId="4D45820C" w:rsidR="008645F8" w:rsidRPr="008645F8" w:rsidRDefault="008645F8" w:rsidP="00D061BD">
            <w:pPr>
              <w:jc w:val="left"/>
              <w:rPr>
                <w:rFonts w:ascii="Arial" w:eastAsia="Batang" w:hAnsi="Arial" w:cs="Arial"/>
                <w:sz w:val="20"/>
                <w:szCs w:val="20"/>
              </w:rPr>
            </w:pPr>
            <w:r w:rsidRPr="008645F8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5B1E08C" w14:textId="75C8BE9E" w:rsidR="008645F8" w:rsidRDefault="008645F8" w:rsidP="00D061BD">
            <w:pPr>
              <w:keepNext/>
              <w:jc w:val="left"/>
              <w:rPr>
                <w:rFonts w:ascii="Arial" w:eastAsia="Batang" w:hAnsi="Arial" w:cs="Arial"/>
                <w:sz w:val="20"/>
                <w:szCs w:val="20"/>
              </w:rPr>
            </w:pPr>
            <w:r w:rsidRPr="008645F8">
              <w:rPr>
                <w:rFonts w:ascii="Arial" w:eastAsia="Batang" w:hAnsi="Arial" w:cs="Arial"/>
                <w:sz w:val="20"/>
                <w:szCs w:val="20"/>
              </w:rPr>
              <w:t>OMC</w:t>
            </w:r>
            <w:r>
              <w:rPr>
                <w:rFonts w:ascii="Arial" w:eastAsia="Batang" w:hAnsi="Arial" w:cs="Arial"/>
                <w:sz w:val="20"/>
                <w:szCs w:val="20"/>
              </w:rPr>
              <w:t xml:space="preserve"> y/o</w:t>
            </w:r>
          </w:p>
          <w:p w14:paraId="7491241D" w14:textId="4D3A74C3" w:rsidR="008645F8" w:rsidRDefault="008645F8" w:rsidP="00D061BD">
            <w:pPr>
              <w:keepNext/>
              <w:jc w:val="left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Gobierno Uruguay</w:t>
            </w:r>
          </w:p>
          <w:p w14:paraId="371A1EDC" w14:textId="7F236398" w:rsidR="008645F8" w:rsidRPr="008645F8" w:rsidRDefault="008645F8" w:rsidP="00D061BD">
            <w:pPr>
              <w:keepNext/>
              <w:jc w:val="left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</w:p>
        </w:tc>
      </w:tr>
      <w:tr w:rsidR="00D061BD" w:rsidRPr="008645F8" w14:paraId="2740AE79" w14:textId="77777777" w:rsidTr="007E1A0A">
        <w:trPr>
          <w:trHeight w:val="465"/>
        </w:trPr>
        <w:tc>
          <w:tcPr>
            <w:tcW w:w="1696" w:type="dxa"/>
            <w:shd w:val="clear" w:color="auto" w:fill="C9DED4"/>
            <w:vAlign w:val="center"/>
          </w:tcPr>
          <w:p w14:paraId="4355E796" w14:textId="77777777" w:rsidR="00D061BD" w:rsidRDefault="00D061BD" w:rsidP="00D061BD">
            <w:pPr>
              <w:keepNext/>
              <w:jc w:val="left"/>
              <w:rPr>
                <w:rFonts w:ascii="Arial" w:eastAsia="Batang" w:hAnsi="Arial" w:cs="Arial"/>
                <w:sz w:val="20"/>
                <w:szCs w:val="20"/>
              </w:rPr>
            </w:pPr>
            <w:r w:rsidRPr="008645F8">
              <w:rPr>
                <w:rFonts w:ascii="Arial" w:eastAsia="Batang" w:hAnsi="Arial" w:cs="Arial"/>
                <w:sz w:val="20"/>
                <w:szCs w:val="20"/>
              </w:rPr>
              <w:t>Virtual</w:t>
            </w:r>
          </w:p>
          <w:p w14:paraId="08733CC8" w14:textId="77777777" w:rsidR="00D061BD" w:rsidRDefault="00D061BD" w:rsidP="00D061BD">
            <w:pPr>
              <w:keepNext/>
              <w:jc w:val="left"/>
              <w:rPr>
                <w:rFonts w:ascii="Arial" w:eastAsia="Batang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(</w:t>
            </w:r>
            <w:r>
              <w:rPr>
                <w:rFonts w:ascii="Arial" w:eastAsia="Batang" w:hAnsi="Arial" w:cs="Arial"/>
                <w:i/>
                <w:iCs/>
                <w:sz w:val="20"/>
                <w:szCs w:val="20"/>
              </w:rPr>
              <w:t>11:00 – 11:15)</w:t>
            </w:r>
          </w:p>
          <w:p w14:paraId="1DBAEBCC" w14:textId="33D4DEC7" w:rsidR="00777FA3" w:rsidRPr="008645F8" w:rsidRDefault="00777FA3" w:rsidP="00D061BD">
            <w:pPr>
              <w:keepNext/>
              <w:jc w:val="left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5628" w:type="dxa"/>
            <w:shd w:val="clear" w:color="auto" w:fill="C9DED4"/>
            <w:vAlign w:val="center"/>
          </w:tcPr>
          <w:p w14:paraId="59D460FF" w14:textId="11E76AC6" w:rsidR="00D061BD" w:rsidRPr="008A7B0A" w:rsidRDefault="00D061BD" w:rsidP="00D061BD">
            <w:pPr>
              <w:jc w:val="left"/>
              <w:rPr>
                <w:rFonts w:ascii="Arial" w:eastAsia="Batang" w:hAnsi="Arial" w:cs="Arial"/>
                <w:i/>
                <w:iCs/>
                <w:sz w:val="20"/>
                <w:szCs w:val="20"/>
              </w:rPr>
            </w:pPr>
            <w:r w:rsidRPr="008A7B0A">
              <w:rPr>
                <w:rFonts w:ascii="Arial" w:eastAsia="Batang" w:hAnsi="Arial" w:cs="Arial"/>
                <w:i/>
                <w:iCs/>
                <w:sz w:val="20"/>
                <w:szCs w:val="20"/>
              </w:rPr>
              <w:t>Clausura</w:t>
            </w:r>
            <w:r>
              <w:rPr>
                <w:rFonts w:ascii="Arial" w:eastAsia="Batang" w:hAnsi="Arial" w:cs="Arial"/>
                <w:i/>
                <w:iCs/>
                <w:sz w:val="20"/>
                <w:szCs w:val="20"/>
              </w:rPr>
              <w:t xml:space="preserve"> de la parte virtual del Taller</w:t>
            </w:r>
            <w:r w:rsidR="00283A08">
              <w:rPr>
                <w:rFonts w:ascii="Arial" w:eastAsia="Batang" w:hAnsi="Arial" w:cs="Arial"/>
                <w:i/>
                <w:iCs/>
                <w:sz w:val="20"/>
                <w:szCs w:val="20"/>
              </w:rPr>
              <w:t xml:space="preserve"> (evaluación y otra información administrativa) </w:t>
            </w:r>
          </w:p>
          <w:p w14:paraId="26F4B944" w14:textId="77777777" w:rsidR="00D061BD" w:rsidRPr="008645F8" w:rsidRDefault="00D061BD" w:rsidP="00D061BD">
            <w:pPr>
              <w:keepNext/>
              <w:jc w:val="left"/>
              <w:rPr>
                <w:rFonts w:ascii="Arial" w:eastAsia="Batang" w:hAnsi="Arial" w:cs="Arial"/>
                <w:iCs/>
                <w:sz w:val="20"/>
                <w:szCs w:val="20"/>
              </w:rPr>
            </w:pPr>
          </w:p>
        </w:tc>
        <w:tc>
          <w:tcPr>
            <w:tcW w:w="2004" w:type="dxa"/>
            <w:shd w:val="clear" w:color="auto" w:fill="C9DED4"/>
            <w:vAlign w:val="center"/>
          </w:tcPr>
          <w:p w14:paraId="4399F99E" w14:textId="77777777" w:rsidR="00D061BD" w:rsidRDefault="00D061BD" w:rsidP="00D061BD">
            <w:pPr>
              <w:keepNext/>
              <w:jc w:val="left"/>
              <w:rPr>
                <w:rFonts w:ascii="Arial" w:eastAsia="Batang" w:hAnsi="Arial" w:cs="Arial"/>
                <w:sz w:val="20"/>
                <w:szCs w:val="20"/>
              </w:rPr>
            </w:pPr>
            <w:r w:rsidRPr="008645F8">
              <w:rPr>
                <w:rFonts w:ascii="Arial" w:eastAsia="Batang" w:hAnsi="Arial" w:cs="Arial"/>
                <w:sz w:val="20"/>
                <w:szCs w:val="20"/>
              </w:rPr>
              <w:t>OMC</w:t>
            </w:r>
            <w:r>
              <w:rPr>
                <w:rFonts w:ascii="Arial" w:eastAsia="Batang" w:hAnsi="Arial" w:cs="Arial"/>
                <w:sz w:val="20"/>
                <w:szCs w:val="20"/>
              </w:rPr>
              <w:t xml:space="preserve"> y</w:t>
            </w:r>
          </w:p>
          <w:p w14:paraId="0509FA38" w14:textId="77777777" w:rsidR="00D061BD" w:rsidRDefault="00D061BD" w:rsidP="00D061BD">
            <w:pPr>
              <w:keepNext/>
              <w:jc w:val="left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Gobierno Uruguay</w:t>
            </w:r>
          </w:p>
          <w:p w14:paraId="15743C79" w14:textId="77777777" w:rsidR="00D061BD" w:rsidRDefault="00D061BD" w:rsidP="00D061BD">
            <w:pPr>
              <w:keepNext/>
              <w:jc w:val="left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777FA3" w:rsidRPr="008645F8" w14:paraId="3B4D0040" w14:textId="77777777" w:rsidTr="007E1A0A">
        <w:trPr>
          <w:trHeight w:val="465"/>
        </w:trPr>
        <w:tc>
          <w:tcPr>
            <w:tcW w:w="1696" w:type="dxa"/>
            <w:shd w:val="clear" w:color="auto" w:fill="auto"/>
            <w:vAlign w:val="center"/>
          </w:tcPr>
          <w:p w14:paraId="45D92318" w14:textId="77777777" w:rsidR="00777FA3" w:rsidRDefault="00777FA3" w:rsidP="00777FA3">
            <w:pPr>
              <w:keepNext/>
              <w:jc w:val="left"/>
              <w:rPr>
                <w:rFonts w:ascii="Arial" w:eastAsia="Batang" w:hAnsi="Arial" w:cs="Arial"/>
                <w:sz w:val="20"/>
                <w:szCs w:val="20"/>
              </w:rPr>
            </w:pPr>
            <w:r w:rsidRPr="008645F8">
              <w:rPr>
                <w:rFonts w:ascii="Arial" w:eastAsia="Batang" w:hAnsi="Arial" w:cs="Arial"/>
                <w:sz w:val="20"/>
                <w:szCs w:val="20"/>
              </w:rPr>
              <w:t>Virtual</w:t>
            </w:r>
          </w:p>
          <w:p w14:paraId="48FD40BB" w14:textId="77777777" w:rsidR="00777FA3" w:rsidRDefault="00777FA3" w:rsidP="00777FA3">
            <w:pPr>
              <w:keepNext/>
              <w:jc w:val="left"/>
              <w:rPr>
                <w:rFonts w:ascii="Arial" w:eastAsia="Batang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(</w:t>
            </w:r>
            <w:r>
              <w:rPr>
                <w:rFonts w:ascii="Arial" w:eastAsia="Batang" w:hAnsi="Arial" w:cs="Arial"/>
                <w:i/>
                <w:iCs/>
                <w:sz w:val="20"/>
                <w:szCs w:val="20"/>
              </w:rPr>
              <w:t>11:15 – 11:30)</w:t>
            </w:r>
          </w:p>
          <w:p w14:paraId="561243E6" w14:textId="47EF78E2" w:rsidR="00777FA3" w:rsidRPr="008645F8" w:rsidRDefault="00777FA3" w:rsidP="00777FA3">
            <w:pPr>
              <w:keepNext/>
              <w:jc w:val="left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14:paraId="15C3A22D" w14:textId="7EFEDC5E" w:rsidR="00777FA3" w:rsidRPr="008A7B0A" w:rsidRDefault="00777FA3" w:rsidP="00777FA3">
            <w:pPr>
              <w:jc w:val="left"/>
              <w:rPr>
                <w:rFonts w:ascii="Arial" w:eastAsia="Batang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Batang" w:hAnsi="Arial" w:cs="Arial"/>
                <w:iCs/>
                <w:sz w:val="20"/>
                <w:szCs w:val="20"/>
              </w:rPr>
              <w:t>Receso técnico (cambio de grupo</w:t>
            </w:r>
            <w:r w:rsidR="00283A08">
              <w:rPr>
                <w:rFonts w:ascii="Arial" w:eastAsia="Batang" w:hAnsi="Arial" w:cs="Arial"/>
                <w:iCs/>
                <w:sz w:val="20"/>
                <w:szCs w:val="20"/>
              </w:rPr>
              <w:t xml:space="preserve"> y de sala virtual</w:t>
            </w:r>
            <w:r>
              <w:rPr>
                <w:rFonts w:ascii="Arial" w:eastAsia="Batang" w:hAnsi="Arial" w:cs="Arial"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D31671A" w14:textId="77777777" w:rsidR="00777FA3" w:rsidRPr="008645F8" w:rsidRDefault="00777FA3" w:rsidP="00777FA3">
            <w:pPr>
              <w:keepNext/>
              <w:jc w:val="left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777FA3" w:rsidRPr="008645F8" w14:paraId="627B4CD4" w14:textId="77777777" w:rsidTr="007E1A0A">
        <w:trPr>
          <w:trHeight w:val="465"/>
        </w:trPr>
        <w:tc>
          <w:tcPr>
            <w:tcW w:w="1696" w:type="dxa"/>
            <w:shd w:val="clear" w:color="auto" w:fill="C9DED4"/>
            <w:vAlign w:val="center"/>
          </w:tcPr>
          <w:p w14:paraId="7688B145" w14:textId="77777777" w:rsidR="00777FA3" w:rsidRDefault="00777FA3" w:rsidP="00777FA3">
            <w:pPr>
              <w:keepNext/>
              <w:jc w:val="left"/>
              <w:rPr>
                <w:rFonts w:ascii="Arial" w:eastAsia="Batang" w:hAnsi="Arial" w:cs="Arial"/>
                <w:sz w:val="20"/>
                <w:szCs w:val="20"/>
              </w:rPr>
            </w:pPr>
            <w:r w:rsidRPr="008645F8">
              <w:rPr>
                <w:rFonts w:ascii="Arial" w:eastAsia="Batang" w:hAnsi="Arial" w:cs="Arial"/>
                <w:sz w:val="20"/>
                <w:szCs w:val="20"/>
              </w:rPr>
              <w:t>Virtual</w:t>
            </w:r>
          </w:p>
          <w:p w14:paraId="4BAE6789" w14:textId="75059EB9" w:rsidR="00777FA3" w:rsidRPr="008645F8" w:rsidRDefault="00777FA3" w:rsidP="00777FA3">
            <w:pPr>
              <w:keepNext/>
              <w:jc w:val="left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(</w:t>
            </w:r>
            <w:r w:rsidRPr="00501009">
              <w:rPr>
                <w:rFonts w:ascii="Arial" w:eastAsia="Batang" w:hAnsi="Arial" w:cs="Arial"/>
                <w:sz w:val="20"/>
                <w:szCs w:val="20"/>
              </w:rPr>
              <w:t>11:30 – 12:30)</w:t>
            </w:r>
          </w:p>
        </w:tc>
        <w:tc>
          <w:tcPr>
            <w:tcW w:w="5628" w:type="dxa"/>
            <w:shd w:val="clear" w:color="auto" w:fill="C9DED4"/>
            <w:vAlign w:val="center"/>
          </w:tcPr>
          <w:p w14:paraId="7CC6DEE3" w14:textId="1A1931EA" w:rsidR="00777FA3" w:rsidRPr="008A7B0A" w:rsidRDefault="00777FA3" w:rsidP="00777FA3">
            <w:pPr>
              <w:jc w:val="left"/>
              <w:rPr>
                <w:rFonts w:ascii="Arial" w:eastAsia="Batang" w:hAnsi="Arial" w:cs="Arial"/>
                <w:i/>
                <w:iCs/>
                <w:sz w:val="20"/>
                <w:szCs w:val="20"/>
              </w:rPr>
            </w:pPr>
            <w:r w:rsidRPr="00777FA3">
              <w:rPr>
                <w:rFonts w:ascii="Arial" w:eastAsia="Batang" w:hAnsi="Arial" w:cs="Arial"/>
                <w:sz w:val="20"/>
                <w:szCs w:val="20"/>
              </w:rPr>
              <w:t>C</w:t>
            </w:r>
            <w:r w:rsidR="0014122B">
              <w:rPr>
                <w:rFonts w:ascii="Arial" w:eastAsia="Batang" w:hAnsi="Arial" w:cs="Arial"/>
                <w:sz w:val="20"/>
                <w:szCs w:val="20"/>
              </w:rPr>
              <w:t>ó</w:t>
            </w:r>
            <w:r w:rsidRPr="00777FA3">
              <w:rPr>
                <w:rFonts w:ascii="Arial" w:eastAsia="Batang" w:hAnsi="Arial" w:cs="Arial"/>
                <w:sz w:val="20"/>
                <w:szCs w:val="20"/>
              </w:rPr>
              <w:t>mo</w:t>
            </w:r>
            <w:r w:rsidRPr="00501009">
              <w:rPr>
                <w:rFonts w:ascii="Arial" w:eastAsia="Batang" w:hAnsi="Arial" w:cs="Arial"/>
                <w:sz w:val="20"/>
                <w:szCs w:val="20"/>
              </w:rPr>
              <w:t xml:space="preserve"> aprovechar el sistema transparencia OTC (para sector privado) </w:t>
            </w:r>
          </w:p>
        </w:tc>
        <w:tc>
          <w:tcPr>
            <w:tcW w:w="2004" w:type="dxa"/>
            <w:shd w:val="clear" w:color="auto" w:fill="C9DED4"/>
            <w:vAlign w:val="center"/>
          </w:tcPr>
          <w:p w14:paraId="6ACCC041" w14:textId="1CB1F4FC" w:rsidR="007B220E" w:rsidRDefault="00777FA3" w:rsidP="007B220E">
            <w:pPr>
              <w:keepNext/>
              <w:jc w:val="left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OMC</w:t>
            </w:r>
            <w:r w:rsidR="007B220E">
              <w:rPr>
                <w:rFonts w:ascii="Arial" w:eastAsia="Batang" w:hAnsi="Arial" w:cs="Arial"/>
                <w:sz w:val="20"/>
                <w:szCs w:val="20"/>
              </w:rPr>
              <w:t xml:space="preserve"> y</w:t>
            </w:r>
          </w:p>
          <w:p w14:paraId="4BF85E32" w14:textId="77777777" w:rsidR="007B220E" w:rsidRDefault="007B220E" w:rsidP="007B220E">
            <w:pPr>
              <w:keepNext/>
              <w:jc w:val="left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Gobierno Uruguay</w:t>
            </w:r>
          </w:p>
          <w:p w14:paraId="7461AEC9" w14:textId="12428340" w:rsidR="00777FA3" w:rsidRPr="008645F8" w:rsidRDefault="00777FA3" w:rsidP="00777FA3">
            <w:pPr>
              <w:keepNext/>
              <w:jc w:val="left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</w:tbl>
    <w:p w14:paraId="2C587BA1" w14:textId="4805A312" w:rsidR="002759B3" w:rsidRPr="008645F8" w:rsidRDefault="002759B3" w:rsidP="00BE10EC">
      <w:pPr>
        <w:keepNext/>
        <w:tabs>
          <w:tab w:val="left" w:pos="1276"/>
        </w:tabs>
        <w:jc w:val="left"/>
        <w:rPr>
          <w:rFonts w:ascii="Arial" w:hAnsi="Arial" w:cs="Arial"/>
          <w:sz w:val="20"/>
          <w:szCs w:val="20"/>
        </w:rPr>
      </w:pPr>
    </w:p>
    <w:p w14:paraId="4A5202EA" w14:textId="3D4F09A5" w:rsidR="0033333C" w:rsidRDefault="0033333C" w:rsidP="0033333C">
      <w:pPr>
        <w:keepNext/>
        <w:tabs>
          <w:tab w:val="left" w:pos="1276"/>
        </w:tabs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1C31D244" w14:textId="77777777" w:rsidR="008645F8" w:rsidRPr="008645F8" w:rsidRDefault="008645F8" w:rsidP="0033333C">
      <w:pPr>
        <w:keepNext/>
        <w:tabs>
          <w:tab w:val="left" w:pos="1276"/>
        </w:tabs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04B75D3D" w14:textId="59E84056" w:rsidR="0033333C" w:rsidRPr="008645F8" w:rsidRDefault="0033333C" w:rsidP="0033333C">
      <w:pPr>
        <w:keepNext/>
        <w:tabs>
          <w:tab w:val="left" w:pos="1276"/>
        </w:tabs>
        <w:jc w:val="center"/>
        <w:rPr>
          <w:rFonts w:ascii="Arial" w:hAnsi="Arial" w:cs="Arial"/>
          <w:b/>
          <w:sz w:val="24"/>
          <w:szCs w:val="24"/>
        </w:rPr>
      </w:pPr>
      <w:r w:rsidRPr="008645F8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TERCERA </w:t>
      </w:r>
      <w:r w:rsidR="00EF2AEE" w:rsidRPr="008645F8">
        <w:rPr>
          <w:rFonts w:ascii="Arial" w:hAnsi="Arial" w:cs="Arial"/>
          <w:b/>
          <w:color w:val="FF0000"/>
          <w:sz w:val="24"/>
          <w:szCs w:val="24"/>
          <w:u w:val="single"/>
        </w:rPr>
        <w:t>Semana</w:t>
      </w:r>
      <w:r w:rsidR="00EF2AEE" w:rsidRPr="008645F8">
        <w:rPr>
          <w:rFonts w:ascii="Arial" w:hAnsi="Arial" w:cs="Arial"/>
          <w:b/>
          <w:sz w:val="24"/>
          <w:szCs w:val="24"/>
        </w:rPr>
        <w:t xml:space="preserve">: </w:t>
      </w:r>
    </w:p>
    <w:p w14:paraId="4EA9500D" w14:textId="32DAB101" w:rsidR="00EF2AEE" w:rsidRPr="008645F8" w:rsidRDefault="00EF2AEE" w:rsidP="0033333C">
      <w:pPr>
        <w:keepNext/>
        <w:tabs>
          <w:tab w:val="left" w:pos="1276"/>
        </w:tabs>
        <w:jc w:val="center"/>
        <w:rPr>
          <w:rFonts w:ascii="Arial" w:hAnsi="Arial" w:cs="Arial"/>
          <w:b/>
          <w:sz w:val="24"/>
          <w:szCs w:val="24"/>
        </w:rPr>
      </w:pPr>
      <w:r w:rsidRPr="008645F8">
        <w:rPr>
          <w:rFonts w:ascii="Arial" w:hAnsi="Arial" w:cs="Arial"/>
          <w:b/>
          <w:sz w:val="24"/>
          <w:szCs w:val="24"/>
        </w:rPr>
        <w:t>Componente en persona - Fechas por confirmar</w:t>
      </w:r>
      <w:r w:rsidR="005C23D1" w:rsidRPr="008645F8">
        <w:rPr>
          <w:rFonts w:ascii="Arial" w:hAnsi="Arial" w:cs="Arial"/>
          <w:b/>
          <w:sz w:val="24"/>
          <w:szCs w:val="24"/>
        </w:rPr>
        <w:t xml:space="preserve"> </w:t>
      </w:r>
      <w:r w:rsidR="005C23D1" w:rsidRPr="008645F8">
        <w:rPr>
          <w:rFonts w:ascii="Arial" w:hAnsi="Arial" w:cs="Arial"/>
          <w:b/>
          <w:sz w:val="24"/>
          <w:szCs w:val="24"/>
          <w:highlight w:val="yellow"/>
        </w:rPr>
        <w:t>(</w:t>
      </w:r>
      <w:r w:rsidR="0033333C" w:rsidRPr="008645F8">
        <w:rPr>
          <w:rFonts w:ascii="Arial" w:hAnsi="Arial" w:cs="Arial"/>
          <w:b/>
          <w:sz w:val="24"/>
          <w:szCs w:val="24"/>
          <w:highlight w:val="yellow"/>
        </w:rPr>
        <w:t xml:space="preserve">¿fines de agosto 2022 </w:t>
      </w:r>
      <w:r w:rsidR="0014122B">
        <w:rPr>
          <w:rFonts w:ascii="Arial" w:hAnsi="Arial" w:cs="Arial"/>
          <w:b/>
          <w:sz w:val="24"/>
          <w:szCs w:val="24"/>
          <w:highlight w:val="yellow"/>
        </w:rPr>
        <w:t>por confirmar</w:t>
      </w:r>
      <w:r w:rsidR="0033333C" w:rsidRPr="008645F8">
        <w:rPr>
          <w:rFonts w:ascii="Arial" w:hAnsi="Arial" w:cs="Arial"/>
          <w:b/>
          <w:sz w:val="24"/>
          <w:szCs w:val="24"/>
          <w:highlight w:val="yellow"/>
        </w:rPr>
        <w:t>?</w:t>
      </w:r>
      <w:r w:rsidR="005C23D1" w:rsidRPr="008645F8">
        <w:rPr>
          <w:rFonts w:ascii="Arial" w:hAnsi="Arial" w:cs="Arial"/>
          <w:b/>
          <w:sz w:val="24"/>
          <w:szCs w:val="24"/>
        </w:rPr>
        <w:t>)</w:t>
      </w:r>
    </w:p>
    <w:p w14:paraId="171A7759" w14:textId="69B78C75" w:rsidR="00EF2AEE" w:rsidRPr="008645F8" w:rsidRDefault="00EF2AEE" w:rsidP="00EF2AEE">
      <w:pPr>
        <w:keepNext/>
        <w:tabs>
          <w:tab w:val="left" w:pos="1276"/>
        </w:tabs>
        <w:jc w:val="left"/>
        <w:rPr>
          <w:rFonts w:ascii="Arial" w:hAnsi="Arial" w:cs="Arial"/>
          <w:b/>
          <w:sz w:val="24"/>
          <w:szCs w:val="24"/>
        </w:rPr>
      </w:pPr>
    </w:p>
    <w:sectPr w:rsidR="00EF2AEE" w:rsidRPr="008645F8" w:rsidSect="008645F8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93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6D111" w14:textId="77777777" w:rsidR="00792C53" w:rsidRPr="00550233" w:rsidRDefault="00792C53" w:rsidP="0002424F">
      <w:r w:rsidRPr="00550233">
        <w:separator/>
      </w:r>
    </w:p>
  </w:endnote>
  <w:endnote w:type="continuationSeparator" w:id="0">
    <w:p w14:paraId="3B342A70" w14:textId="77777777" w:rsidR="00792C53" w:rsidRPr="00550233" w:rsidRDefault="00792C53" w:rsidP="0002424F">
      <w:r w:rsidRPr="0055023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5A07" w14:textId="77777777" w:rsidR="00AB4823" w:rsidRPr="00550233" w:rsidRDefault="00550233" w:rsidP="00550233">
    <w:pPr>
      <w:pStyle w:val="Footer"/>
    </w:pPr>
    <w:r w:rsidRPr="00550233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0804" w14:textId="77777777" w:rsidR="00DD65B2" w:rsidRPr="00550233" w:rsidRDefault="00550233" w:rsidP="00550233">
    <w:pPr>
      <w:pStyle w:val="Footer"/>
    </w:pPr>
    <w:r w:rsidRPr="00550233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99DFF" w14:textId="77777777" w:rsidR="00DD65B2" w:rsidRPr="00550233" w:rsidRDefault="00550233" w:rsidP="00550233">
    <w:pPr>
      <w:pStyle w:val="Footer"/>
    </w:pPr>
    <w:r w:rsidRPr="0055023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32D04" w14:textId="77777777" w:rsidR="00792C53" w:rsidRPr="00550233" w:rsidRDefault="00792C53" w:rsidP="0002424F">
      <w:r w:rsidRPr="00550233">
        <w:separator/>
      </w:r>
    </w:p>
  </w:footnote>
  <w:footnote w:type="continuationSeparator" w:id="0">
    <w:p w14:paraId="09A42AEC" w14:textId="77777777" w:rsidR="00792C53" w:rsidRPr="00550233" w:rsidRDefault="00792C53" w:rsidP="0002424F">
      <w:r w:rsidRPr="0055023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952BA" w14:textId="77777777" w:rsidR="00550233" w:rsidRPr="00550233" w:rsidRDefault="00550233" w:rsidP="00550233">
    <w:pPr>
      <w:pStyle w:val="Header"/>
      <w:spacing w:after="240"/>
      <w:jc w:val="center"/>
    </w:pPr>
    <w:r w:rsidRPr="00550233">
      <w:t>INT/SUB/ITTC/110</w:t>
    </w:r>
  </w:p>
  <w:p w14:paraId="4647935E" w14:textId="77777777" w:rsidR="00550233" w:rsidRPr="00550233" w:rsidRDefault="00550233" w:rsidP="00550233">
    <w:pPr>
      <w:pStyle w:val="Header"/>
      <w:pBdr>
        <w:bottom w:val="single" w:sz="4" w:space="1" w:color="auto"/>
      </w:pBdr>
      <w:jc w:val="center"/>
    </w:pPr>
    <w:r w:rsidRPr="00550233">
      <w:t xml:space="preserve">- </w:t>
    </w:r>
    <w:r w:rsidRPr="00550233">
      <w:fldChar w:fldCharType="begin"/>
    </w:r>
    <w:r w:rsidRPr="00550233">
      <w:instrText xml:space="preserve"> PAGE  \* Arabic  \* MERGEFORMAT </w:instrText>
    </w:r>
    <w:r w:rsidRPr="00550233">
      <w:fldChar w:fldCharType="separate"/>
    </w:r>
    <w:r w:rsidRPr="00550233">
      <w:t>1</w:t>
    </w:r>
    <w:r w:rsidRPr="00550233">
      <w:fldChar w:fldCharType="end"/>
    </w:r>
    <w:r w:rsidRPr="00550233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8"/>
      <w:gridCol w:w="2141"/>
      <w:gridCol w:w="3283"/>
    </w:tblGrid>
    <w:tr w:rsidR="005D4F0E" w:rsidRPr="00550233" w14:paraId="23B13479" w14:textId="77777777" w:rsidTr="001F5CE0"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D650E65" w14:textId="77777777" w:rsidR="005D4F0E" w:rsidRPr="00550233" w:rsidRDefault="005D4F0E" w:rsidP="00550233">
          <w:pPr>
            <w:rPr>
              <w:rFonts w:eastAsia="Verdana"/>
              <w:noProof/>
              <w:szCs w:val="18"/>
              <w:lang w:eastAsia="en-GB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8E63CA4" w14:textId="77777777" w:rsidR="005D4F0E" w:rsidRPr="00550233" w:rsidRDefault="005D4F0E" w:rsidP="00550233">
          <w:pPr>
            <w:jc w:val="right"/>
            <w:rPr>
              <w:rFonts w:eastAsia="Verdana"/>
              <w:b/>
              <w:color w:val="FF0000"/>
              <w:szCs w:val="18"/>
            </w:rPr>
          </w:pPr>
        </w:p>
      </w:tc>
    </w:tr>
    <w:tr w:rsidR="005D4F0E" w:rsidRPr="00550233" w14:paraId="7B03454E" w14:textId="77777777" w:rsidTr="001F5CE0"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14:paraId="6036D814" w14:textId="7651F155" w:rsidR="005D4F0E" w:rsidRPr="00550233" w:rsidRDefault="0029131F" w:rsidP="00550233">
          <w:pPr>
            <w:jc w:val="left"/>
            <w:rPr>
              <w:rFonts w:eastAsia="Verdana"/>
              <w:szCs w:val="18"/>
            </w:rPr>
          </w:pPr>
          <w:r w:rsidRPr="00550233">
            <w:rPr>
              <w:noProof/>
              <w:szCs w:val="18"/>
              <w:lang w:eastAsia="es-ES"/>
            </w:rPr>
            <w:drawing>
              <wp:inline distT="0" distB="0" distL="0" distR="0" wp14:anchorId="0B193399" wp14:editId="7DC7D561">
                <wp:extent cx="2413000" cy="717550"/>
                <wp:effectExtent l="0" t="0" r="0" b="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300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14:paraId="330C541A" w14:textId="77777777" w:rsidR="005D4F0E" w:rsidRPr="00550233" w:rsidRDefault="005D4F0E" w:rsidP="00550233">
          <w:pPr>
            <w:jc w:val="right"/>
            <w:rPr>
              <w:rFonts w:eastAsia="Verdana"/>
              <w:b/>
              <w:szCs w:val="18"/>
            </w:rPr>
          </w:pPr>
        </w:p>
      </w:tc>
    </w:tr>
    <w:tr w:rsidR="005D4F0E" w:rsidRPr="00550233" w14:paraId="64EDBD26" w14:textId="77777777" w:rsidTr="001F5CE0"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14:paraId="4786B5B3" w14:textId="77777777" w:rsidR="005D4F0E" w:rsidRPr="00550233" w:rsidRDefault="005D4F0E" w:rsidP="00550233">
          <w:pPr>
            <w:jc w:val="left"/>
            <w:rPr>
              <w:rFonts w:eastAsia="Verdana"/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5F57151" w14:textId="77777777" w:rsidR="00AB4823" w:rsidRPr="00550233" w:rsidRDefault="00AB4823" w:rsidP="00550233">
          <w:pPr>
            <w:jc w:val="right"/>
            <w:rPr>
              <w:b/>
              <w:szCs w:val="18"/>
            </w:rPr>
          </w:pPr>
          <w:r w:rsidRPr="00550233">
            <w:rPr>
              <w:b/>
              <w:szCs w:val="18"/>
            </w:rPr>
            <w:t>INT/SUB/ITTC/110</w:t>
          </w:r>
        </w:p>
        <w:p w14:paraId="0408E960" w14:textId="77777777" w:rsidR="005D4F0E" w:rsidRPr="00550233" w:rsidRDefault="005D4F0E" w:rsidP="00550233">
          <w:pPr>
            <w:jc w:val="right"/>
            <w:rPr>
              <w:rFonts w:eastAsia="Verdana"/>
              <w:b/>
              <w:szCs w:val="18"/>
            </w:rPr>
          </w:pPr>
        </w:p>
      </w:tc>
    </w:tr>
    <w:tr w:rsidR="005D4F0E" w:rsidRPr="00550233" w14:paraId="7B85B939" w14:textId="77777777" w:rsidTr="001F5CE0"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14:paraId="0F7E3A44" w14:textId="77777777" w:rsidR="005D4F0E" w:rsidRPr="00550233" w:rsidRDefault="005D4F0E" w:rsidP="00550233">
          <w:pPr>
            <w:jc w:val="left"/>
            <w:rPr>
              <w:rFonts w:eastAsia="Verdana"/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88E05E9" w14:textId="77777777" w:rsidR="005D4F0E" w:rsidRPr="00550233" w:rsidRDefault="00AB4823" w:rsidP="00550233">
          <w:pPr>
            <w:jc w:val="right"/>
            <w:rPr>
              <w:rFonts w:eastAsia="Verdana"/>
              <w:szCs w:val="18"/>
            </w:rPr>
          </w:pPr>
          <w:r w:rsidRPr="00550233">
            <w:rPr>
              <w:szCs w:val="18"/>
            </w:rPr>
            <w:t>25 de febrero de 2014</w:t>
          </w:r>
        </w:p>
      </w:tc>
    </w:tr>
    <w:tr w:rsidR="005D4F0E" w:rsidRPr="00550233" w14:paraId="46FA579D" w14:textId="77777777" w:rsidTr="001F5CE0"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541FAA08" w14:textId="77777777" w:rsidR="005D4F0E" w:rsidRPr="00550233" w:rsidRDefault="005D4F0E" w:rsidP="00550233">
          <w:pPr>
            <w:jc w:val="left"/>
            <w:rPr>
              <w:rFonts w:eastAsia="Verdana"/>
              <w:b/>
              <w:szCs w:val="18"/>
            </w:rPr>
          </w:pPr>
          <w:r w:rsidRPr="00550233">
            <w:rPr>
              <w:rFonts w:eastAsia="Verdana"/>
              <w:color w:val="FF0000"/>
              <w:szCs w:val="18"/>
            </w:rPr>
            <w:t>(00-0000)</w:t>
          </w:r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5DCAC527" w14:textId="77777777" w:rsidR="005D4F0E" w:rsidRPr="00550233" w:rsidRDefault="005D4F0E" w:rsidP="00550233">
          <w:pPr>
            <w:jc w:val="right"/>
            <w:rPr>
              <w:rFonts w:eastAsia="Verdana"/>
              <w:szCs w:val="18"/>
            </w:rPr>
          </w:pPr>
          <w:r w:rsidRPr="00550233">
            <w:rPr>
              <w:rFonts w:eastAsia="Verdana"/>
              <w:bCs/>
              <w:szCs w:val="18"/>
            </w:rPr>
            <w:t xml:space="preserve">Página: </w:t>
          </w:r>
          <w:r w:rsidRPr="00550233">
            <w:rPr>
              <w:rFonts w:eastAsia="Verdana"/>
              <w:szCs w:val="18"/>
            </w:rPr>
            <w:fldChar w:fldCharType="begin"/>
          </w:r>
          <w:r w:rsidRPr="00550233">
            <w:rPr>
              <w:rFonts w:eastAsia="Verdana"/>
              <w:bCs/>
              <w:szCs w:val="18"/>
            </w:rPr>
            <w:instrText xml:space="preserve"> PAGE  \* Arabic  \* MERGEFORMAT </w:instrText>
          </w:r>
          <w:r w:rsidRPr="00550233">
            <w:rPr>
              <w:rFonts w:eastAsia="Verdana"/>
              <w:szCs w:val="18"/>
            </w:rPr>
            <w:fldChar w:fldCharType="separate"/>
          </w:r>
          <w:r w:rsidR="00ED1BDC" w:rsidRPr="00ED1BDC">
            <w:rPr>
              <w:bCs/>
              <w:noProof/>
              <w:szCs w:val="18"/>
            </w:rPr>
            <w:t>1</w:t>
          </w:r>
          <w:r w:rsidRPr="00550233">
            <w:rPr>
              <w:rFonts w:eastAsia="Verdana"/>
              <w:szCs w:val="18"/>
            </w:rPr>
            <w:fldChar w:fldCharType="end"/>
          </w:r>
          <w:r w:rsidRPr="00550233">
            <w:rPr>
              <w:rFonts w:eastAsia="Verdana"/>
              <w:bCs/>
              <w:szCs w:val="18"/>
            </w:rPr>
            <w:t>/</w:t>
          </w:r>
          <w:r w:rsidRPr="00550233">
            <w:rPr>
              <w:rFonts w:eastAsia="Verdana"/>
              <w:szCs w:val="18"/>
            </w:rPr>
            <w:fldChar w:fldCharType="begin"/>
          </w:r>
          <w:r w:rsidRPr="00550233">
            <w:rPr>
              <w:rFonts w:eastAsia="Verdana"/>
              <w:bCs/>
              <w:szCs w:val="18"/>
            </w:rPr>
            <w:instrText xml:space="preserve"> NUMPAGES  \* Arabic  \* MERGEFORMAT </w:instrText>
          </w:r>
          <w:r w:rsidRPr="00550233">
            <w:rPr>
              <w:rFonts w:eastAsia="Verdana"/>
              <w:szCs w:val="18"/>
            </w:rPr>
            <w:fldChar w:fldCharType="separate"/>
          </w:r>
          <w:r w:rsidR="007C4C11" w:rsidRPr="007C4C11">
            <w:rPr>
              <w:bCs/>
              <w:noProof/>
              <w:szCs w:val="18"/>
            </w:rPr>
            <w:t>3</w:t>
          </w:r>
          <w:r w:rsidRPr="00550233">
            <w:rPr>
              <w:rFonts w:eastAsia="Verdana"/>
              <w:szCs w:val="18"/>
            </w:rPr>
            <w:fldChar w:fldCharType="end"/>
          </w:r>
        </w:p>
      </w:tc>
    </w:tr>
    <w:tr w:rsidR="005D4F0E" w:rsidRPr="00550233" w14:paraId="1B0A4267" w14:textId="77777777" w:rsidTr="001F5CE0"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0CFFF1D6" w14:textId="77777777" w:rsidR="005D4F0E" w:rsidRPr="00550233" w:rsidRDefault="005D4F0E" w:rsidP="00550233">
          <w:pPr>
            <w:jc w:val="left"/>
            <w:rPr>
              <w:rFonts w:eastAsia="Verdana"/>
              <w:szCs w:val="18"/>
            </w:rPr>
          </w:pPr>
          <w:r w:rsidRPr="00550233">
            <w:rPr>
              <w:rFonts w:eastAsia="Verdana"/>
              <w:b/>
              <w:szCs w:val="18"/>
            </w:rPr>
            <w:t xml:space="preserve"> </w:t>
          </w:r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51ED6360" w14:textId="77777777" w:rsidR="005D4F0E" w:rsidRPr="00550233" w:rsidRDefault="00AB4823" w:rsidP="00550233">
          <w:pPr>
            <w:jc w:val="right"/>
            <w:rPr>
              <w:rFonts w:eastAsia="Verdana"/>
              <w:bCs/>
              <w:szCs w:val="18"/>
            </w:rPr>
          </w:pPr>
          <w:r w:rsidRPr="00550233">
            <w:rPr>
              <w:szCs w:val="18"/>
            </w:rPr>
            <w:t xml:space="preserve"> </w:t>
          </w:r>
        </w:p>
      </w:tc>
    </w:tr>
  </w:tbl>
  <w:p w14:paraId="73A22BCD" w14:textId="77777777" w:rsidR="00DD65B2" w:rsidRPr="00550233" w:rsidRDefault="00DD65B2" w:rsidP="005502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5308BC3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3969"/>
        </w:tabs>
        <w:ind w:left="3969" w:hanging="3402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7371"/>
        </w:tabs>
        <w:ind w:left="7371" w:hanging="3402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0772"/>
        </w:tabs>
        <w:ind w:left="10772" w:hanging="3402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4174"/>
        </w:tabs>
        <w:ind w:left="14174" w:hanging="3402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ACFA90B4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0"/>
      <w:pStyle w:val="BodyText"/>
      <w:suff w:val="space"/>
      <w:lvlText w:val="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3969"/>
        </w:tabs>
        <w:ind w:left="3969" w:hanging="3402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7371"/>
        </w:tabs>
        <w:ind w:left="7371" w:hanging="3402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E12736"/>
    <w:multiLevelType w:val="hybridMultilevel"/>
    <w:tmpl w:val="1AE4E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1F5A081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87600510"/>
    <w:numStyleLink w:val="LegalHeadings"/>
  </w:abstractNum>
  <w:abstractNum w:abstractNumId="13" w15:restartNumberingAfterBreak="0">
    <w:nsid w:val="57551E12"/>
    <w:multiLevelType w:val="multilevel"/>
    <w:tmpl w:val="87600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5D4BB9"/>
    <w:multiLevelType w:val="hybridMultilevel"/>
    <w:tmpl w:val="84D0C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SortMethod w:val="0000"/>
  <w:defaultTabStop w:val="567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23"/>
    <w:rsid w:val="00001BE3"/>
    <w:rsid w:val="00003568"/>
    <w:rsid w:val="000074D5"/>
    <w:rsid w:val="00007D87"/>
    <w:rsid w:val="00014492"/>
    <w:rsid w:val="0002424F"/>
    <w:rsid w:val="00032791"/>
    <w:rsid w:val="00033711"/>
    <w:rsid w:val="00057BEF"/>
    <w:rsid w:val="000608D2"/>
    <w:rsid w:val="00067D73"/>
    <w:rsid w:val="00071B26"/>
    <w:rsid w:val="0008008F"/>
    <w:rsid w:val="000A7098"/>
    <w:rsid w:val="000B12FE"/>
    <w:rsid w:val="000C724C"/>
    <w:rsid w:val="000D23F0"/>
    <w:rsid w:val="000D6B91"/>
    <w:rsid w:val="000E1269"/>
    <w:rsid w:val="000E4770"/>
    <w:rsid w:val="000F035B"/>
    <w:rsid w:val="00104D9E"/>
    <w:rsid w:val="00114B29"/>
    <w:rsid w:val="001171A2"/>
    <w:rsid w:val="00120B96"/>
    <w:rsid w:val="00126D64"/>
    <w:rsid w:val="001273FC"/>
    <w:rsid w:val="001338F0"/>
    <w:rsid w:val="0014012F"/>
    <w:rsid w:val="001409BF"/>
    <w:rsid w:val="0014122B"/>
    <w:rsid w:val="00141BDB"/>
    <w:rsid w:val="00141C04"/>
    <w:rsid w:val="001426D0"/>
    <w:rsid w:val="00170BC1"/>
    <w:rsid w:val="00190183"/>
    <w:rsid w:val="00194207"/>
    <w:rsid w:val="001A3F96"/>
    <w:rsid w:val="001A4AE5"/>
    <w:rsid w:val="001B1448"/>
    <w:rsid w:val="001B50DF"/>
    <w:rsid w:val="001B609F"/>
    <w:rsid w:val="001D0E4B"/>
    <w:rsid w:val="001D6F4C"/>
    <w:rsid w:val="001E1896"/>
    <w:rsid w:val="001F278A"/>
    <w:rsid w:val="001F5CE0"/>
    <w:rsid w:val="001F7AD5"/>
    <w:rsid w:val="00202BC1"/>
    <w:rsid w:val="00205B34"/>
    <w:rsid w:val="002149CB"/>
    <w:rsid w:val="00220C24"/>
    <w:rsid w:val="002242B5"/>
    <w:rsid w:val="00231AF1"/>
    <w:rsid w:val="00250F4E"/>
    <w:rsid w:val="00255119"/>
    <w:rsid w:val="00273E90"/>
    <w:rsid w:val="002759B3"/>
    <w:rsid w:val="00276383"/>
    <w:rsid w:val="00283A08"/>
    <w:rsid w:val="002847B5"/>
    <w:rsid w:val="00287066"/>
    <w:rsid w:val="002879BA"/>
    <w:rsid w:val="0029131F"/>
    <w:rsid w:val="002973EB"/>
    <w:rsid w:val="00297905"/>
    <w:rsid w:val="002C04C3"/>
    <w:rsid w:val="002E7199"/>
    <w:rsid w:val="003016CB"/>
    <w:rsid w:val="003046E4"/>
    <w:rsid w:val="00310E19"/>
    <w:rsid w:val="003267CD"/>
    <w:rsid w:val="0033333C"/>
    <w:rsid w:val="00334600"/>
    <w:rsid w:val="00334BB4"/>
    <w:rsid w:val="00335916"/>
    <w:rsid w:val="00337700"/>
    <w:rsid w:val="0034202E"/>
    <w:rsid w:val="003422F5"/>
    <w:rsid w:val="00342766"/>
    <w:rsid w:val="00342A86"/>
    <w:rsid w:val="003441C3"/>
    <w:rsid w:val="003442FD"/>
    <w:rsid w:val="00357A43"/>
    <w:rsid w:val="003621CE"/>
    <w:rsid w:val="003A0E78"/>
    <w:rsid w:val="003A19CB"/>
    <w:rsid w:val="003A4A2A"/>
    <w:rsid w:val="003B0391"/>
    <w:rsid w:val="003B03B2"/>
    <w:rsid w:val="003B0FB3"/>
    <w:rsid w:val="003B6D4C"/>
    <w:rsid w:val="003C0EE2"/>
    <w:rsid w:val="003C5744"/>
    <w:rsid w:val="003E02AD"/>
    <w:rsid w:val="003E0411"/>
    <w:rsid w:val="003E1B81"/>
    <w:rsid w:val="003E2C0D"/>
    <w:rsid w:val="003F0353"/>
    <w:rsid w:val="003F28AD"/>
    <w:rsid w:val="003F46BB"/>
    <w:rsid w:val="00417057"/>
    <w:rsid w:val="004350B8"/>
    <w:rsid w:val="0043612A"/>
    <w:rsid w:val="004460B3"/>
    <w:rsid w:val="00450EB6"/>
    <w:rsid w:val="004662D9"/>
    <w:rsid w:val="00481B2B"/>
    <w:rsid w:val="0048333F"/>
    <w:rsid w:val="00485F7D"/>
    <w:rsid w:val="004868F0"/>
    <w:rsid w:val="004B13C6"/>
    <w:rsid w:val="004C4961"/>
    <w:rsid w:val="004D40B0"/>
    <w:rsid w:val="004E1A35"/>
    <w:rsid w:val="004E1B51"/>
    <w:rsid w:val="004E55A0"/>
    <w:rsid w:val="004F4ADE"/>
    <w:rsid w:val="00501009"/>
    <w:rsid w:val="00505C73"/>
    <w:rsid w:val="00524772"/>
    <w:rsid w:val="005278C7"/>
    <w:rsid w:val="00533502"/>
    <w:rsid w:val="0053713C"/>
    <w:rsid w:val="00537E8C"/>
    <w:rsid w:val="00540DBF"/>
    <w:rsid w:val="00542141"/>
    <w:rsid w:val="00550233"/>
    <w:rsid w:val="005526F2"/>
    <w:rsid w:val="00571EE1"/>
    <w:rsid w:val="00592965"/>
    <w:rsid w:val="00593753"/>
    <w:rsid w:val="005938B5"/>
    <w:rsid w:val="005A0ADD"/>
    <w:rsid w:val="005B0B6B"/>
    <w:rsid w:val="005B571A"/>
    <w:rsid w:val="005B6692"/>
    <w:rsid w:val="005C23D1"/>
    <w:rsid w:val="005C6D4E"/>
    <w:rsid w:val="005D21E5"/>
    <w:rsid w:val="005D345B"/>
    <w:rsid w:val="005D4F0E"/>
    <w:rsid w:val="005D6054"/>
    <w:rsid w:val="005E0949"/>
    <w:rsid w:val="005E14C9"/>
    <w:rsid w:val="00605630"/>
    <w:rsid w:val="0062671D"/>
    <w:rsid w:val="00631F36"/>
    <w:rsid w:val="006410EF"/>
    <w:rsid w:val="00643EF3"/>
    <w:rsid w:val="006652F7"/>
    <w:rsid w:val="00667231"/>
    <w:rsid w:val="0067469A"/>
    <w:rsid w:val="00674833"/>
    <w:rsid w:val="00682FF4"/>
    <w:rsid w:val="00692271"/>
    <w:rsid w:val="00692527"/>
    <w:rsid w:val="006A2F2A"/>
    <w:rsid w:val="006A3278"/>
    <w:rsid w:val="006B1471"/>
    <w:rsid w:val="006B54BB"/>
    <w:rsid w:val="006C1C36"/>
    <w:rsid w:val="006D2AEE"/>
    <w:rsid w:val="006D6135"/>
    <w:rsid w:val="006E0C67"/>
    <w:rsid w:val="006E7A09"/>
    <w:rsid w:val="006F2FA6"/>
    <w:rsid w:val="006F3DAA"/>
    <w:rsid w:val="006F4476"/>
    <w:rsid w:val="00715651"/>
    <w:rsid w:val="00727F5B"/>
    <w:rsid w:val="00732CA8"/>
    <w:rsid w:val="00735ADA"/>
    <w:rsid w:val="00746293"/>
    <w:rsid w:val="0075689C"/>
    <w:rsid w:val="00761DC1"/>
    <w:rsid w:val="00767187"/>
    <w:rsid w:val="00772732"/>
    <w:rsid w:val="0077313E"/>
    <w:rsid w:val="00777FA3"/>
    <w:rsid w:val="0078792B"/>
    <w:rsid w:val="00792C53"/>
    <w:rsid w:val="00795114"/>
    <w:rsid w:val="007A242D"/>
    <w:rsid w:val="007A3267"/>
    <w:rsid w:val="007A5767"/>
    <w:rsid w:val="007A6ED0"/>
    <w:rsid w:val="007A761F"/>
    <w:rsid w:val="007B220E"/>
    <w:rsid w:val="007B31A1"/>
    <w:rsid w:val="007B5D9C"/>
    <w:rsid w:val="007B7BB1"/>
    <w:rsid w:val="007C4766"/>
    <w:rsid w:val="007C4C11"/>
    <w:rsid w:val="007D1ABA"/>
    <w:rsid w:val="007D1D42"/>
    <w:rsid w:val="007D39B5"/>
    <w:rsid w:val="007E1A0A"/>
    <w:rsid w:val="007E503B"/>
    <w:rsid w:val="008009DD"/>
    <w:rsid w:val="00827789"/>
    <w:rsid w:val="00833DCA"/>
    <w:rsid w:val="00834FB6"/>
    <w:rsid w:val="00835CA9"/>
    <w:rsid w:val="008402D9"/>
    <w:rsid w:val="00842D59"/>
    <w:rsid w:val="00843EEE"/>
    <w:rsid w:val="0085388D"/>
    <w:rsid w:val="008645F8"/>
    <w:rsid w:val="00875A07"/>
    <w:rsid w:val="00881431"/>
    <w:rsid w:val="00885409"/>
    <w:rsid w:val="00887439"/>
    <w:rsid w:val="008A1305"/>
    <w:rsid w:val="008A2F61"/>
    <w:rsid w:val="008A7B0A"/>
    <w:rsid w:val="008B240F"/>
    <w:rsid w:val="008D0040"/>
    <w:rsid w:val="008F4146"/>
    <w:rsid w:val="008F52F7"/>
    <w:rsid w:val="0090168E"/>
    <w:rsid w:val="00912133"/>
    <w:rsid w:val="0091417D"/>
    <w:rsid w:val="00917BFE"/>
    <w:rsid w:val="009304CB"/>
    <w:rsid w:val="00935287"/>
    <w:rsid w:val="0093775F"/>
    <w:rsid w:val="00945E08"/>
    <w:rsid w:val="009505D5"/>
    <w:rsid w:val="009731A1"/>
    <w:rsid w:val="0097701D"/>
    <w:rsid w:val="00977AED"/>
    <w:rsid w:val="00990C87"/>
    <w:rsid w:val="009A0D78"/>
    <w:rsid w:val="009A45B2"/>
    <w:rsid w:val="009A5EA0"/>
    <w:rsid w:val="009C2315"/>
    <w:rsid w:val="009D0996"/>
    <w:rsid w:val="009D4B02"/>
    <w:rsid w:val="009D63FB"/>
    <w:rsid w:val="009F491D"/>
    <w:rsid w:val="00A201D8"/>
    <w:rsid w:val="00A37C79"/>
    <w:rsid w:val="00A46611"/>
    <w:rsid w:val="00A527FB"/>
    <w:rsid w:val="00A60556"/>
    <w:rsid w:val="00A67526"/>
    <w:rsid w:val="00A712E4"/>
    <w:rsid w:val="00A723DE"/>
    <w:rsid w:val="00A73F8C"/>
    <w:rsid w:val="00A84BF5"/>
    <w:rsid w:val="00A86D75"/>
    <w:rsid w:val="00AB13D0"/>
    <w:rsid w:val="00AB4823"/>
    <w:rsid w:val="00AC04E4"/>
    <w:rsid w:val="00AC1A13"/>
    <w:rsid w:val="00AC7C4D"/>
    <w:rsid w:val="00AD1003"/>
    <w:rsid w:val="00AD59FD"/>
    <w:rsid w:val="00AE3C0C"/>
    <w:rsid w:val="00AF33E8"/>
    <w:rsid w:val="00AF76D0"/>
    <w:rsid w:val="00B016F2"/>
    <w:rsid w:val="00B07663"/>
    <w:rsid w:val="00B1148B"/>
    <w:rsid w:val="00B169B5"/>
    <w:rsid w:val="00B22881"/>
    <w:rsid w:val="00B24B85"/>
    <w:rsid w:val="00B30392"/>
    <w:rsid w:val="00B34E46"/>
    <w:rsid w:val="00B367A6"/>
    <w:rsid w:val="00B4336E"/>
    <w:rsid w:val="00B45D1B"/>
    <w:rsid w:val="00B45F9E"/>
    <w:rsid w:val="00B46156"/>
    <w:rsid w:val="00B83FE6"/>
    <w:rsid w:val="00B86771"/>
    <w:rsid w:val="00BA0E6A"/>
    <w:rsid w:val="00BA4D34"/>
    <w:rsid w:val="00BA5D80"/>
    <w:rsid w:val="00BB432E"/>
    <w:rsid w:val="00BC17E5"/>
    <w:rsid w:val="00BC2650"/>
    <w:rsid w:val="00BE10EC"/>
    <w:rsid w:val="00BE2C37"/>
    <w:rsid w:val="00BF6D5B"/>
    <w:rsid w:val="00C01FC4"/>
    <w:rsid w:val="00C05660"/>
    <w:rsid w:val="00C34F2D"/>
    <w:rsid w:val="00C400B5"/>
    <w:rsid w:val="00C41B3D"/>
    <w:rsid w:val="00C45B8E"/>
    <w:rsid w:val="00C55C19"/>
    <w:rsid w:val="00C65229"/>
    <w:rsid w:val="00C65F6E"/>
    <w:rsid w:val="00C67AA4"/>
    <w:rsid w:val="00C700CB"/>
    <w:rsid w:val="00C71274"/>
    <w:rsid w:val="00C714C8"/>
    <w:rsid w:val="00C71717"/>
    <w:rsid w:val="00C97117"/>
    <w:rsid w:val="00CB10E7"/>
    <w:rsid w:val="00CB2591"/>
    <w:rsid w:val="00CB4627"/>
    <w:rsid w:val="00CC059B"/>
    <w:rsid w:val="00CD0195"/>
    <w:rsid w:val="00CD5EC3"/>
    <w:rsid w:val="00CE16A0"/>
    <w:rsid w:val="00CE1C9D"/>
    <w:rsid w:val="00D061BD"/>
    <w:rsid w:val="00D16FBF"/>
    <w:rsid w:val="00D17214"/>
    <w:rsid w:val="00D44C30"/>
    <w:rsid w:val="00D5136D"/>
    <w:rsid w:val="00D63FA6"/>
    <w:rsid w:val="00D65AF6"/>
    <w:rsid w:val="00D66DCB"/>
    <w:rsid w:val="00D66F5C"/>
    <w:rsid w:val="00D86E70"/>
    <w:rsid w:val="00DB47DD"/>
    <w:rsid w:val="00DB5FE6"/>
    <w:rsid w:val="00DB7CB0"/>
    <w:rsid w:val="00DC0A90"/>
    <w:rsid w:val="00DC3788"/>
    <w:rsid w:val="00DC5751"/>
    <w:rsid w:val="00DD65B2"/>
    <w:rsid w:val="00DE6364"/>
    <w:rsid w:val="00DF25AA"/>
    <w:rsid w:val="00DF6DB4"/>
    <w:rsid w:val="00E028DF"/>
    <w:rsid w:val="00E05424"/>
    <w:rsid w:val="00E2219E"/>
    <w:rsid w:val="00E37C71"/>
    <w:rsid w:val="00E418F0"/>
    <w:rsid w:val="00E464CD"/>
    <w:rsid w:val="00E47B1B"/>
    <w:rsid w:val="00E610BA"/>
    <w:rsid w:val="00E638E4"/>
    <w:rsid w:val="00E65839"/>
    <w:rsid w:val="00E66F3A"/>
    <w:rsid w:val="00E74651"/>
    <w:rsid w:val="00E81A56"/>
    <w:rsid w:val="00E844E4"/>
    <w:rsid w:val="00E913F8"/>
    <w:rsid w:val="00E97806"/>
    <w:rsid w:val="00EA1572"/>
    <w:rsid w:val="00EA3768"/>
    <w:rsid w:val="00EB1D8F"/>
    <w:rsid w:val="00EB36B2"/>
    <w:rsid w:val="00EB4982"/>
    <w:rsid w:val="00EC3741"/>
    <w:rsid w:val="00ED1BDC"/>
    <w:rsid w:val="00ED2FB9"/>
    <w:rsid w:val="00EE50B7"/>
    <w:rsid w:val="00EE7BEA"/>
    <w:rsid w:val="00EF0011"/>
    <w:rsid w:val="00EF2AEE"/>
    <w:rsid w:val="00F009AC"/>
    <w:rsid w:val="00F11239"/>
    <w:rsid w:val="00F11625"/>
    <w:rsid w:val="00F152DD"/>
    <w:rsid w:val="00F27738"/>
    <w:rsid w:val="00F325A3"/>
    <w:rsid w:val="00F33713"/>
    <w:rsid w:val="00F4077C"/>
    <w:rsid w:val="00F442C7"/>
    <w:rsid w:val="00F56856"/>
    <w:rsid w:val="00F63376"/>
    <w:rsid w:val="00F660C2"/>
    <w:rsid w:val="00F721C6"/>
    <w:rsid w:val="00F749FA"/>
    <w:rsid w:val="00F84BAB"/>
    <w:rsid w:val="00F854DF"/>
    <w:rsid w:val="00F86A30"/>
    <w:rsid w:val="00F94181"/>
    <w:rsid w:val="00F94FC2"/>
    <w:rsid w:val="00F974D7"/>
    <w:rsid w:val="00FA6592"/>
    <w:rsid w:val="00FB17AE"/>
    <w:rsid w:val="00FC4ECA"/>
    <w:rsid w:val="00FC7504"/>
    <w:rsid w:val="00FD3607"/>
    <w:rsid w:val="00FD42E9"/>
    <w:rsid w:val="00FE4916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CD99C9"/>
  <w15:chartTrackingRefBased/>
  <w15:docId w15:val="{18F602A6-7DA0-430D-BA3C-D30DFE04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6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59" w:unhideWhenUsed="1" w:qFormat="1"/>
    <w:lsdException w:name="Quote" w:semiHidden="1" w:uiPriority="59" w:unhideWhenUsed="1" w:qFormat="1"/>
    <w:lsdException w:name="Intense Quote" w:semiHidden="1" w:uiPriority="59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semiHidden="1" w:unhideWhenUsed="1" w:qFormat="1"/>
    <w:lsdException w:name="Subtle Reference" w:semiHidden="1" w:unhideWhenUsed="1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B0A"/>
    <w:pPr>
      <w:jc w:val="both"/>
    </w:pPr>
    <w:rPr>
      <w:rFonts w:ascii="Verdana" w:hAnsi="Verdana"/>
      <w:sz w:val="18"/>
      <w:szCs w:val="22"/>
      <w:lang w:val="es-E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550233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550233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550233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550233"/>
    <w:pPr>
      <w:keepNext/>
      <w:keepLines/>
      <w:numPr>
        <w:ilvl w:val="3"/>
        <w:numId w:val="3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550233"/>
    <w:pPr>
      <w:keepNext/>
      <w:keepLines/>
      <w:numPr>
        <w:ilvl w:val="4"/>
        <w:numId w:val="3"/>
      </w:numPr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550233"/>
    <w:pPr>
      <w:keepNext/>
      <w:keepLines/>
      <w:numPr>
        <w:ilvl w:val="5"/>
        <w:numId w:val="3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55023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55023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55023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550233"/>
    <w:rPr>
      <w:rFonts w:ascii="Verdana" w:eastAsia="Times New Roman" w:hAnsi="Verdana"/>
      <w:b/>
      <w:bCs/>
      <w:caps/>
      <w:color w:val="006283"/>
      <w:sz w:val="18"/>
      <w:szCs w:val="28"/>
      <w:lang w:eastAsia="en-US"/>
    </w:rPr>
  </w:style>
  <w:style w:type="character" w:customStyle="1" w:styleId="Heading5Char">
    <w:name w:val="Heading 5 Char"/>
    <w:link w:val="Heading5"/>
    <w:uiPriority w:val="2"/>
    <w:rsid w:val="00550233"/>
    <w:rPr>
      <w:rFonts w:ascii="Verdana" w:eastAsia="Times New Roman" w:hAnsi="Verdana"/>
      <w:b/>
      <w:color w:val="006283"/>
      <w:sz w:val="18"/>
      <w:szCs w:val="22"/>
      <w:lang w:eastAsia="en-US"/>
    </w:rPr>
  </w:style>
  <w:style w:type="character" w:customStyle="1" w:styleId="Heading2Char">
    <w:name w:val="Heading 2 Char"/>
    <w:link w:val="Heading2"/>
    <w:uiPriority w:val="2"/>
    <w:rsid w:val="00550233"/>
    <w:rPr>
      <w:rFonts w:ascii="Verdana" w:eastAsia="Times New Roman" w:hAnsi="Verdana"/>
      <w:b/>
      <w:bCs/>
      <w:color w:val="006283"/>
      <w:sz w:val="18"/>
      <w:szCs w:val="26"/>
      <w:lang w:eastAsia="en-US"/>
    </w:rPr>
  </w:style>
  <w:style w:type="character" w:customStyle="1" w:styleId="Heading3Char">
    <w:name w:val="Heading 3 Char"/>
    <w:link w:val="Heading3"/>
    <w:uiPriority w:val="2"/>
    <w:rsid w:val="00550233"/>
    <w:rPr>
      <w:rFonts w:ascii="Verdana" w:eastAsia="Times New Roman" w:hAnsi="Verdana"/>
      <w:b/>
      <w:bCs/>
      <w:color w:val="006283"/>
      <w:sz w:val="18"/>
      <w:szCs w:val="22"/>
      <w:lang w:eastAsia="en-US"/>
    </w:rPr>
  </w:style>
  <w:style w:type="character" w:customStyle="1" w:styleId="Heading4Char">
    <w:name w:val="Heading 4 Char"/>
    <w:link w:val="Heading4"/>
    <w:uiPriority w:val="2"/>
    <w:rsid w:val="00550233"/>
    <w:rPr>
      <w:rFonts w:ascii="Verdana" w:eastAsia="Times New Roman" w:hAnsi="Verdana"/>
      <w:b/>
      <w:bCs/>
      <w:iCs/>
      <w:color w:val="006283"/>
      <w:sz w:val="18"/>
      <w:szCs w:val="22"/>
      <w:lang w:eastAsia="en-US"/>
    </w:rPr>
  </w:style>
  <w:style w:type="character" w:customStyle="1" w:styleId="Heading6Char">
    <w:name w:val="Heading 6 Char"/>
    <w:link w:val="Heading6"/>
    <w:uiPriority w:val="2"/>
    <w:rsid w:val="00550233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7Char">
    <w:name w:val="Heading 7 Char"/>
    <w:link w:val="Heading7"/>
    <w:uiPriority w:val="2"/>
    <w:rsid w:val="00550233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8Char">
    <w:name w:val="Heading 8 Char"/>
    <w:link w:val="Heading8"/>
    <w:uiPriority w:val="2"/>
    <w:rsid w:val="00550233"/>
    <w:rPr>
      <w:rFonts w:ascii="Verdana" w:eastAsia="Times New Roman" w:hAnsi="Verdana"/>
      <w:b/>
      <w:i/>
      <w:color w:val="006283"/>
      <w:sz w:val="18"/>
      <w:lang w:eastAsia="en-US"/>
    </w:rPr>
  </w:style>
  <w:style w:type="character" w:customStyle="1" w:styleId="Heading9Char">
    <w:name w:val="Heading 9 Char"/>
    <w:link w:val="Heading9"/>
    <w:uiPriority w:val="2"/>
    <w:rsid w:val="00550233"/>
    <w:rPr>
      <w:rFonts w:ascii="Verdana" w:eastAsia="Times New Roman" w:hAnsi="Verdana"/>
      <w:b/>
      <w:iCs/>
      <w:color w:val="006283"/>
      <w:sz w:val="18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2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0233"/>
    <w:rPr>
      <w:rFonts w:ascii="Tahoma" w:hAnsi="Tahoma" w:cs="Tahoma"/>
      <w:sz w:val="16"/>
      <w:szCs w:val="16"/>
      <w:lang w:eastAsia="en-US"/>
    </w:rPr>
  </w:style>
  <w:style w:type="paragraph" w:customStyle="1" w:styleId="Answer">
    <w:name w:val="Answer"/>
    <w:basedOn w:val="Normal"/>
    <w:link w:val="AnswerChar"/>
    <w:uiPriority w:val="6"/>
    <w:qFormat/>
    <w:rsid w:val="00550233"/>
    <w:pPr>
      <w:spacing w:after="240"/>
      <w:ind w:left="1077"/>
    </w:pPr>
  </w:style>
  <w:style w:type="character" w:customStyle="1" w:styleId="AnswerCar">
    <w:name w:val="Answer Car"/>
    <w:uiPriority w:val="6"/>
    <w:rsid w:val="00917BFE"/>
    <w:rPr>
      <w:rFonts w:ascii="Verdana" w:hAnsi="Verdana"/>
      <w:sz w:val="18"/>
      <w:szCs w:val="22"/>
      <w:lang w:val="es-ES" w:eastAsia="en-US"/>
    </w:rPr>
  </w:style>
  <w:style w:type="paragraph" w:styleId="BodyText">
    <w:name w:val="Body Text"/>
    <w:basedOn w:val="Normal"/>
    <w:link w:val="BodyTextChar"/>
    <w:uiPriority w:val="1"/>
    <w:qFormat/>
    <w:rsid w:val="00550233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link w:val="BodyText"/>
    <w:uiPriority w:val="1"/>
    <w:rsid w:val="00550233"/>
    <w:rPr>
      <w:rFonts w:ascii="Verdana" w:hAnsi="Verdana"/>
      <w:sz w:val="18"/>
      <w:szCs w:val="22"/>
      <w:lang w:eastAsia="en-US"/>
    </w:rPr>
  </w:style>
  <w:style w:type="paragraph" w:styleId="BodyText2">
    <w:name w:val="Body Text 2"/>
    <w:basedOn w:val="Normal"/>
    <w:link w:val="BodyText2Char"/>
    <w:uiPriority w:val="1"/>
    <w:qFormat/>
    <w:rsid w:val="00550233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link w:val="BodyText2"/>
    <w:uiPriority w:val="1"/>
    <w:rsid w:val="00550233"/>
    <w:rPr>
      <w:rFonts w:ascii="Verdana" w:hAnsi="Verdana"/>
      <w:sz w:val="18"/>
      <w:szCs w:val="22"/>
      <w:lang w:eastAsia="en-US"/>
    </w:rPr>
  </w:style>
  <w:style w:type="paragraph" w:styleId="BodyText3">
    <w:name w:val="Body Text 3"/>
    <w:basedOn w:val="Normal"/>
    <w:link w:val="BodyText3Char"/>
    <w:uiPriority w:val="1"/>
    <w:qFormat/>
    <w:rsid w:val="00550233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550233"/>
    <w:rPr>
      <w:rFonts w:ascii="Verdana" w:hAnsi="Verdana"/>
      <w:sz w:val="18"/>
      <w:szCs w:val="16"/>
      <w:lang w:eastAsia="en-US"/>
    </w:rPr>
  </w:style>
  <w:style w:type="paragraph" w:styleId="Caption">
    <w:name w:val="caption"/>
    <w:basedOn w:val="Normal"/>
    <w:next w:val="Normal"/>
    <w:uiPriority w:val="6"/>
    <w:qFormat/>
    <w:rsid w:val="0055023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550233"/>
    <w:rPr>
      <w:vertAlign w:val="superscript"/>
      <w:lang w:val="es-ES"/>
    </w:rPr>
  </w:style>
  <w:style w:type="paragraph" w:styleId="FootnoteText">
    <w:name w:val="footnote text"/>
    <w:basedOn w:val="Normal"/>
    <w:link w:val="FootnoteTextChar"/>
    <w:uiPriority w:val="5"/>
    <w:rsid w:val="0055023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550233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550233"/>
    <w:rPr>
      <w:szCs w:val="20"/>
    </w:rPr>
  </w:style>
  <w:style w:type="character" w:customStyle="1" w:styleId="EndnoteTextChar">
    <w:name w:val="Endnote Text Char"/>
    <w:link w:val="EndnoteText"/>
    <w:uiPriority w:val="49"/>
    <w:rsid w:val="00550233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550233"/>
    <w:pPr>
      <w:spacing w:after="240"/>
      <w:ind w:left="720"/>
    </w:pPr>
    <w:rPr>
      <w:i/>
    </w:rPr>
  </w:style>
  <w:style w:type="character" w:customStyle="1" w:styleId="FollowUpCar">
    <w:name w:val="FollowUp Car"/>
    <w:uiPriority w:val="6"/>
    <w:rsid w:val="00917BFE"/>
    <w:rPr>
      <w:rFonts w:ascii="Verdana" w:hAnsi="Verdana"/>
      <w:i/>
      <w:sz w:val="18"/>
      <w:szCs w:val="22"/>
      <w:lang w:val="es-ES" w:eastAsia="en-US"/>
    </w:rPr>
  </w:style>
  <w:style w:type="paragraph" w:styleId="Footer">
    <w:name w:val="footer"/>
    <w:basedOn w:val="Normal"/>
    <w:link w:val="FooterChar"/>
    <w:uiPriority w:val="3"/>
    <w:rsid w:val="0055023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550233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50233"/>
    <w:pPr>
      <w:ind w:left="567" w:right="567" w:firstLine="0"/>
    </w:pPr>
  </w:style>
  <w:style w:type="character" w:styleId="FootnoteReference">
    <w:name w:val="footnote reference"/>
    <w:uiPriority w:val="5"/>
    <w:rsid w:val="00550233"/>
    <w:rPr>
      <w:vertAlign w:val="superscript"/>
      <w:lang w:val="es-ES"/>
    </w:rPr>
  </w:style>
  <w:style w:type="paragraph" w:styleId="Header">
    <w:name w:val="header"/>
    <w:basedOn w:val="Normal"/>
    <w:link w:val="HeaderChar"/>
    <w:uiPriority w:val="3"/>
    <w:rsid w:val="0055023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550233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550233"/>
    <w:pPr>
      <w:numPr>
        <w:numId w:val="6"/>
      </w:numPr>
    </w:pPr>
  </w:style>
  <w:style w:type="paragraph" w:styleId="ListBullet">
    <w:name w:val="List Bullet"/>
    <w:basedOn w:val="Normal"/>
    <w:uiPriority w:val="1"/>
    <w:rsid w:val="00550233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550233"/>
    <w:pPr>
      <w:numPr>
        <w:ilvl w:val="1"/>
        <w:numId w:val="5"/>
      </w:numPr>
      <w:tabs>
        <w:tab w:val="left" w:pos="3969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550233"/>
    <w:pPr>
      <w:numPr>
        <w:ilvl w:val="2"/>
        <w:numId w:val="5"/>
      </w:numPr>
      <w:tabs>
        <w:tab w:val="clear" w:pos="7371"/>
        <w:tab w:val="left" w:pos="7370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550233"/>
    <w:pPr>
      <w:numPr>
        <w:ilvl w:val="3"/>
        <w:numId w:val="5"/>
      </w:numPr>
      <w:tabs>
        <w:tab w:val="left" w:pos="10772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550233"/>
    <w:pPr>
      <w:numPr>
        <w:ilvl w:val="4"/>
        <w:numId w:val="5"/>
      </w:numPr>
      <w:tabs>
        <w:tab w:val="clear" w:pos="14174"/>
        <w:tab w:val="left" w:pos="14173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550233"/>
    <w:pPr>
      <w:ind w:left="720"/>
      <w:contextualSpacing/>
    </w:pPr>
  </w:style>
  <w:style w:type="numbering" w:customStyle="1" w:styleId="ListBullets">
    <w:name w:val="ListBullets"/>
    <w:uiPriority w:val="99"/>
    <w:rsid w:val="00550233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55023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550233"/>
    <w:pPr>
      <w:spacing w:after="240"/>
      <w:ind w:left="1134" w:right="1134"/>
    </w:pPr>
    <w:rPr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55023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550233"/>
    <w:rPr>
      <w:rFonts w:ascii="Verdana" w:eastAsia="Times New Roman" w:hAnsi="Verdana"/>
      <w:b/>
      <w:iCs/>
      <w:sz w:val="18"/>
      <w:szCs w:val="24"/>
      <w:lang w:eastAsia="en-US"/>
    </w:rPr>
  </w:style>
  <w:style w:type="paragraph" w:customStyle="1" w:styleId="SummaryHeader">
    <w:name w:val="SummaryHeader"/>
    <w:basedOn w:val="Normal"/>
    <w:uiPriority w:val="4"/>
    <w:qFormat/>
    <w:rsid w:val="0055023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55023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550233"/>
    <w:pPr>
      <w:numPr>
        <w:numId w:val="8"/>
      </w:numPr>
      <w:spacing w:after="240"/>
      <w:ind w:left="0" w:firstLine="0"/>
    </w:pPr>
  </w:style>
  <w:style w:type="paragraph" w:styleId="TableofAuthorities">
    <w:name w:val="table of authorities"/>
    <w:basedOn w:val="Normal"/>
    <w:next w:val="Normal"/>
    <w:uiPriority w:val="39"/>
    <w:rsid w:val="00550233"/>
    <w:pPr>
      <w:tabs>
        <w:tab w:val="left" w:pos="0"/>
      </w:tabs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550233"/>
    <w:pPr>
      <w:tabs>
        <w:tab w:val="left" w:pos="0"/>
      </w:tabs>
      <w:spacing w:after="120"/>
      <w:ind w:right="720"/>
    </w:pPr>
    <w:rPr>
      <w:rFonts w:eastAsia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55023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550233"/>
    <w:rPr>
      <w:rFonts w:ascii="Verdana" w:eastAsia="Times New Roman" w:hAnsi="Verdana"/>
      <w:b/>
      <w:caps/>
      <w:color w:val="006283"/>
      <w:kern w:val="28"/>
      <w:sz w:val="18"/>
      <w:szCs w:val="52"/>
      <w:lang w:eastAsia="en-US"/>
    </w:rPr>
  </w:style>
  <w:style w:type="paragraph" w:customStyle="1" w:styleId="Title2">
    <w:name w:val="Title 2"/>
    <w:basedOn w:val="Normal"/>
    <w:next w:val="Normal"/>
    <w:uiPriority w:val="5"/>
    <w:qFormat/>
    <w:rsid w:val="0055023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55023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55023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550233"/>
    <w:pPr>
      <w:tabs>
        <w:tab w:val="left" w:pos="0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550233"/>
    <w:pPr>
      <w:tabs>
        <w:tab w:val="left" w:pos="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550233"/>
    <w:pPr>
      <w:tabs>
        <w:tab w:val="left" w:pos="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550233"/>
    <w:pPr>
      <w:tabs>
        <w:tab w:val="left" w:pos="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550233"/>
    <w:pPr>
      <w:tabs>
        <w:tab w:val="left" w:pos="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550233"/>
    <w:pPr>
      <w:tabs>
        <w:tab w:val="left" w:pos="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550233"/>
    <w:pPr>
      <w:tabs>
        <w:tab w:val="left" w:pos="0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550233"/>
    <w:pPr>
      <w:tabs>
        <w:tab w:val="left" w:pos="0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550233"/>
    <w:pPr>
      <w:tabs>
        <w:tab w:val="left" w:pos="0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55023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55023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55023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55023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55023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55023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55023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55023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550233"/>
    <w:rPr>
      <w:color w:val="0000FF"/>
      <w:u w:val="single"/>
      <w:lang w:val="es-ES"/>
    </w:rPr>
  </w:style>
  <w:style w:type="paragraph" w:styleId="Bibliography">
    <w:name w:val="Bibliography"/>
    <w:basedOn w:val="Normal"/>
    <w:next w:val="Normal"/>
    <w:uiPriority w:val="49"/>
    <w:semiHidden/>
    <w:unhideWhenUsed/>
    <w:rsid w:val="00550233"/>
  </w:style>
  <w:style w:type="paragraph" w:styleId="BlockText">
    <w:name w:val="Block Text"/>
    <w:basedOn w:val="Normal"/>
    <w:uiPriority w:val="99"/>
    <w:semiHidden/>
    <w:unhideWhenUsed/>
    <w:rsid w:val="0055023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5023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550233"/>
    <w:rPr>
      <w:rFonts w:ascii="Verdana" w:hAnsi="Verdana"/>
      <w:sz w:val="18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5023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550233"/>
    <w:rPr>
      <w:rFonts w:ascii="Verdana" w:hAnsi="Verdana"/>
      <w:sz w:val="18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5023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550233"/>
    <w:rPr>
      <w:rFonts w:ascii="Verdana" w:hAnsi="Verdana"/>
      <w:sz w:val="18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5023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550233"/>
    <w:rPr>
      <w:rFonts w:ascii="Verdana" w:hAnsi="Verdana"/>
      <w:sz w:val="18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5023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550233"/>
    <w:rPr>
      <w:rFonts w:ascii="Verdana" w:hAnsi="Verdana"/>
      <w:sz w:val="16"/>
      <w:szCs w:val="16"/>
      <w:lang w:eastAsia="en-US"/>
    </w:rPr>
  </w:style>
  <w:style w:type="character" w:styleId="BookTitle">
    <w:name w:val="Book Title"/>
    <w:uiPriority w:val="99"/>
    <w:semiHidden/>
    <w:qFormat/>
    <w:rsid w:val="00550233"/>
    <w:rPr>
      <w:b/>
      <w:bCs/>
      <w:smallCaps/>
      <w:spacing w:val="5"/>
      <w:lang w:val="es-ES"/>
    </w:rPr>
  </w:style>
  <w:style w:type="paragraph" w:styleId="Closing">
    <w:name w:val="Closing"/>
    <w:basedOn w:val="Normal"/>
    <w:link w:val="ClosingChar"/>
    <w:uiPriority w:val="99"/>
    <w:semiHidden/>
    <w:unhideWhenUsed/>
    <w:rsid w:val="0055023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550233"/>
    <w:rPr>
      <w:rFonts w:ascii="Verdana" w:hAnsi="Verdana"/>
      <w:sz w:val="18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550233"/>
    <w:rPr>
      <w:sz w:val="16"/>
      <w:szCs w:val="16"/>
      <w:lang w:val="es-ES"/>
    </w:rPr>
  </w:style>
  <w:style w:type="paragraph" w:styleId="CommentText">
    <w:name w:val="annotation text"/>
    <w:basedOn w:val="Normal"/>
    <w:link w:val="CommentTextChar"/>
    <w:uiPriority w:val="99"/>
    <w:unhideWhenUsed/>
    <w:rsid w:val="0055023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50233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5023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50233"/>
    <w:rPr>
      <w:rFonts w:ascii="Verdana" w:hAnsi="Verdana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50233"/>
  </w:style>
  <w:style w:type="character" w:customStyle="1" w:styleId="DateChar">
    <w:name w:val="Date Char"/>
    <w:link w:val="Date"/>
    <w:uiPriority w:val="99"/>
    <w:semiHidden/>
    <w:rsid w:val="00550233"/>
    <w:rPr>
      <w:rFonts w:ascii="Verdana" w:hAnsi="Verdana"/>
      <w:sz w:val="18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5023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50233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50233"/>
  </w:style>
  <w:style w:type="character" w:customStyle="1" w:styleId="E-mailSignatureChar">
    <w:name w:val="E-mail Signature Char"/>
    <w:link w:val="E-mailSignature"/>
    <w:uiPriority w:val="99"/>
    <w:semiHidden/>
    <w:rsid w:val="00550233"/>
    <w:rPr>
      <w:rFonts w:ascii="Verdana" w:hAnsi="Verdana"/>
      <w:sz w:val="18"/>
      <w:szCs w:val="22"/>
      <w:lang w:eastAsia="en-US"/>
    </w:rPr>
  </w:style>
  <w:style w:type="character" w:styleId="Emphasis">
    <w:name w:val="Emphasis"/>
    <w:uiPriority w:val="99"/>
    <w:semiHidden/>
    <w:qFormat/>
    <w:rsid w:val="00550233"/>
    <w:rPr>
      <w:i/>
      <w:iCs/>
      <w:lang w:val="es-ES"/>
    </w:rPr>
  </w:style>
  <w:style w:type="paragraph" w:styleId="EnvelopeAddress">
    <w:name w:val="envelope address"/>
    <w:basedOn w:val="Normal"/>
    <w:uiPriority w:val="99"/>
    <w:semiHidden/>
    <w:unhideWhenUsed/>
    <w:rsid w:val="0055023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5023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550233"/>
    <w:rPr>
      <w:color w:val="800080"/>
      <w:u w:val="single"/>
      <w:lang w:val="es-ES"/>
    </w:rPr>
  </w:style>
  <w:style w:type="character" w:styleId="HTMLAcronym">
    <w:name w:val="HTML Acronym"/>
    <w:uiPriority w:val="99"/>
    <w:semiHidden/>
    <w:unhideWhenUsed/>
    <w:rsid w:val="00550233"/>
    <w:rPr>
      <w:lang w:val="es-E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5023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550233"/>
    <w:rPr>
      <w:rFonts w:ascii="Verdana" w:hAnsi="Verdana"/>
      <w:i/>
      <w:iCs/>
      <w:sz w:val="18"/>
      <w:szCs w:val="22"/>
      <w:lang w:eastAsia="en-US"/>
    </w:rPr>
  </w:style>
  <w:style w:type="character" w:styleId="HTMLCite">
    <w:name w:val="HTML Cite"/>
    <w:uiPriority w:val="99"/>
    <w:semiHidden/>
    <w:unhideWhenUsed/>
    <w:rsid w:val="00550233"/>
    <w:rPr>
      <w:i/>
      <w:iCs/>
      <w:lang w:val="es-ES"/>
    </w:rPr>
  </w:style>
  <w:style w:type="character" w:styleId="HTMLCode">
    <w:name w:val="HTML Code"/>
    <w:uiPriority w:val="99"/>
    <w:semiHidden/>
    <w:unhideWhenUsed/>
    <w:rsid w:val="00550233"/>
    <w:rPr>
      <w:rFonts w:ascii="Consolas" w:hAnsi="Consolas" w:cs="Consolas"/>
      <w:sz w:val="20"/>
      <w:szCs w:val="20"/>
      <w:lang w:val="es-ES"/>
    </w:rPr>
  </w:style>
  <w:style w:type="character" w:styleId="HTMLDefinition">
    <w:name w:val="HTML Definition"/>
    <w:uiPriority w:val="99"/>
    <w:semiHidden/>
    <w:unhideWhenUsed/>
    <w:rsid w:val="00550233"/>
    <w:rPr>
      <w:i/>
      <w:iCs/>
      <w:lang w:val="es-ES"/>
    </w:rPr>
  </w:style>
  <w:style w:type="character" w:styleId="HTMLKeyboard">
    <w:name w:val="HTML Keyboard"/>
    <w:uiPriority w:val="99"/>
    <w:semiHidden/>
    <w:unhideWhenUsed/>
    <w:rsid w:val="00550233"/>
    <w:rPr>
      <w:rFonts w:ascii="Consolas" w:hAnsi="Consolas" w:cs="Consolas"/>
      <w:sz w:val="20"/>
      <w:szCs w:val="20"/>
      <w:lang w:val="es-E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023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550233"/>
    <w:rPr>
      <w:rFonts w:ascii="Consolas" w:hAnsi="Consolas" w:cs="Consolas"/>
      <w:lang w:eastAsia="en-US"/>
    </w:rPr>
  </w:style>
  <w:style w:type="character" w:styleId="HTMLSample">
    <w:name w:val="HTML Sample"/>
    <w:uiPriority w:val="99"/>
    <w:semiHidden/>
    <w:unhideWhenUsed/>
    <w:rsid w:val="00550233"/>
    <w:rPr>
      <w:rFonts w:ascii="Consolas" w:hAnsi="Consolas" w:cs="Consolas"/>
      <w:sz w:val="24"/>
      <w:szCs w:val="24"/>
      <w:lang w:val="es-ES"/>
    </w:rPr>
  </w:style>
  <w:style w:type="character" w:styleId="HTMLTypewriter">
    <w:name w:val="HTML Typewriter"/>
    <w:uiPriority w:val="99"/>
    <w:semiHidden/>
    <w:unhideWhenUsed/>
    <w:rsid w:val="00550233"/>
    <w:rPr>
      <w:rFonts w:ascii="Consolas" w:hAnsi="Consolas" w:cs="Consolas"/>
      <w:sz w:val="20"/>
      <w:szCs w:val="20"/>
      <w:lang w:val="es-ES"/>
    </w:rPr>
  </w:style>
  <w:style w:type="character" w:styleId="HTMLVariable">
    <w:name w:val="HTML Variable"/>
    <w:uiPriority w:val="99"/>
    <w:semiHidden/>
    <w:unhideWhenUsed/>
    <w:rsid w:val="00550233"/>
    <w:rPr>
      <w:i/>
      <w:iCs/>
      <w:lang w:val="es-ES"/>
    </w:rPr>
  </w:style>
  <w:style w:type="paragraph" w:styleId="Index1">
    <w:name w:val="index 1"/>
    <w:basedOn w:val="Normal"/>
    <w:next w:val="Normal"/>
    <w:uiPriority w:val="99"/>
    <w:semiHidden/>
    <w:unhideWhenUsed/>
    <w:rsid w:val="0055023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55023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55023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55023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55023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55023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55023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55023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55023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5023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550233"/>
    <w:rPr>
      <w:b/>
      <w:bCs/>
      <w:i/>
      <w:iCs/>
      <w:color w:val="4F81BD"/>
      <w:lang w:val="es-ES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502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550233"/>
    <w:rPr>
      <w:rFonts w:ascii="Verdana" w:hAnsi="Verdana"/>
      <w:b/>
      <w:bCs/>
      <w:i/>
      <w:iCs/>
      <w:color w:val="4F81BD"/>
      <w:sz w:val="18"/>
      <w:szCs w:val="22"/>
      <w:lang w:eastAsia="en-US"/>
    </w:rPr>
  </w:style>
  <w:style w:type="character" w:styleId="IntenseReference">
    <w:name w:val="Intense Reference"/>
    <w:uiPriority w:val="99"/>
    <w:semiHidden/>
    <w:qFormat/>
    <w:rsid w:val="00550233"/>
    <w:rPr>
      <w:b/>
      <w:bCs/>
      <w:smallCaps/>
      <w:color w:val="C0504D"/>
      <w:spacing w:val="5"/>
      <w:u w:val="single"/>
      <w:lang w:val="es-ES"/>
    </w:rPr>
  </w:style>
  <w:style w:type="character" w:styleId="LineNumber">
    <w:name w:val="line number"/>
    <w:uiPriority w:val="99"/>
    <w:semiHidden/>
    <w:unhideWhenUsed/>
    <w:rsid w:val="00550233"/>
    <w:rPr>
      <w:lang w:val="es-ES"/>
    </w:rPr>
  </w:style>
  <w:style w:type="paragraph" w:styleId="List">
    <w:name w:val="List"/>
    <w:basedOn w:val="Normal"/>
    <w:uiPriority w:val="99"/>
    <w:semiHidden/>
    <w:unhideWhenUsed/>
    <w:rsid w:val="0055023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5023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5023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5023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5023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5023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5023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5023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5023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5023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50233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50233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5023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550233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5023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5502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s-ES"/>
    </w:rPr>
  </w:style>
  <w:style w:type="character" w:customStyle="1" w:styleId="MacroTextChar">
    <w:name w:val="Macro Text Char"/>
    <w:link w:val="MacroText"/>
    <w:uiPriority w:val="99"/>
    <w:semiHidden/>
    <w:rsid w:val="00550233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502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550233"/>
    <w:rPr>
      <w:rFonts w:ascii="Cambria" w:eastAsia="Times New Roman" w:hAnsi="Cambria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semiHidden/>
    <w:qFormat/>
    <w:rsid w:val="00550233"/>
    <w:pPr>
      <w:jc w:val="both"/>
    </w:pPr>
    <w:rPr>
      <w:rFonts w:ascii="Verdana" w:hAnsi="Verdana"/>
      <w:sz w:val="18"/>
      <w:szCs w:val="22"/>
      <w:lang w:val="es-ES"/>
    </w:rPr>
  </w:style>
  <w:style w:type="paragraph" w:styleId="NormalWeb">
    <w:name w:val="Normal (Web)"/>
    <w:basedOn w:val="Normal"/>
    <w:uiPriority w:val="99"/>
    <w:semiHidden/>
    <w:unhideWhenUsed/>
    <w:rsid w:val="0055023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5023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50233"/>
  </w:style>
  <w:style w:type="character" w:customStyle="1" w:styleId="NoteHeadingChar">
    <w:name w:val="Note Heading Char"/>
    <w:link w:val="NoteHeading"/>
    <w:uiPriority w:val="99"/>
    <w:semiHidden/>
    <w:rsid w:val="00550233"/>
    <w:rPr>
      <w:rFonts w:ascii="Verdana" w:hAnsi="Verdana"/>
      <w:sz w:val="18"/>
      <w:szCs w:val="22"/>
      <w:lang w:eastAsia="en-US"/>
    </w:rPr>
  </w:style>
  <w:style w:type="character" w:styleId="PageNumber">
    <w:name w:val="page number"/>
    <w:uiPriority w:val="99"/>
    <w:semiHidden/>
    <w:unhideWhenUsed/>
    <w:rsid w:val="00550233"/>
    <w:rPr>
      <w:lang w:val="es-ES"/>
    </w:rPr>
  </w:style>
  <w:style w:type="character" w:styleId="PlaceholderText">
    <w:name w:val="Placeholder Text"/>
    <w:uiPriority w:val="99"/>
    <w:semiHidden/>
    <w:rsid w:val="00550233"/>
    <w:rPr>
      <w:color w:val="808080"/>
      <w:lang w:val="es-ES"/>
    </w:rPr>
  </w:style>
  <w:style w:type="paragraph" w:styleId="PlainText">
    <w:name w:val="Plain Text"/>
    <w:basedOn w:val="Normal"/>
    <w:link w:val="PlainTextChar"/>
    <w:uiPriority w:val="99"/>
    <w:unhideWhenUsed/>
    <w:rsid w:val="0055023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50233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50233"/>
    <w:rPr>
      <w:i/>
      <w:iCs/>
      <w:color w:val="000000"/>
    </w:rPr>
  </w:style>
  <w:style w:type="character" w:customStyle="1" w:styleId="QuoteChar">
    <w:name w:val="Quote Char"/>
    <w:link w:val="Quote"/>
    <w:uiPriority w:val="59"/>
    <w:semiHidden/>
    <w:rsid w:val="00550233"/>
    <w:rPr>
      <w:rFonts w:ascii="Verdana" w:hAnsi="Verdana"/>
      <w:i/>
      <w:iCs/>
      <w:color w:val="000000"/>
      <w:sz w:val="18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50233"/>
  </w:style>
  <w:style w:type="character" w:customStyle="1" w:styleId="SalutationChar">
    <w:name w:val="Salutation Char"/>
    <w:link w:val="Salutation"/>
    <w:uiPriority w:val="99"/>
    <w:semiHidden/>
    <w:rsid w:val="00550233"/>
    <w:rPr>
      <w:rFonts w:ascii="Verdana" w:hAnsi="Verdana"/>
      <w:sz w:val="18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5023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550233"/>
    <w:rPr>
      <w:rFonts w:ascii="Verdana" w:hAnsi="Verdana"/>
      <w:sz w:val="18"/>
      <w:szCs w:val="22"/>
      <w:lang w:eastAsia="en-US"/>
    </w:rPr>
  </w:style>
  <w:style w:type="character" w:styleId="Strong">
    <w:name w:val="Strong"/>
    <w:uiPriority w:val="99"/>
    <w:semiHidden/>
    <w:qFormat/>
    <w:rsid w:val="00550233"/>
    <w:rPr>
      <w:b/>
      <w:bCs/>
      <w:lang w:val="es-ES"/>
    </w:rPr>
  </w:style>
  <w:style w:type="character" w:styleId="SubtleEmphasis">
    <w:name w:val="Subtle Emphasis"/>
    <w:uiPriority w:val="99"/>
    <w:semiHidden/>
    <w:qFormat/>
    <w:rsid w:val="00550233"/>
    <w:rPr>
      <w:i/>
      <w:iCs/>
      <w:color w:val="808080"/>
      <w:lang w:val="es-ES"/>
    </w:rPr>
  </w:style>
  <w:style w:type="character" w:styleId="SubtleReference">
    <w:name w:val="Subtle Reference"/>
    <w:uiPriority w:val="99"/>
    <w:semiHidden/>
    <w:qFormat/>
    <w:rsid w:val="00550233"/>
    <w:rPr>
      <w:smallCaps/>
      <w:color w:val="C0504D"/>
      <w:u w:val="single"/>
      <w:lang w:val="es-ES"/>
    </w:rPr>
  </w:style>
  <w:style w:type="table" w:styleId="LightGrid">
    <w:name w:val="Light Grid"/>
    <w:basedOn w:val="TableNormal"/>
    <w:uiPriority w:val="62"/>
    <w:rsid w:val="0055023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5502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55023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55023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55023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55023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55023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MediumGrid1">
    <w:name w:val="Medium Grid 1"/>
    <w:basedOn w:val="TableNormal"/>
    <w:uiPriority w:val="67"/>
    <w:rsid w:val="0055023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5502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55023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55023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55023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55023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55023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550233"/>
    <w:rPr>
      <w:rFonts w:ascii="Verdana" w:eastAsia="Times New Roman" w:hAnsi="Verdan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550233"/>
    <w:rPr>
      <w:rFonts w:ascii="Verdana" w:eastAsia="Times New Roman" w:hAnsi="Verdan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550233"/>
    <w:rPr>
      <w:rFonts w:ascii="Verdana" w:eastAsia="Times New Roman" w:hAnsi="Verdan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550233"/>
    <w:rPr>
      <w:rFonts w:ascii="Verdana" w:eastAsia="Times New Roman" w:hAnsi="Verdan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550233"/>
    <w:rPr>
      <w:rFonts w:ascii="Verdana" w:eastAsia="Times New Roman" w:hAnsi="Verdan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550233"/>
    <w:rPr>
      <w:rFonts w:ascii="Verdana" w:eastAsia="Times New Roman" w:hAnsi="Verdan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550233"/>
    <w:rPr>
      <w:rFonts w:ascii="Verdana" w:eastAsia="Times New Roman" w:hAnsi="Verdan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55023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55023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55023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55023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55023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55023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55023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ColorfulGrid">
    <w:name w:val="Colorful Grid"/>
    <w:basedOn w:val="TableNormal"/>
    <w:uiPriority w:val="73"/>
    <w:rsid w:val="0055023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55023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55023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55023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55023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55023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55023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ghtList">
    <w:name w:val="Light List"/>
    <w:basedOn w:val="TableNormal"/>
    <w:uiPriority w:val="61"/>
    <w:rsid w:val="0055023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5502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55023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55023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55023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55023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55023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List1">
    <w:name w:val="Medium List 1"/>
    <w:basedOn w:val="TableNormal"/>
    <w:uiPriority w:val="65"/>
    <w:rsid w:val="0055023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55023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55023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55023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55023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55023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55023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550233"/>
    <w:rPr>
      <w:rFonts w:ascii="Verdana" w:eastAsia="Times New Roman" w:hAnsi="Verdan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50233"/>
    <w:rPr>
      <w:rFonts w:ascii="Verdana" w:eastAsia="Times New Roman" w:hAnsi="Verdan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50233"/>
    <w:rPr>
      <w:rFonts w:ascii="Verdana" w:eastAsia="Times New Roman" w:hAnsi="Verdan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50233"/>
    <w:rPr>
      <w:rFonts w:ascii="Verdana" w:eastAsia="Times New Roman" w:hAnsi="Verdan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50233"/>
    <w:rPr>
      <w:rFonts w:ascii="Verdana" w:eastAsia="Times New Roman" w:hAnsi="Verdan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50233"/>
    <w:rPr>
      <w:rFonts w:ascii="Verdana" w:eastAsia="Times New Roman" w:hAnsi="Verdan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50233"/>
    <w:rPr>
      <w:rFonts w:ascii="Verdana" w:eastAsia="Times New Roman" w:hAnsi="Verdan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DarkList">
    <w:name w:val="Dark List"/>
    <w:basedOn w:val="TableNormal"/>
    <w:uiPriority w:val="70"/>
    <w:rsid w:val="0055023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55023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55023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55023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55023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55023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55023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List">
    <w:name w:val="Colorful List"/>
    <w:basedOn w:val="TableNormal"/>
    <w:uiPriority w:val="72"/>
    <w:rsid w:val="0055023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55023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55023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55023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55023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55023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55023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LightShading">
    <w:name w:val="Light Shading"/>
    <w:basedOn w:val="TableNormal"/>
    <w:uiPriority w:val="60"/>
    <w:rsid w:val="0055023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55023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55023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55023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55023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55023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55023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Shading1">
    <w:name w:val="Medium Shading 1"/>
    <w:basedOn w:val="TableNormal"/>
    <w:uiPriority w:val="63"/>
    <w:rsid w:val="0055023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502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55023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55023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55023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55023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55023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55023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55023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5023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55023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55023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55023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55023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Shading">
    <w:name w:val="Colorful Shading"/>
    <w:basedOn w:val="TableNormal"/>
    <w:uiPriority w:val="71"/>
    <w:rsid w:val="0055023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55023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55023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55023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55023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55023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55023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ableSimple1">
    <w:name w:val="Table Simple 1"/>
    <w:basedOn w:val="TableNormal"/>
    <w:uiPriority w:val="99"/>
    <w:semiHidden/>
    <w:unhideWhenUsed/>
    <w:rsid w:val="0055023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5023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5023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semiHidden/>
    <w:unhideWhenUsed/>
    <w:rsid w:val="0055023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5023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5023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5023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55023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5023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5023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5023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5023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55023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5023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5023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5023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5023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5023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5023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5023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55023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5023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5023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5023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5023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5023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5023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5023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5023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5023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5023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Theme">
    <w:name w:val="Table Theme"/>
    <w:basedOn w:val="TableNormal"/>
    <w:uiPriority w:val="99"/>
    <w:semiHidden/>
    <w:unhideWhenUsed/>
    <w:rsid w:val="0055023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uiPriority w:val="99"/>
    <w:semiHidden/>
    <w:unhideWhenUsed/>
    <w:rsid w:val="0055023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5023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5023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5023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5023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5023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5023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5023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uiPriority w:val="99"/>
    <w:semiHidden/>
    <w:unhideWhenUsed/>
    <w:rsid w:val="0055023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5023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5023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nswerChar">
    <w:name w:val="Answer Char"/>
    <w:link w:val="Answer"/>
    <w:uiPriority w:val="6"/>
    <w:rsid w:val="00550233"/>
    <w:rPr>
      <w:rFonts w:ascii="Verdana" w:hAnsi="Verdana"/>
      <w:sz w:val="18"/>
      <w:szCs w:val="22"/>
      <w:lang w:eastAsia="en-US"/>
    </w:rPr>
  </w:style>
  <w:style w:type="character" w:customStyle="1" w:styleId="FollowUpChar">
    <w:name w:val="FollowUp Char"/>
    <w:link w:val="FollowUp"/>
    <w:uiPriority w:val="6"/>
    <w:rsid w:val="00550233"/>
    <w:rPr>
      <w:rFonts w:ascii="Verdana" w:hAnsi="Verdana"/>
      <w:i/>
      <w:sz w:val="18"/>
      <w:szCs w:val="22"/>
      <w:lang w:eastAsia="en-US"/>
    </w:rPr>
  </w:style>
  <w:style w:type="paragraph" w:styleId="Revision">
    <w:name w:val="Revision"/>
    <w:hidden/>
    <w:uiPriority w:val="99"/>
    <w:semiHidden/>
    <w:rsid w:val="008645F8"/>
    <w:rPr>
      <w:rFonts w:ascii="Verdana" w:hAnsi="Verdana"/>
      <w:sz w:val="18"/>
      <w:szCs w:val="22"/>
      <w:lang w:val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7D1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to.org/spanish/tratop_s/tbt_s/tbt_enquiry_point_guide_s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wto.org/spanish/res_s/booksp_s/tbt3rd_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encibi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2D511-1AD4-41BE-806F-1916CE4D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19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OMC - WTO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Pizarro, Ana</dc:creator>
  <cp:keywords/>
  <dc:description>LDIMD - DTU</dc:description>
  <cp:lastModifiedBy>Arencibia Gonzalez, Susana</cp:lastModifiedBy>
  <cp:revision>5</cp:revision>
  <cp:lastPrinted>2014-02-26T08:10:00Z</cp:lastPrinted>
  <dcterms:created xsi:type="dcterms:W3CDTF">2022-04-01T08:45:00Z</dcterms:created>
  <dcterms:modified xsi:type="dcterms:W3CDTF">2022-04-03T11:14:00Z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da06f40a-1ee3-4807-a1c7-f5639cd72a8e</vt:lpwstr>
  </property>
</Properties>
</file>