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1F0" w14:textId="77777777" w:rsidR="00A95E97" w:rsidRPr="00A95E97" w:rsidRDefault="00A95E97" w:rsidP="00A95E97">
      <w:bookmarkStart w:id="0" w:name="_Hlk529173111"/>
    </w:p>
    <w:p w14:paraId="619F05D3" w14:textId="655D75E4" w:rsidR="00761E86" w:rsidRDefault="00761E86" w:rsidP="00761E86">
      <w:pPr>
        <w:pStyle w:val="Title"/>
        <w:spacing w:before="120"/>
        <w:rPr>
          <w:szCs w:val="18"/>
        </w:rPr>
      </w:pPr>
      <w:r>
        <w:rPr>
          <w:szCs w:val="18"/>
        </w:rPr>
        <w:t>Regional Workshop on the</w:t>
      </w:r>
      <w:r w:rsidR="009C4106">
        <w:rPr>
          <w:szCs w:val="18"/>
        </w:rPr>
        <w:t xml:space="preserve"> </w:t>
      </w:r>
      <w:r>
        <w:rPr>
          <w:szCs w:val="18"/>
        </w:rPr>
        <w:t xml:space="preserve">Agreement on TRADE-Related Aspects of Intellectual Property Rights (TRIPS) and contemporary policy issues </w:t>
      </w:r>
    </w:p>
    <w:p w14:paraId="3A0C22B7" w14:textId="11EA3925" w:rsidR="00761E86" w:rsidRPr="00FE374A" w:rsidRDefault="00761E86" w:rsidP="00761E86">
      <w:pPr>
        <w:pStyle w:val="Title"/>
        <w:spacing w:before="120"/>
        <w:rPr>
          <w:szCs w:val="18"/>
        </w:rPr>
      </w:pPr>
      <w:r>
        <w:rPr>
          <w:szCs w:val="18"/>
        </w:rPr>
        <w:t>for</w:t>
      </w:r>
    </w:p>
    <w:p w14:paraId="7E9C8F62" w14:textId="63D2328D" w:rsidR="00761E86" w:rsidRPr="00FE374A" w:rsidRDefault="00761E86" w:rsidP="00761E86">
      <w:pPr>
        <w:pStyle w:val="Title"/>
        <w:spacing w:before="120"/>
        <w:rPr>
          <w:szCs w:val="18"/>
        </w:rPr>
      </w:pPr>
      <w:r w:rsidRPr="00FE374A">
        <w:rPr>
          <w:szCs w:val="18"/>
        </w:rPr>
        <w:t xml:space="preserve"> CENTRAL AND EASTERN EUROPE, CENTRAL </w:t>
      </w:r>
      <w:proofErr w:type="gramStart"/>
      <w:r w:rsidRPr="00FE374A">
        <w:rPr>
          <w:szCs w:val="18"/>
        </w:rPr>
        <w:t>ASIA</w:t>
      </w:r>
      <w:proofErr w:type="gramEnd"/>
      <w:r w:rsidRPr="00FE374A">
        <w:rPr>
          <w:szCs w:val="18"/>
        </w:rPr>
        <w:t xml:space="preserve"> AND CAUCASUS (CEECAC) </w:t>
      </w:r>
      <w:r>
        <w:rPr>
          <w:szCs w:val="18"/>
        </w:rPr>
        <w:t>members and observers</w:t>
      </w:r>
    </w:p>
    <w:p w14:paraId="79D1C6BC" w14:textId="68DF1BC7" w:rsidR="004038B4" w:rsidRPr="00C17F9C" w:rsidRDefault="004038B4" w:rsidP="00C17F9C">
      <w:pPr>
        <w:pStyle w:val="TitleDate"/>
      </w:pPr>
      <w:r w:rsidRPr="00BD7677">
        <w:t xml:space="preserve">Organized by the WTO Secretariat in Close Collaboration with </w:t>
      </w:r>
      <w:r w:rsidRPr="00BD7677">
        <w:br/>
      </w:r>
      <w:r w:rsidR="00761E86">
        <w:t xml:space="preserve">the </w:t>
      </w:r>
      <w:r w:rsidR="00C17F9C">
        <w:t>Joint</w:t>
      </w:r>
      <w:r w:rsidR="00761E86">
        <w:t xml:space="preserve"> </w:t>
      </w:r>
      <w:r w:rsidR="00C17F9C">
        <w:t>Vi</w:t>
      </w:r>
      <w:r w:rsidR="00761E86">
        <w:t xml:space="preserve">enna </w:t>
      </w:r>
      <w:r w:rsidR="00C17F9C">
        <w:t>I</w:t>
      </w:r>
      <w:r w:rsidR="00761E86">
        <w:t>nstitute (JVI)</w:t>
      </w:r>
      <w:r w:rsidR="00C17F9C">
        <w:br/>
      </w:r>
      <w:r w:rsidR="00C17F9C">
        <w:br/>
      </w:r>
      <w:r w:rsidR="00C17F9C">
        <w:rPr>
          <w:szCs w:val="18"/>
        </w:rPr>
        <w:t>Vienna</w:t>
      </w:r>
      <w:r w:rsidR="00C17F9C" w:rsidRPr="00BD7677">
        <w:rPr>
          <w:szCs w:val="18"/>
        </w:rPr>
        <w:t xml:space="preserve">, </w:t>
      </w:r>
      <w:r w:rsidR="00C17F9C">
        <w:rPr>
          <w:szCs w:val="18"/>
        </w:rPr>
        <w:t>Austria</w:t>
      </w:r>
      <w:r w:rsidR="00C17F9C" w:rsidRPr="00BD7677">
        <w:rPr>
          <w:szCs w:val="18"/>
        </w:rPr>
        <w:t>, 1</w:t>
      </w:r>
      <w:r w:rsidR="00C17F9C">
        <w:rPr>
          <w:szCs w:val="18"/>
        </w:rPr>
        <w:t>2</w:t>
      </w:r>
      <w:r w:rsidR="00C17F9C" w:rsidRPr="00BD7677">
        <w:rPr>
          <w:szCs w:val="18"/>
        </w:rPr>
        <w:t xml:space="preserve"> to 1</w:t>
      </w:r>
      <w:r w:rsidR="00C17F9C">
        <w:rPr>
          <w:szCs w:val="18"/>
        </w:rPr>
        <w:t>5</w:t>
      </w:r>
      <w:r w:rsidR="00C17F9C" w:rsidRPr="00BD7677">
        <w:rPr>
          <w:szCs w:val="18"/>
        </w:rPr>
        <w:t xml:space="preserve"> </w:t>
      </w:r>
      <w:r w:rsidR="00C17F9C">
        <w:rPr>
          <w:szCs w:val="18"/>
        </w:rPr>
        <w:t>November</w:t>
      </w:r>
      <w:r w:rsidR="00C17F9C" w:rsidRPr="00BD7677">
        <w:rPr>
          <w:szCs w:val="18"/>
        </w:rPr>
        <w:t xml:space="preserve"> 202</w:t>
      </w:r>
      <w:r w:rsidR="00C17F9C">
        <w:rPr>
          <w:szCs w:val="18"/>
        </w:rPr>
        <w:t>4</w:t>
      </w:r>
      <w:r w:rsidR="00516CB5">
        <w:rPr>
          <w:szCs w:val="18"/>
        </w:rPr>
        <w:t>.</w:t>
      </w:r>
    </w:p>
    <w:tbl>
      <w:tblPr>
        <w:tblStyle w:val="WTOTable1"/>
        <w:tblpPr w:leftFromText="180" w:rightFromText="180" w:vertAnchor="text" w:horzAnchor="margin" w:tblpXSpec="center" w:tblpY="214"/>
        <w:tblW w:w="10348" w:type="dxa"/>
        <w:tblLook w:val="04A0" w:firstRow="1" w:lastRow="0" w:firstColumn="1" w:lastColumn="0" w:noHBand="0" w:noVBand="1"/>
      </w:tblPr>
      <w:tblGrid>
        <w:gridCol w:w="2156"/>
        <w:gridCol w:w="8192"/>
      </w:tblGrid>
      <w:tr w:rsidR="00674704" w:rsidRPr="00BD7677" w14:paraId="7E199EB0" w14:textId="77777777" w:rsidTr="00674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8" w:type="dxa"/>
            <w:gridSpan w:val="2"/>
          </w:tcPr>
          <w:p w14:paraId="25BDD178" w14:textId="77777777" w:rsidR="00674704" w:rsidRPr="000B58B7" w:rsidRDefault="00674704" w:rsidP="00C17F9C">
            <w:pPr>
              <w:spacing w:before="240" w:after="240"/>
              <w:jc w:val="center"/>
              <w:rPr>
                <w:szCs w:val="18"/>
              </w:rPr>
            </w:pPr>
            <w:bookmarkStart w:id="1" w:name="_Hlk528834313"/>
            <w:bookmarkEnd w:id="0"/>
            <w:r w:rsidRPr="000B58B7">
              <w:rPr>
                <w:szCs w:val="18"/>
              </w:rPr>
              <w:t>Day 1: Tuesday, 12 November 2024</w:t>
            </w:r>
          </w:p>
        </w:tc>
      </w:tr>
      <w:tr w:rsidR="00674704" w:rsidRPr="00BD7677" w14:paraId="3CE32EEB" w14:textId="77777777" w:rsidTr="00674704">
        <w:tc>
          <w:tcPr>
            <w:tcW w:w="2156" w:type="dxa"/>
          </w:tcPr>
          <w:p w14:paraId="37E9CBAF" w14:textId="77777777" w:rsidR="00674704" w:rsidRPr="00BD7677" w:rsidRDefault="00674704" w:rsidP="00674704">
            <w:pPr>
              <w:spacing w:before="120" w:after="120"/>
              <w:jc w:val="left"/>
              <w:rPr>
                <w:b/>
                <w:i/>
                <w:szCs w:val="18"/>
                <w:u w:val="single"/>
              </w:rPr>
            </w:pPr>
            <w:r w:rsidRPr="00BD7677">
              <w:rPr>
                <w:i/>
                <w:szCs w:val="18"/>
              </w:rPr>
              <w:t>0</w:t>
            </w:r>
            <w:r>
              <w:rPr>
                <w:i/>
                <w:szCs w:val="18"/>
              </w:rPr>
              <w:t>9</w:t>
            </w:r>
            <w:r w:rsidRPr="00BD7677">
              <w:rPr>
                <w:i/>
                <w:szCs w:val="18"/>
              </w:rPr>
              <w:t>:</w:t>
            </w:r>
            <w:r>
              <w:rPr>
                <w:i/>
                <w:szCs w:val="18"/>
              </w:rPr>
              <w:t>0</w:t>
            </w:r>
            <w:r w:rsidRPr="00BD7677">
              <w:rPr>
                <w:i/>
                <w:szCs w:val="18"/>
              </w:rPr>
              <w:t>0 – 09:</w:t>
            </w:r>
            <w:r>
              <w:rPr>
                <w:i/>
                <w:szCs w:val="18"/>
              </w:rPr>
              <w:t>3</w:t>
            </w:r>
            <w:r w:rsidRPr="00BD7677">
              <w:rPr>
                <w:i/>
                <w:szCs w:val="18"/>
              </w:rPr>
              <w:t>0</w:t>
            </w:r>
          </w:p>
        </w:tc>
        <w:tc>
          <w:tcPr>
            <w:tcW w:w="8192" w:type="dxa"/>
          </w:tcPr>
          <w:p w14:paraId="1F37DB42" w14:textId="77777777" w:rsidR="00674704" w:rsidRPr="00BD7677" w:rsidRDefault="00674704" w:rsidP="00674704">
            <w:pPr>
              <w:spacing w:before="120" w:after="120"/>
              <w:jc w:val="left"/>
              <w:rPr>
                <w:b/>
                <w:i/>
                <w:szCs w:val="18"/>
                <w:u w:val="single"/>
              </w:rPr>
            </w:pPr>
            <w:r w:rsidRPr="00BD7677">
              <w:rPr>
                <w:i/>
                <w:szCs w:val="18"/>
              </w:rPr>
              <w:t>Registration of Participants and Administrative Briefing</w:t>
            </w:r>
          </w:p>
        </w:tc>
      </w:tr>
      <w:tr w:rsidR="00674704" w:rsidRPr="00BD7677" w14:paraId="608BE552" w14:textId="77777777" w:rsidTr="00674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6" w:type="dxa"/>
          </w:tcPr>
          <w:p w14:paraId="728BD332" w14:textId="77777777" w:rsidR="00674704" w:rsidRPr="00BD7677" w:rsidRDefault="00674704" w:rsidP="00674704">
            <w:pPr>
              <w:spacing w:after="120"/>
              <w:jc w:val="left"/>
              <w:rPr>
                <w:b/>
                <w:szCs w:val="18"/>
                <w:u w:val="single"/>
              </w:rPr>
            </w:pPr>
            <w:r w:rsidRPr="00BD7677">
              <w:rPr>
                <w:szCs w:val="18"/>
              </w:rPr>
              <w:t>09:</w:t>
            </w:r>
            <w:r>
              <w:rPr>
                <w:szCs w:val="18"/>
              </w:rPr>
              <w:t>3</w:t>
            </w:r>
            <w:r w:rsidRPr="00BD7677">
              <w:rPr>
                <w:szCs w:val="18"/>
              </w:rPr>
              <w:t xml:space="preserve">0 – </w:t>
            </w:r>
            <w:r>
              <w:rPr>
                <w:szCs w:val="18"/>
              </w:rPr>
              <w:t>10</w:t>
            </w:r>
            <w:r w:rsidRPr="00BD7677">
              <w:rPr>
                <w:szCs w:val="18"/>
              </w:rPr>
              <w:t>:</w:t>
            </w:r>
            <w:r>
              <w:rPr>
                <w:szCs w:val="18"/>
              </w:rPr>
              <w:t>0</w:t>
            </w:r>
            <w:r w:rsidRPr="00BD7677">
              <w:rPr>
                <w:szCs w:val="18"/>
              </w:rPr>
              <w:t>0</w:t>
            </w:r>
          </w:p>
        </w:tc>
        <w:tc>
          <w:tcPr>
            <w:tcW w:w="8192" w:type="dxa"/>
          </w:tcPr>
          <w:p w14:paraId="79321F98" w14:textId="77777777" w:rsidR="00674704" w:rsidRPr="00BD7677" w:rsidRDefault="00674704" w:rsidP="00674704">
            <w:pPr>
              <w:spacing w:after="120"/>
              <w:ind w:left="1161" w:hanging="1161"/>
              <w:rPr>
                <w:b/>
                <w:szCs w:val="18"/>
              </w:rPr>
            </w:pPr>
            <w:r w:rsidRPr="00BD7677">
              <w:rPr>
                <w:b/>
                <w:szCs w:val="18"/>
              </w:rPr>
              <w:t xml:space="preserve">Opening Session led by </w:t>
            </w:r>
            <w:r>
              <w:rPr>
                <w:b/>
                <w:szCs w:val="18"/>
              </w:rPr>
              <w:t>JVI and WTO</w:t>
            </w:r>
          </w:p>
          <w:p w14:paraId="12F302EE" w14:textId="77777777" w:rsidR="00674704" w:rsidRPr="00C17F9C" w:rsidRDefault="00674704" w:rsidP="00674704">
            <w:pPr>
              <w:spacing w:after="120"/>
              <w:rPr>
                <w:i/>
                <w:iCs/>
                <w:szCs w:val="18"/>
              </w:rPr>
            </w:pPr>
            <w:r w:rsidRPr="00C17F9C">
              <w:rPr>
                <w:i/>
                <w:iCs/>
                <w:szCs w:val="18"/>
              </w:rPr>
              <w:t>Key remarks: TBC, JVI</w:t>
            </w:r>
          </w:p>
          <w:p w14:paraId="0FC42FEB" w14:textId="334866D8" w:rsidR="00674704" w:rsidRPr="00C17F9C" w:rsidRDefault="00674704" w:rsidP="00674704">
            <w:pPr>
              <w:spacing w:after="120"/>
              <w:rPr>
                <w:i/>
                <w:iCs/>
                <w:szCs w:val="18"/>
              </w:rPr>
            </w:pPr>
            <w:r w:rsidRPr="00C17F9C">
              <w:rPr>
                <w:i/>
                <w:iCs/>
                <w:szCs w:val="18"/>
              </w:rPr>
              <w:t>TBC, WTO</w:t>
            </w:r>
          </w:p>
          <w:p w14:paraId="746EFA79" w14:textId="77777777" w:rsidR="00674704" w:rsidRPr="00BD7677" w:rsidRDefault="00674704" w:rsidP="00674704">
            <w:pPr>
              <w:spacing w:after="120"/>
              <w:rPr>
                <w:i/>
                <w:iCs/>
                <w:szCs w:val="18"/>
              </w:rPr>
            </w:pPr>
          </w:p>
        </w:tc>
      </w:tr>
      <w:tr w:rsidR="00674704" w:rsidRPr="00BD7677" w14:paraId="1AB46A25" w14:textId="77777777" w:rsidTr="00674704">
        <w:tc>
          <w:tcPr>
            <w:tcW w:w="2156" w:type="dxa"/>
          </w:tcPr>
          <w:p w14:paraId="71E9743F" w14:textId="1FF6F448" w:rsidR="00674704" w:rsidRPr="00BD7677" w:rsidRDefault="00674704" w:rsidP="00674704">
            <w:pPr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10</w:t>
            </w:r>
            <w:r w:rsidRPr="00BD7677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  <w:r w:rsidR="009C4106">
              <w:rPr>
                <w:szCs w:val="18"/>
              </w:rPr>
              <w:t xml:space="preserve"> - </w:t>
            </w:r>
            <w:r w:rsidRPr="00BD7677">
              <w:rPr>
                <w:szCs w:val="18"/>
              </w:rPr>
              <w:t>10:</w:t>
            </w:r>
            <w:r>
              <w:rPr>
                <w:szCs w:val="18"/>
              </w:rPr>
              <w:t>3</w:t>
            </w:r>
            <w:r w:rsidRPr="00BD7677">
              <w:rPr>
                <w:szCs w:val="18"/>
              </w:rPr>
              <w:t>0</w:t>
            </w:r>
          </w:p>
        </w:tc>
        <w:tc>
          <w:tcPr>
            <w:tcW w:w="8192" w:type="dxa"/>
          </w:tcPr>
          <w:p w14:paraId="241D7F96" w14:textId="77777777" w:rsidR="00674704" w:rsidRPr="00BD7677" w:rsidRDefault="00674704" w:rsidP="00674704">
            <w:pPr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Introduction of Participants</w:t>
            </w:r>
            <w:r>
              <w:rPr>
                <w:szCs w:val="18"/>
              </w:rPr>
              <w:t xml:space="preserve"> &amp; Ice breaker</w:t>
            </w:r>
          </w:p>
        </w:tc>
      </w:tr>
      <w:tr w:rsidR="00674704" w:rsidRPr="00BD7677" w14:paraId="6B85D492" w14:textId="77777777" w:rsidTr="00674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6" w:type="dxa"/>
          </w:tcPr>
          <w:p w14:paraId="1658E051" w14:textId="77777777" w:rsidR="00674704" w:rsidRPr="00BD7677" w:rsidRDefault="00674704" w:rsidP="00674704">
            <w:pPr>
              <w:spacing w:after="120"/>
              <w:jc w:val="left"/>
              <w:rPr>
                <w:b/>
                <w:i/>
                <w:szCs w:val="18"/>
                <w:u w:val="single"/>
              </w:rPr>
            </w:pPr>
            <w:r w:rsidRPr="00BD7677">
              <w:rPr>
                <w:i/>
                <w:szCs w:val="18"/>
              </w:rPr>
              <w:t>10:</w:t>
            </w:r>
            <w:r>
              <w:rPr>
                <w:i/>
                <w:szCs w:val="18"/>
              </w:rPr>
              <w:t>3</w:t>
            </w:r>
            <w:r w:rsidRPr="00BD7677">
              <w:rPr>
                <w:i/>
                <w:szCs w:val="18"/>
              </w:rPr>
              <w:t>0 – 1</w:t>
            </w:r>
            <w:r>
              <w:rPr>
                <w:i/>
                <w:szCs w:val="18"/>
              </w:rPr>
              <w:t>1</w:t>
            </w:r>
            <w:r w:rsidRPr="00BD7677">
              <w:rPr>
                <w:i/>
                <w:szCs w:val="18"/>
              </w:rPr>
              <w:t>:</w:t>
            </w:r>
            <w:r>
              <w:rPr>
                <w:i/>
                <w:szCs w:val="18"/>
              </w:rPr>
              <w:t>00</w:t>
            </w:r>
          </w:p>
        </w:tc>
        <w:tc>
          <w:tcPr>
            <w:tcW w:w="8192" w:type="dxa"/>
          </w:tcPr>
          <w:p w14:paraId="6AA232DA" w14:textId="77777777" w:rsidR="00674704" w:rsidRPr="00BD7677" w:rsidRDefault="00674704" w:rsidP="00674704">
            <w:pPr>
              <w:spacing w:after="120"/>
              <w:jc w:val="left"/>
              <w:rPr>
                <w:b/>
                <w:i/>
                <w:szCs w:val="18"/>
                <w:u w:val="single"/>
              </w:rPr>
            </w:pPr>
            <w:r w:rsidRPr="00BD7677">
              <w:rPr>
                <w:i/>
                <w:szCs w:val="18"/>
              </w:rPr>
              <w:t>Group Photo and Coffee Break</w:t>
            </w:r>
          </w:p>
        </w:tc>
      </w:tr>
      <w:tr w:rsidR="00674704" w:rsidRPr="004C3625" w14:paraId="0934DCAB" w14:textId="77777777" w:rsidTr="00674704">
        <w:tc>
          <w:tcPr>
            <w:tcW w:w="2156" w:type="dxa"/>
          </w:tcPr>
          <w:p w14:paraId="0838DD27" w14:textId="77777777" w:rsidR="00674704" w:rsidRPr="00BD7677" w:rsidRDefault="00674704" w:rsidP="00674704">
            <w:pPr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  <w:r w:rsidRPr="00BD7677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  <w:r w:rsidRPr="00BD7677">
              <w:rPr>
                <w:szCs w:val="18"/>
              </w:rPr>
              <w:t xml:space="preserve"> – 11:</w:t>
            </w:r>
            <w:r>
              <w:rPr>
                <w:szCs w:val="18"/>
              </w:rPr>
              <w:t>45</w:t>
            </w:r>
          </w:p>
        </w:tc>
        <w:tc>
          <w:tcPr>
            <w:tcW w:w="8192" w:type="dxa"/>
          </w:tcPr>
          <w:p w14:paraId="0888DB3E" w14:textId="773F8DF9" w:rsidR="00674704" w:rsidRPr="00913935" w:rsidRDefault="00674704" w:rsidP="00674704">
            <w:pPr>
              <w:spacing w:after="12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Technical Refresher: Basic </w:t>
            </w:r>
            <w:r w:rsidR="009C4106">
              <w:rPr>
                <w:b/>
                <w:szCs w:val="18"/>
              </w:rPr>
              <w:t xml:space="preserve">principles of </w:t>
            </w:r>
            <w:r>
              <w:rPr>
                <w:b/>
                <w:szCs w:val="18"/>
              </w:rPr>
              <w:t>th</w:t>
            </w:r>
            <w:r w:rsidR="009C4106">
              <w:rPr>
                <w:b/>
                <w:szCs w:val="18"/>
              </w:rPr>
              <w:t xml:space="preserve">e </w:t>
            </w:r>
            <w:r>
              <w:rPr>
                <w:b/>
                <w:szCs w:val="18"/>
              </w:rPr>
              <w:t>TRIPS Agreement</w:t>
            </w:r>
          </w:p>
          <w:p w14:paraId="054F843D" w14:textId="51097207" w:rsidR="00674704" w:rsidRPr="00C17F9C" w:rsidRDefault="00674704" w:rsidP="00674704">
            <w:pPr>
              <w:spacing w:after="120"/>
              <w:jc w:val="left"/>
              <w:rPr>
                <w:bCs/>
                <w:i/>
                <w:iCs/>
                <w:szCs w:val="18"/>
              </w:rPr>
            </w:pPr>
            <w:r w:rsidRPr="00C17F9C">
              <w:rPr>
                <w:bCs/>
                <w:i/>
                <w:iCs/>
                <w:szCs w:val="18"/>
              </w:rPr>
              <w:t>Speaker: TBC,</w:t>
            </w:r>
            <w:r w:rsidR="00C17F9C" w:rsidRPr="00C17F9C">
              <w:rPr>
                <w:bCs/>
                <w:i/>
                <w:iCs/>
                <w:szCs w:val="18"/>
              </w:rPr>
              <w:t xml:space="preserve"> </w:t>
            </w:r>
            <w:r w:rsidRPr="00C17F9C">
              <w:rPr>
                <w:bCs/>
                <w:i/>
                <w:iCs/>
                <w:szCs w:val="18"/>
              </w:rPr>
              <w:t>WTO</w:t>
            </w:r>
          </w:p>
          <w:p w14:paraId="5690B9CD" w14:textId="77777777" w:rsidR="00674704" w:rsidRPr="00C925E1" w:rsidRDefault="00674704" w:rsidP="00674704">
            <w:pPr>
              <w:spacing w:after="120"/>
              <w:jc w:val="left"/>
              <w:rPr>
                <w:bCs/>
                <w:i/>
                <w:iCs/>
                <w:szCs w:val="18"/>
              </w:rPr>
            </w:pPr>
          </w:p>
        </w:tc>
      </w:tr>
      <w:tr w:rsidR="00674704" w:rsidRPr="00BD7677" w14:paraId="72D0E9F3" w14:textId="77777777" w:rsidTr="00674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6" w:type="dxa"/>
          </w:tcPr>
          <w:p w14:paraId="4C0254E0" w14:textId="77777777" w:rsidR="00674704" w:rsidRPr="00BD7677" w:rsidRDefault="00674704" w:rsidP="00674704">
            <w:pPr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11:</w:t>
            </w:r>
            <w:r>
              <w:rPr>
                <w:szCs w:val="18"/>
              </w:rPr>
              <w:t>45</w:t>
            </w:r>
            <w:r w:rsidRPr="00BD7677">
              <w:rPr>
                <w:szCs w:val="18"/>
              </w:rPr>
              <w:t xml:space="preserve"> – 1</w:t>
            </w:r>
            <w:r>
              <w:rPr>
                <w:szCs w:val="18"/>
              </w:rPr>
              <w:t>2</w:t>
            </w:r>
            <w:r w:rsidRPr="00BD7677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</w:p>
        </w:tc>
        <w:tc>
          <w:tcPr>
            <w:tcW w:w="8192" w:type="dxa"/>
          </w:tcPr>
          <w:p w14:paraId="107EFD87" w14:textId="77777777" w:rsidR="00674704" w:rsidRPr="00BD7677" w:rsidRDefault="00674704" w:rsidP="00674704">
            <w:pPr>
              <w:spacing w:after="120"/>
              <w:rPr>
                <w:szCs w:val="18"/>
              </w:rPr>
            </w:pPr>
            <w:r w:rsidRPr="00BD7677">
              <w:rPr>
                <w:szCs w:val="18"/>
              </w:rPr>
              <w:t>Discussion</w:t>
            </w:r>
          </w:p>
        </w:tc>
      </w:tr>
      <w:tr w:rsidR="00674704" w:rsidRPr="00BD7677" w14:paraId="46956B14" w14:textId="77777777" w:rsidTr="00674704">
        <w:tc>
          <w:tcPr>
            <w:tcW w:w="2156" w:type="dxa"/>
          </w:tcPr>
          <w:p w14:paraId="53ABFB2C" w14:textId="77777777" w:rsidR="00674704" w:rsidRPr="00BD7677" w:rsidRDefault="00674704" w:rsidP="00674704">
            <w:pPr>
              <w:spacing w:after="120"/>
              <w:jc w:val="left"/>
              <w:rPr>
                <w:i/>
                <w:szCs w:val="18"/>
              </w:rPr>
            </w:pPr>
            <w:r w:rsidRPr="00BD7677">
              <w:rPr>
                <w:i/>
                <w:szCs w:val="18"/>
              </w:rPr>
              <w:t>1</w:t>
            </w:r>
            <w:r>
              <w:rPr>
                <w:i/>
                <w:szCs w:val="18"/>
              </w:rPr>
              <w:t>2</w:t>
            </w:r>
            <w:r w:rsidRPr="00BD7677">
              <w:rPr>
                <w:i/>
                <w:szCs w:val="18"/>
              </w:rPr>
              <w:t>:</w:t>
            </w:r>
            <w:r>
              <w:rPr>
                <w:i/>
                <w:szCs w:val="18"/>
              </w:rPr>
              <w:t>00</w:t>
            </w:r>
            <w:r w:rsidRPr="00BD7677">
              <w:rPr>
                <w:i/>
                <w:szCs w:val="18"/>
              </w:rPr>
              <w:t xml:space="preserve"> – 1</w:t>
            </w:r>
            <w:r>
              <w:rPr>
                <w:i/>
                <w:szCs w:val="18"/>
              </w:rPr>
              <w:t>3</w:t>
            </w:r>
            <w:r w:rsidRPr="00BD7677">
              <w:rPr>
                <w:i/>
                <w:szCs w:val="18"/>
              </w:rPr>
              <w:t>:</w:t>
            </w:r>
            <w:r>
              <w:rPr>
                <w:i/>
                <w:szCs w:val="18"/>
              </w:rPr>
              <w:t>30</w:t>
            </w:r>
          </w:p>
        </w:tc>
        <w:tc>
          <w:tcPr>
            <w:tcW w:w="8192" w:type="dxa"/>
          </w:tcPr>
          <w:p w14:paraId="07CFB668" w14:textId="77777777" w:rsidR="00674704" w:rsidRPr="00BD7677" w:rsidRDefault="00674704" w:rsidP="00674704">
            <w:pPr>
              <w:spacing w:after="120"/>
              <w:jc w:val="left"/>
              <w:rPr>
                <w:i/>
                <w:szCs w:val="18"/>
              </w:rPr>
            </w:pPr>
            <w:r>
              <w:rPr>
                <w:i/>
                <w:szCs w:val="18"/>
              </w:rPr>
              <w:t>Lunch</w:t>
            </w:r>
          </w:p>
        </w:tc>
      </w:tr>
      <w:tr w:rsidR="00674704" w:rsidRPr="00BD7677" w14:paraId="68241166" w14:textId="77777777" w:rsidTr="00674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6" w:type="dxa"/>
          </w:tcPr>
          <w:p w14:paraId="6D39BA0D" w14:textId="20BB2EDF" w:rsidR="00674704" w:rsidRPr="00BD7677" w:rsidRDefault="00674704" w:rsidP="00674704">
            <w:pPr>
              <w:spacing w:after="120"/>
              <w:jc w:val="left"/>
              <w:rPr>
                <w:i/>
                <w:szCs w:val="18"/>
              </w:rPr>
            </w:pPr>
            <w:r>
              <w:rPr>
                <w:i/>
                <w:szCs w:val="18"/>
              </w:rPr>
              <w:t>13:30 – 14:</w:t>
            </w:r>
            <w:r w:rsidR="009C4106">
              <w:rPr>
                <w:i/>
                <w:szCs w:val="18"/>
              </w:rPr>
              <w:t>30</w:t>
            </w:r>
            <w:r>
              <w:rPr>
                <w:i/>
                <w:szCs w:val="18"/>
              </w:rPr>
              <w:t xml:space="preserve"> </w:t>
            </w:r>
          </w:p>
        </w:tc>
        <w:tc>
          <w:tcPr>
            <w:tcW w:w="8192" w:type="dxa"/>
          </w:tcPr>
          <w:p w14:paraId="5AA3721E" w14:textId="77777777" w:rsidR="00674704" w:rsidRPr="000B58B7" w:rsidRDefault="00674704" w:rsidP="00674704">
            <w:pPr>
              <w:spacing w:after="120"/>
              <w:jc w:val="left"/>
              <w:rPr>
                <w:b/>
                <w:bCs/>
                <w:iCs/>
                <w:szCs w:val="18"/>
              </w:rPr>
            </w:pPr>
            <w:r w:rsidRPr="000B58B7">
              <w:rPr>
                <w:b/>
                <w:bCs/>
                <w:iCs/>
                <w:szCs w:val="18"/>
              </w:rPr>
              <w:t xml:space="preserve">Patents, Trade </w:t>
            </w:r>
            <w:proofErr w:type="gramStart"/>
            <w:r w:rsidRPr="000B58B7">
              <w:rPr>
                <w:b/>
                <w:bCs/>
                <w:iCs/>
                <w:szCs w:val="18"/>
              </w:rPr>
              <w:t>Secrets</w:t>
            </w:r>
            <w:proofErr w:type="gramEnd"/>
            <w:r w:rsidRPr="000B58B7">
              <w:rPr>
                <w:b/>
                <w:bCs/>
                <w:iCs/>
                <w:szCs w:val="18"/>
              </w:rPr>
              <w:t xml:space="preserve"> and undisclosed information under TRIPS</w:t>
            </w:r>
          </w:p>
          <w:p w14:paraId="0CAF4580" w14:textId="77777777" w:rsidR="00674704" w:rsidRDefault="00674704" w:rsidP="00674704">
            <w:pPr>
              <w:spacing w:after="120"/>
              <w:jc w:val="left"/>
              <w:rPr>
                <w:i/>
                <w:szCs w:val="18"/>
              </w:rPr>
            </w:pPr>
            <w:r w:rsidRPr="00C17F9C">
              <w:rPr>
                <w:i/>
                <w:szCs w:val="18"/>
              </w:rPr>
              <w:t>Speaker: TBC</w:t>
            </w:r>
            <w:r w:rsidR="00C17F9C" w:rsidRPr="00C17F9C">
              <w:rPr>
                <w:i/>
                <w:szCs w:val="18"/>
              </w:rPr>
              <w:t xml:space="preserve">, </w:t>
            </w:r>
            <w:r w:rsidRPr="00C17F9C">
              <w:rPr>
                <w:i/>
                <w:szCs w:val="18"/>
              </w:rPr>
              <w:t>WTO</w:t>
            </w:r>
          </w:p>
          <w:p w14:paraId="4B5DCA3B" w14:textId="3DBFB9BF" w:rsidR="009C4106" w:rsidRPr="00C17F9C" w:rsidRDefault="009C4106" w:rsidP="00674704">
            <w:pPr>
              <w:spacing w:after="120"/>
              <w:jc w:val="left"/>
              <w:rPr>
                <w:i/>
                <w:szCs w:val="18"/>
              </w:rPr>
            </w:pPr>
            <w:r>
              <w:rPr>
                <w:i/>
                <w:szCs w:val="18"/>
              </w:rPr>
              <w:t>TBC, WIPO</w:t>
            </w:r>
          </w:p>
        </w:tc>
      </w:tr>
      <w:tr w:rsidR="00674704" w:rsidRPr="00E7663B" w14:paraId="1280AC27" w14:textId="77777777" w:rsidTr="00674704">
        <w:trPr>
          <w:trHeight w:val="444"/>
        </w:trPr>
        <w:tc>
          <w:tcPr>
            <w:tcW w:w="2156" w:type="dxa"/>
          </w:tcPr>
          <w:p w14:paraId="4ABC5956" w14:textId="205E7EC2" w:rsidR="00674704" w:rsidRDefault="00674704" w:rsidP="00674704">
            <w:pPr>
              <w:keepNext/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14:</w:t>
            </w:r>
            <w:r w:rsidR="009C4106">
              <w:rPr>
                <w:szCs w:val="18"/>
              </w:rPr>
              <w:t>30</w:t>
            </w:r>
            <w:r>
              <w:rPr>
                <w:szCs w:val="18"/>
              </w:rPr>
              <w:t>- 14:</w:t>
            </w:r>
            <w:r w:rsidR="009C4106">
              <w:rPr>
                <w:szCs w:val="18"/>
              </w:rPr>
              <w:t>45</w:t>
            </w:r>
          </w:p>
          <w:p w14:paraId="36BC0592" w14:textId="77777777" w:rsidR="00674704" w:rsidRPr="00BD7677" w:rsidRDefault="00674704" w:rsidP="00674704">
            <w:pPr>
              <w:keepNext/>
              <w:spacing w:after="120"/>
              <w:jc w:val="left"/>
              <w:rPr>
                <w:b/>
                <w:szCs w:val="18"/>
              </w:rPr>
            </w:pPr>
          </w:p>
        </w:tc>
        <w:tc>
          <w:tcPr>
            <w:tcW w:w="8192" w:type="dxa"/>
          </w:tcPr>
          <w:p w14:paraId="662E76E5" w14:textId="77777777" w:rsidR="00674704" w:rsidRPr="000B58B7" w:rsidRDefault="00674704" w:rsidP="00674704">
            <w:pPr>
              <w:spacing w:after="120"/>
              <w:jc w:val="left"/>
              <w:rPr>
                <w:bCs/>
                <w:szCs w:val="18"/>
              </w:rPr>
            </w:pPr>
            <w:r w:rsidRPr="000B58B7">
              <w:rPr>
                <w:bCs/>
                <w:szCs w:val="18"/>
              </w:rPr>
              <w:t>Discussion</w:t>
            </w:r>
          </w:p>
          <w:p w14:paraId="1F942CA0" w14:textId="77777777" w:rsidR="00674704" w:rsidRPr="00FB336E" w:rsidRDefault="00674704" w:rsidP="00674704">
            <w:pPr>
              <w:keepNext/>
              <w:spacing w:after="120"/>
              <w:rPr>
                <w:i/>
                <w:iCs/>
                <w:szCs w:val="18"/>
                <w:lang w:val="pt-BR"/>
              </w:rPr>
            </w:pPr>
          </w:p>
        </w:tc>
      </w:tr>
      <w:tr w:rsidR="00674704" w:rsidRPr="00E7663B" w14:paraId="513B35D7" w14:textId="77777777" w:rsidTr="00674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0"/>
        </w:trPr>
        <w:tc>
          <w:tcPr>
            <w:tcW w:w="2156" w:type="dxa"/>
          </w:tcPr>
          <w:p w14:paraId="6D590638" w14:textId="34005AAD" w:rsidR="00674704" w:rsidRDefault="00674704" w:rsidP="00674704">
            <w:pPr>
              <w:keepNext/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1</w:t>
            </w:r>
            <w:r>
              <w:rPr>
                <w:szCs w:val="18"/>
              </w:rPr>
              <w:t>4</w:t>
            </w:r>
            <w:r w:rsidRPr="00BD7677">
              <w:rPr>
                <w:szCs w:val="18"/>
              </w:rPr>
              <w:t>:</w:t>
            </w:r>
            <w:r w:rsidR="009C4106">
              <w:rPr>
                <w:szCs w:val="18"/>
              </w:rPr>
              <w:t>45</w:t>
            </w:r>
            <w:r w:rsidRPr="00BD7677">
              <w:rPr>
                <w:szCs w:val="18"/>
              </w:rPr>
              <w:t xml:space="preserve"> – 1</w:t>
            </w:r>
            <w:r>
              <w:rPr>
                <w:szCs w:val="18"/>
              </w:rPr>
              <w:t>5</w:t>
            </w:r>
            <w:r w:rsidRPr="00BD7677">
              <w:rPr>
                <w:szCs w:val="18"/>
              </w:rPr>
              <w:t>:</w:t>
            </w:r>
            <w:r w:rsidR="009C4106">
              <w:rPr>
                <w:szCs w:val="18"/>
              </w:rPr>
              <w:t>30</w:t>
            </w:r>
          </w:p>
        </w:tc>
        <w:tc>
          <w:tcPr>
            <w:tcW w:w="8192" w:type="dxa"/>
          </w:tcPr>
          <w:p w14:paraId="0B507913" w14:textId="77777777" w:rsidR="00674704" w:rsidRPr="00875AD2" w:rsidRDefault="00674704" w:rsidP="00674704">
            <w:pPr>
              <w:spacing w:after="12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TRIPS and Public Health: </w:t>
            </w:r>
            <w:r w:rsidRPr="0066598D">
              <w:rPr>
                <w:b/>
                <w:szCs w:val="18"/>
              </w:rPr>
              <w:t>From the Doha Declaration to the Geneva MC12 Decision- 21 years of TRIPS Policy Options</w:t>
            </w:r>
          </w:p>
          <w:p w14:paraId="29418294" w14:textId="72F45F86" w:rsidR="009C4106" w:rsidRPr="000B58B7" w:rsidRDefault="00674704" w:rsidP="00674704">
            <w:pPr>
              <w:keepNext/>
              <w:spacing w:after="120"/>
              <w:rPr>
                <w:bCs/>
                <w:i/>
                <w:iCs/>
                <w:szCs w:val="18"/>
                <w:lang w:val="pt-BR"/>
              </w:rPr>
            </w:pPr>
            <w:r w:rsidRPr="00FB19A1">
              <w:rPr>
                <w:bCs/>
                <w:i/>
                <w:iCs/>
                <w:szCs w:val="18"/>
                <w:lang w:val="pt-BR"/>
              </w:rPr>
              <w:t xml:space="preserve">Speaker: </w:t>
            </w:r>
            <w:r>
              <w:rPr>
                <w:bCs/>
                <w:i/>
                <w:iCs/>
                <w:szCs w:val="18"/>
                <w:lang w:val="pt-BR"/>
              </w:rPr>
              <w:t>TBC</w:t>
            </w:r>
            <w:r w:rsidRPr="00FB19A1">
              <w:rPr>
                <w:bCs/>
                <w:i/>
                <w:iCs/>
                <w:szCs w:val="18"/>
                <w:lang w:val="pt-BR"/>
              </w:rPr>
              <w:t>, WTO</w:t>
            </w:r>
          </w:p>
        </w:tc>
      </w:tr>
      <w:tr w:rsidR="00674704" w:rsidRPr="00BD7677" w14:paraId="5DB78822" w14:textId="77777777" w:rsidTr="00674704">
        <w:tc>
          <w:tcPr>
            <w:tcW w:w="2156" w:type="dxa"/>
          </w:tcPr>
          <w:p w14:paraId="4156264F" w14:textId="22B67232" w:rsidR="00674704" w:rsidRPr="00BD7677" w:rsidRDefault="00674704" w:rsidP="00674704">
            <w:pPr>
              <w:keepNext/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15:</w:t>
            </w:r>
            <w:r w:rsidR="009C4106">
              <w:rPr>
                <w:szCs w:val="18"/>
              </w:rPr>
              <w:t>30</w:t>
            </w:r>
            <w:r>
              <w:rPr>
                <w:szCs w:val="18"/>
              </w:rPr>
              <w:t xml:space="preserve"> – 16:00</w:t>
            </w:r>
          </w:p>
        </w:tc>
        <w:tc>
          <w:tcPr>
            <w:tcW w:w="8192" w:type="dxa"/>
          </w:tcPr>
          <w:p w14:paraId="21087D31" w14:textId="77777777" w:rsidR="00674704" w:rsidRPr="0012774C" w:rsidRDefault="00674704" w:rsidP="00674704">
            <w:pPr>
              <w:keepNext/>
              <w:spacing w:after="120"/>
              <w:jc w:val="left"/>
              <w:rPr>
                <w:i/>
                <w:iCs/>
                <w:szCs w:val="18"/>
              </w:rPr>
            </w:pPr>
            <w:r w:rsidRPr="0012774C">
              <w:rPr>
                <w:i/>
                <w:iCs/>
                <w:szCs w:val="18"/>
              </w:rPr>
              <w:t>Coffee Break</w:t>
            </w:r>
          </w:p>
        </w:tc>
      </w:tr>
      <w:tr w:rsidR="00674704" w:rsidRPr="00BD7677" w14:paraId="4694FC1C" w14:textId="77777777" w:rsidTr="00674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6" w:type="dxa"/>
          </w:tcPr>
          <w:p w14:paraId="64EE5731" w14:textId="77777777" w:rsidR="00674704" w:rsidRPr="00BD7677" w:rsidRDefault="00674704" w:rsidP="00674704">
            <w:pPr>
              <w:keepNext/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1</w:t>
            </w:r>
            <w:r>
              <w:rPr>
                <w:szCs w:val="18"/>
              </w:rPr>
              <w:t>6</w:t>
            </w:r>
            <w:r w:rsidRPr="00BD7677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  <w:r w:rsidRPr="00BD7677">
              <w:rPr>
                <w:szCs w:val="18"/>
              </w:rPr>
              <w:t xml:space="preserve"> – 1</w:t>
            </w:r>
            <w:r>
              <w:rPr>
                <w:szCs w:val="18"/>
              </w:rPr>
              <w:t>6</w:t>
            </w:r>
            <w:r w:rsidRPr="00BD7677">
              <w:rPr>
                <w:szCs w:val="18"/>
              </w:rPr>
              <w:t>:</w:t>
            </w:r>
            <w:r>
              <w:rPr>
                <w:szCs w:val="18"/>
              </w:rPr>
              <w:t>45</w:t>
            </w:r>
          </w:p>
        </w:tc>
        <w:tc>
          <w:tcPr>
            <w:tcW w:w="8192" w:type="dxa"/>
          </w:tcPr>
          <w:p w14:paraId="2693E0A6" w14:textId="13166E88" w:rsidR="00674704" w:rsidRPr="00BD7677" w:rsidRDefault="00674704" w:rsidP="00674704">
            <w:pPr>
              <w:spacing w:after="120"/>
              <w:jc w:val="left"/>
              <w:rPr>
                <w:b/>
                <w:i/>
                <w:iCs/>
                <w:szCs w:val="18"/>
              </w:rPr>
            </w:pPr>
            <w:r w:rsidRPr="0066598D">
              <w:rPr>
                <w:b/>
                <w:szCs w:val="18"/>
              </w:rPr>
              <w:t xml:space="preserve">Mapping the Interface between </w:t>
            </w:r>
            <w:r>
              <w:rPr>
                <w:b/>
                <w:szCs w:val="18"/>
              </w:rPr>
              <w:t>the TRIP</w:t>
            </w:r>
            <w:r w:rsidR="009C4106">
              <w:rPr>
                <w:b/>
                <w:szCs w:val="18"/>
              </w:rPr>
              <w:t xml:space="preserve">S Agreement </w:t>
            </w:r>
            <w:r>
              <w:rPr>
                <w:b/>
                <w:szCs w:val="18"/>
              </w:rPr>
              <w:t xml:space="preserve">and </w:t>
            </w:r>
            <w:r w:rsidR="009C4106">
              <w:rPr>
                <w:b/>
                <w:szCs w:val="18"/>
              </w:rPr>
              <w:t>p</w:t>
            </w:r>
            <w:r>
              <w:rPr>
                <w:b/>
                <w:szCs w:val="18"/>
              </w:rPr>
              <w:t xml:space="preserve">olicy </w:t>
            </w:r>
            <w:r w:rsidR="009C4106">
              <w:rPr>
                <w:b/>
                <w:szCs w:val="18"/>
              </w:rPr>
              <w:t>i</w:t>
            </w:r>
            <w:r>
              <w:rPr>
                <w:b/>
                <w:szCs w:val="18"/>
              </w:rPr>
              <w:t xml:space="preserve">ssues: an overview of relevant aspects related to public </w:t>
            </w:r>
            <w:proofErr w:type="gramStart"/>
            <w:r>
              <w:rPr>
                <w:b/>
                <w:szCs w:val="18"/>
              </w:rPr>
              <w:t>health</w:t>
            </w:r>
            <w:proofErr w:type="gramEnd"/>
          </w:p>
          <w:p w14:paraId="121DFEB9" w14:textId="77777777" w:rsidR="00674704" w:rsidRDefault="00674704" w:rsidP="00674704">
            <w:pPr>
              <w:keepNext/>
              <w:spacing w:after="120"/>
              <w:ind w:left="1306" w:hanging="1306"/>
              <w:rPr>
                <w:bCs/>
                <w:i/>
                <w:iCs/>
                <w:szCs w:val="18"/>
              </w:rPr>
            </w:pPr>
            <w:r w:rsidRPr="00E7663B">
              <w:rPr>
                <w:i/>
                <w:iCs/>
                <w:szCs w:val="18"/>
                <w:lang w:val="pt-BR"/>
              </w:rPr>
              <w:t xml:space="preserve">Speaker: </w:t>
            </w:r>
            <w:r>
              <w:rPr>
                <w:bCs/>
                <w:i/>
                <w:iCs/>
                <w:szCs w:val="18"/>
              </w:rPr>
              <w:t>TBC, WTO</w:t>
            </w:r>
          </w:p>
          <w:p w14:paraId="5AB400F1" w14:textId="467AB510" w:rsidR="00674704" w:rsidRPr="00C17F9C" w:rsidRDefault="00674704" w:rsidP="00C17F9C">
            <w:pPr>
              <w:keepNext/>
              <w:spacing w:after="120"/>
              <w:ind w:left="1306" w:hanging="1306"/>
              <w:rPr>
                <w:i/>
                <w:iCs/>
                <w:szCs w:val="18"/>
              </w:rPr>
            </w:pPr>
            <w:r w:rsidRPr="00E7663B">
              <w:rPr>
                <w:i/>
                <w:iCs/>
                <w:szCs w:val="18"/>
              </w:rPr>
              <w:t>Speaker:</w:t>
            </w:r>
            <w:r>
              <w:rPr>
                <w:i/>
                <w:iCs/>
                <w:szCs w:val="18"/>
              </w:rPr>
              <w:t xml:space="preserve"> TBC,</w:t>
            </w:r>
            <w:r w:rsidRPr="00E7663B">
              <w:rPr>
                <w:i/>
                <w:iCs/>
                <w:szCs w:val="18"/>
              </w:rPr>
              <w:t xml:space="preserve"> WIPO</w:t>
            </w:r>
          </w:p>
        </w:tc>
      </w:tr>
      <w:tr w:rsidR="00674704" w:rsidRPr="00BD7677" w14:paraId="4F908396" w14:textId="77777777" w:rsidTr="00674704">
        <w:tc>
          <w:tcPr>
            <w:tcW w:w="2156" w:type="dxa"/>
          </w:tcPr>
          <w:p w14:paraId="5C98A0DA" w14:textId="77777777" w:rsidR="00674704" w:rsidRPr="00BD7677" w:rsidRDefault="00674704" w:rsidP="00674704">
            <w:pPr>
              <w:keepNext/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16:45 – 17:15 </w:t>
            </w:r>
          </w:p>
        </w:tc>
        <w:tc>
          <w:tcPr>
            <w:tcW w:w="8192" w:type="dxa"/>
          </w:tcPr>
          <w:p w14:paraId="665FAD80" w14:textId="3B2F245E" w:rsidR="00674704" w:rsidRDefault="00674704" w:rsidP="00674704">
            <w:pPr>
              <w:keepNext/>
              <w:spacing w:after="120"/>
              <w:ind w:left="1306" w:hanging="1306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Recap led by participants: key reflections</w:t>
            </w:r>
            <w:r>
              <w:rPr>
                <w:szCs w:val="18"/>
              </w:rPr>
              <w:t xml:space="preserve"> on the interface of the TRIPS Agreement and</w:t>
            </w:r>
            <w:r w:rsidR="009C4106">
              <w:rPr>
                <w:szCs w:val="18"/>
              </w:rPr>
              <w:t xml:space="preserve"> </w:t>
            </w:r>
            <w:r>
              <w:rPr>
                <w:szCs w:val="18"/>
              </w:rPr>
              <w:t>public health issues-</w:t>
            </w:r>
            <w:r w:rsidRPr="00BD7677">
              <w:rPr>
                <w:szCs w:val="18"/>
              </w:rPr>
              <w:t>takeaway from Day 1</w:t>
            </w:r>
          </w:p>
          <w:p w14:paraId="7F8FED53" w14:textId="77777777" w:rsidR="00674704" w:rsidRPr="005611A6" w:rsidRDefault="00674704" w:rsidP="00674704">
            <w:pPr>
              <w:spacing w:after="120"/>
              <w:jc w:val="left"/>
              <w:rPr>
                <w:bCs/>
                <w:szCs w:val="18"/>
              </w:rPr>
            </w:pPr>
          </w:p>
        </w:tc>
      </w:tr>
      <w:bookmarkEnd w:id="1"/>
    </w:tbl>
    <w:p w14:paraId="7F02151B" w14:textId="1E825BB6" w:rsidR="003356D7" w:rsidRPr="00BD7677" w:rsidRDefault="003356D7">
      <w:pPr>
        <w:rPr>
          <w:szCs w:val="18"/>
        </w:rPr>
      </w:pPr>
    </w:p>
    <w:p w14:paraId="0A050C0B" w14:textId="7EABBAF0" w:rsidR="002448DD" w:rsidRPr="00BD7677" w:rsidRDefault="002448DD">
      <w:pPr>
        <w:rPr>
          <w:szCs w:val="18"/>
        </w:rPr>
      </w:pPr>
    </w:p>
    <w:p w14:paraId="1D2F8B31" w14:textId="43FB8FF9" w:rsidR="002448DD" w:rsidRPr="00BD7677" w:rsidRDefault="002448DD">
      <w:pPr>
        <w:rPr>
          <w:szCs w:val="18"/>
        </w:rPr>
      </w:pPr>
    </w:p>
    <w:p w14:paraId="24CF0DA3" w14:textId="364AF950" w:rsidR="002448DD" w:rsidRPr="00BD7677" w:rsidRDefault="002448DD">
      <w:pPr>
        <w:rPr>
          <w:szCs w:val="18"/>
        </w:rPr>
      </w:pPr>
    </w:p>
    <w:tbl>
      <w:tblPr>
        <w:tblStyle w:val="WTOTable11"/>
        <w:tblpPr w:leftFromText="180" w:rightFromText="180" w:vertAnchor="text" w:tblpX="-572" w:tblpY="4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4C3625" w:rsidRPr="00BD7677" w14:paraId="1B4D02D5" w14:textId="77777777" w:rsidTr="00C17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tcW w:w="10343" w:type="dxa"/>
            <w:gridSpan w:val="2"/>
          </w:tcPr>
          <w:p w14:paraId="75ED98C2" w14:textId="77777777" w:rsidR="004C3625" w:rsidRDefault="004C3625" w:rsidP="00674704">
            <w:pPr>
              <w:spacing w:before="240" w:after="240"/>
              <w:jc w:val="center"/>
              <w:rPr>
                <w:rFonts w:eastAsia="Calibri"/>
                <w:b w:val="0"/>
                <w:szCs w:val="18"/>
              </w:rPr>
            </w:pPr>
            <w:bookmarkStart w:id="2" w:name="_Hlk528845706"/>
            <w:r w:rsidRPr="00BD7677">
              <w:rPr>
                <w:rFonts w:eastAsia="Calibri"/>
                <w:szCs w:val="18"/>
              </w:rPr>
              <w:t xml:space="preserve">Day 2: </w:t>
            </w:r>
            <w:r w:rsidR="00913935">
              <w:rPr>
                <w:rFonts w:eastAsia="Calibri"/>
                <w:szCs w:val="18"/>
              </w:rPr>
              <w:t>Wednesday</w:t>
            </w:r>
            <w:r w:rsidRPr="00BD7677">
              <w:rPr>
                <w:rFonts w:eastAsia="Calibri"/>
                <w:szCs w:val="18"/>
              </w:rPr>
              <w:t>, 1</w:t>
            </w:r>
            <w:r w:rsidR="00913935">
              <w:rPr>
                <w:rFonts w:eastAsia="Calibri"/>
                <w:szCs w:val="18"/>
              </w:rPr>
              <w:t>3</w:t>
            </w:r>
            <w:r w:rsidRPr="00BD7677">
              <w:rPr>
                <w:rFonts w:eastAsia="Calibri"/>
                <w:szCs w:val="18"/>
              </w:rPr>
              <w:t xml:space="preserve"> </w:t>
            </w:r>
            <w:r w:rsidR="005611A6">
              <w:rPr>
                <w:rFonts w:eastAsia="Calibri"/>
                <w:szCs w:val="18"/>
              </w:rPr>
              <w:t xml:space="preserve">November </w:t>
            </w:r>
            <w:r w:rsidRPr="00BD7677">
              <w:rPr>
                <w:rFonts w:eastAsia="Calibri"/>
                <w:szCs w:val="18"/>
              </w:rPr>
              <w:t>202</w:t>
            </w:r>
            <w:r w:rsidR="005611A6">
              <w:rPr>
                <w:rFonts w:eastAsia="Calibri"/>
                <w:szCs w:val="18"/>
              </w:rPr>
              <w:t>4</w:t>
            </w:r>
          </w:p>
          <w:p w14:paraId="0676EC1F" w14:textId="6EFB785C" w:rsidR="00674704" w:rsidRPr="00BD7677" w:rsidRDefault="00674704" w:rsidP="00674704">
            <w:pPr>
              <w:spacing w:before="240" w:after="240"/>
              <w:jc w:val="center"/>
              <w:rPr>
                <w:rFonts w:eastAsia="Calibri"/>
                <w:b w:val="0"/>
                <w:szCs w:val="18"/>
              </w:rPr>
            </w:pPr>
            <w:r>
              <w:rPr>
                <w:rFonts w:eastAsia="Calibri"/>
                <w:b w:val="0"/>
                <w:szCs w:val="18"/>
              </w:rPr>
              <w:t>Thematic Focus</w:t>
            </w:r>
            <w:r w:rsidR="00B42DEB">
              <w:rPr>
                <w:rFonts w:eastAsia="Calibri"/>
                <w:b w:val="0"/>
                <w:szCs w:val="18"/>
              </w:rPr>
              <w:t xml:space="preserve"> I</w:t>
            </w:r>
            <w:r>
              <w:rPr>
                <w:rFonts w:eastAsia="Calibri"/>
                <w:b w:val="0"/>
                <w:szCs w:val="18"/>
              </w:rPr>
              <w:t>: Intellectual Property System and Technology Transfer</w:t>
            </w:r>
          </w:p>
        </w:tc>
      </w:tr>
      <w:tr w:rsidR="004C3625" w:rsidRPr="00CF08B4" w14:paraId="6B96F68C" w14:textId="77777777" w:rsidTr="00C17F9C">
        <w:trPr>
          <w:trHeight w:val="882"/>
        </w:trPr>
        <w:tc>
          <w:tcPr>
            <w:tcW w:w="2122" w:type="dxa"/>
          </w:tcPr>
          <w:p w14:paraId="7472673D" w14:textId="1361FF40" w:rsidR="004C3625" w:rsidRPr="00BD7677" w:rsidRDefault="004C3625" w:rsidP="00674704">
            <w:pPr>
              <w:spacing w:before="120" w:after="120"/>
              <w:jc w:val="left"/>
              <w:rPr>
                <w:rFonts w:eastAsia="Calibri"/>
                <w:b/>
                <w:szCs w:val="18"/>
                <w:u w:val="single"/>
              </w:rPr>
            </w:pPr>
            <w:r w:rsidRPr="00BD7677">
              <w:rPr>
                <w:rFonts w:eastAsia="Calibri"/>
                <w:szCs w:val="18"/>
              </w:rPr>
              <w:t>0</w:t>
            </w:r>
            <w:r>
              <w:rPr>
                <w:rFonts w:eastAsia="Calibri"/>
                <w:szCs w:val="18"/>
              </w:rPr>
              <w:t>9:00</w:t>
            </w:r>
            <w:r w:rsidRPr="00BD7677">
              <w:rPr>
                <w:rFonts w:eastAsia="Calibri"/>
                <w:szCs w:val="18"/>
              </w:rPr>
              <w:t xml:space="preserve"> – </w:t>
            </w:r>
            <w:r w:rsidR="0012774C">
              <w:rPr>
                <w:rFonts w:eastAsia="Calibri"/>
                <w:szCs w:val="18"/>
              </w:rPr>
              <w:t>09</w:t>
            </w:r>
            <w:r>
              <w:rPr>
                <w:rFonts w:eastAsia="Calibri"/>
                <w:szCs w:val="18"/>
              </w:rPr>
              <w:t>:</w:t>
            </w:r>
            <w:r w:rsidR="0012774C">
              <w:rPr>
                <w:rFonts w:eastAsia="Calibri"/>
                <w:szCs w:val="18"/>
              </w:rPr>
              <w:t>45</w:t>
            </w:r>
          </w:p>
        </w:tc>
        <w:tc>
          <w:tcPr>
            <w:tcW w:w="8221" w:type="dxa"/>
          </w:tcPr>
          <w:p w14:paraId="6EA137BE" w14:textId="2EFFC73D" w:rsidR="005611A6" w:rsidRPr="00BD7677" w:rsidRDefault="005611A6" w:rsidP="00674704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66598D">
              <w:rPr>
                <w:rFonts w:eastAsia="Calibri"/>
                <w:b/>
                <w:szCs w:val="18"/>
              </w:rPr>
              <w:t>Intellectual Property and Technology Transfer: an overview with a special focus on life sciences</w:t>
            </w:r>
            <w:r>
              <w:rPr>
                <w:rFonts w:eastAsia="Calibri"/>
                <w:b/>
                <w:szCs w:val="18"/>
              </w:rPr>
              <w:t xml:space="preserve"> </w:t>
            </w:r>
          </w:p>
          <w:p w14:paraId="33F84DCE" w14:textId="677B2DCD" w:rsidR="005611A6" w:rsidRDefault="005611A6" w:rsidP="00674704">
            <w:pPr>
              <w:spacing w:after="120"/>
              <w:jc w:val="left"/>
              <w:rPr>
                <w:rFonts w:eastAsia="Calibri"/>
                <w:bCs/>
                <w:i/>
                <w:iCs/>
                <w:szCs w:val="18"/>
              </w:rPr>
            </w:pPr>
            <w:r w:rsidRPr="00B42DEB">
              <w:rPr>
                <w:rFonts w:eastAsia="Calibri"/>
                <w:bCs/>
                <w:i/>
                <w:iCs/>
                <w:szCs w:val="18"/>
              </w:rPr>
              <w:t>Speaker: TBC</w:t>
            </w:r>
            <w:r w:rsidR="0012774C" w:rsidRPr="00B42DEB">
              <w:rPr>
                <w:rFonts w:eastAsia="Calibri"/>
                <w:bCs/>
                <w:i/>
                <w:iCs/>
                <w:szCs w:val="18"/>
              </w:rPr>
              <w:t>, WIPO</w:t>
            </w:r>
            <w:r w:rsidR="00BA2D5F">
              <w:rPr>
                <w:rFonts w:eastAsia="Calibri"/>
                <w:bCs/>
                <w:i/>
                <w:iCs/>
                <w:szCs w:val="18"/>
              </w:rPr>
              <w:br/>
              <w:t>TBC, The Medicines Patent Pool (MPP)</w:t>
            </w:r>
          </w:p>
          <w:p w14:paraId="766A6AFA" w14:textId="58CDA9DC" w:rsidR="00BA2D5F" w:rsidRPr="00B42DEB" w:rsidRDefault="00BA2D5F" w:rsidP="00674704">
            <w:pPr>
              <w:spacing w:after="120"/>
              <w:jc w:val="left"/>
              <w:rPr>
                <w:rFonts w:eastAsia="Calibri"/>
                <w:bCs/>
                <w:i/>
                <w:iCs/>
                <w:szCs w:val="18"/>
                <w:highlight w:val="green"/>
              </w:rPr>
            </w:pPr>
            <w:r>
              <w:rPr>
                <w:rFonts w:eastAsia="Calibri"/>
                <w:bCs/>
                <w:i/>
                <w:iCs/>
                <w:szCs w:val="18"/>
                <w:highlight w:val="green"/>
              </w:rPr>
              <w:t xml:space="preserve">              </w:t>
            </w:r>
          </w:p>
        </w:tc>
      </w:tr>
      <w:tr w:rsidR="004C3625" w:rsidRPr="00BD7677" w14:paraId="5A5825AD" w14:textId="77777777" w:rsidTr="00C1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7"/>
        </w:trPr>
        <w:tc>
          <w:tcPr>
            <w:tcW w:w="2122" w:type="dxa"/>
          </w:tcPr>
          <w:p w14:paraId="197D5146" w14:textId="76F1E3D0" w:rsidR="004C3625" w:rsidRPr="00BD7677" w:rsidRDefault="0012774C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09</w:t>
            </w:r>
            <w:r w:rsidR="004C3625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45</w:t>
            </w:r>
            <w:r w:rsidR="004C3625" w:rsidRPr="00BD7677">
              <w:rPr>
                <w:rFonts w:eastAsia="Calibri"/>
                <w:szCs w:val="18"/>
              </w:rPr>
              <w:t xml:space="preserve"> – </w:t>
            </w:r>
            <w:r w:rsidR="004C3625">
              <w:rPr>
                <w:rFonts w:eastAsia="Calibri"/>
                <w:szCs w:val="18"/>
              </w:rPr>
              <w:t>10</w:t>
            </w:r>
            <w:r w:rsidR="004C3625" w:rsidRPr="00BD7677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15</w:t>
            </w:r>
            <w:r w:rsidR="004C3625" w:rsidRPr="00BD7677">
              <w:rPr>
                <w:rFonts w:eastAsia="Calibri"/>
                <w:szCs w:val="18"/>
              </w:rPr>
              <w:t xml:space="preserve"> </w:t>
            </w:r>
          </w:p>
        </w:tc>
        <w:tc>
          <w:tcPr>
            <w:tcW w:w="8221" w:type="dxa"/>
          </w:tcPr>
          <w:p w14:paraId="77A39A02" w14:textId="54B2D0C2" w:rsidR="007F5DB0" w:rsidRPr="007F5DB0" w:rsidRDefault="004C3625" w:rsidP="00674704">
            <w:pPr>
              <w:spacing w:after="120"/>
              <w:rPr>
                <w:rFonts w:eastAsia="Calibri"/>
                <w:szCs w:val="18"/>
              </w:rPr>
            </w:pPr>
            <w:r w:rsidRPr="005419A8">
              <w:rPr>
                <w:rFonts w:eastAsia="Calibri"/>
                <w:szCs w:val="18"/>
              </w:rPr>
              <w:t>Discussion</w:t>
            </w:r>
          </w:p>
        </w:tc>
      </w:tr>
      <w:tr w:rsidR="0012774C" w:rsidRPr="00BD7677" w14:paraId="1651A5B4" w14:textId="77777777" w:rsidTr="00C17F9C">
        <w:trPr>
          <w:trHeight w:val="339"/>
        </w:trPr>
        <w:tc>
          <w:tcPr>
            <w:tcW w:w="2122" w:type="dxa"/>
          </w:tcPr>
          <w:p w14:paraId="02AA4DDF" w14:textId="5214B63D" w:rsidR="0012774C" w:rsidRPr="00BD7677" w:rsidRDefault="0012774C" w:rsidP="00674704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BD7677">
              <w:rPr>
                <w:rFonts w:eastAsia="Calibri"/>
                <w:szCs w:val="18"/>
              </w:rPr>
              <w:t>1</w:t>
            </w:r>
            <w:r>
              <w:rPr>
                <w:rFonts w:eastAsia="Calibri"/>
                <w:szCs w:val="18"/>
              </w:rPr>
              <w:t>0</w:t>
            </w:r>
            <w:r w:rsidRPr="00BD7677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15</w:t>
            </w:r>
            <w:r w:rsidRPr="00BD7677">
              <w:rPr>
                <w:rFonts w:eastAsia="Calibri"/>
                <w:szCs w:val="18"/>
              </w:rPr>
              <w:t xml:space="preserve"> – 11:</w:t>
            </w:r>
            <w:r>
              <w:rPr>
                <w:rFonts w:eastAsia="Calibri"/>
                <w:szCs w:val="18"/>
              </w:rPr>
              <w:t>15</w:t>
            </w:r>
          </w:p>
        </w:tc>
        <w:tc>
          <w:tcPr>
            <w:tcW w:w="8221" w:type="dxa"/>
          </w:tcPr>
          <w:p w14:paraId="593A5ED5" w14:textId="77777777" w:rsidR="0012774C" w:rsidRDefault="0012774C" w:rsidP="00674704">
            <w:pPr>
              <w:spacing w:after="120"/>
              <w:rPr>
                <w:rFonts w:eastAsia="Calibri"/>
                <w:b/>
                <w:bCs/>
                <w:szCs w:val="18"/>
              </w:rPr>
            </w:pPr>
            <w:r>
              <w:rPr>
                <w:rFonts w:eastAsia="Calibri"/>
                <w:b/>
                <w:bCs/>
                <w:szCs w:val="18"/>
              </w:rPr>
              <w:t>Roundtable discussion I</w:t>
            </w:r>
          </w:p>
          <w:p w14:paraId="2F55030C" w14:textId="77777777" w:rsidR="0012774C" w:rsidRPr="0012774C" w:rsidRDefault="0012774C" w:rsidP="00674704">
            <w:pPr>
              <w:spacing w:after="120"/>
              <w:rPr>
                <w:rFonts w:eastAsia="Calibri"/>
                <w:b/>
                <w:bCs/>
                <w:szCs w:val="18"/>
              </w:rPr>
            </w:pPr>
            <w:r w:rsidRPr="0012774C">
              <w:rPr>
                <w:rFonts w:eastAsia="Calibri"/>
                <w:b/>
                <w:bCs/>
                <w:szCs w:val="18"/>
              </w:rPr>
              <w:t>Technology Transfer and Climate Change adaptation and mitigation technologies</w:t>
            </w:r>
          </w:p>
          <w:p w14:paraId="5A7A0654" w14:textId="32EA696D" w:rsidR="0012774C" w:rsidRPr="00BD7677" w:rsidRDefault="0012774C" w:rsidP="00674704">
            <w:pPr>
              <w:spacing w:after="120"/>
              <w:ind w:left="1161" w:hanging="1161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iCs/>
                <w:szCs w:val="18"/>
              </w:rPr>
              <w:t>Speakers: TB</w:t>
            </w:r>
            <w:r w:rsidR="009C4106">
              <w:rPr>
                <w:rFonts w:eastAsia="Calibri"/>
                <w:i/>
                <w:iCs/>
                <w:szCs w:val="18"/>
              </w:rPr>
              <w:t>C,</w:t>
            </w:r>
            <w:r w:rsidR="002C04CC">
              <w:rPr>
                <w:rFonts w:eastAsia="Calibri"/>
                <w:i/>
                <w:iCs/>
                <w:szCs w:val="18"/>
              </w:rPr>
              <w:t xml:space="preserve"> UNIDO</w:t>
            </w:r>
            <w:r w:rsidR="009C4106">
              <w:rPr>
                <w:rFonts w:eastAsia="Calibri"/>
                <w:i/>
                <w:iCs/>
                <w:szCs w:val="18"/>
              </w:rPr>
              <w:br/>
            </w:r>
            <w:r w:rsidR="009C4106">
              <w:rPr>
                <w:rFonts w:eastAsia="Calibri"/>
                <w:i/>
                <w:szCs w:val="18"/>
              </w:rPr>
              <w:t>TBC, WTO</w:t>
            </w:r>
          </w:p>
        </w:tc>
      </w:tr>
      <w:tr w:rsidR="0012774C" w:rsidRPr="00BD7677" w14:paraId="5E18465D" w14:textId="77777777" w:rsidTr="00C1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2122" w:type="dxa"/>
          </w:tcPr>
          <w:p w14:paraId="4B1220EE" w14:textId="77777777" w:rsidR="0012774C" w:rsidRDefault="0012774C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  <w:r w:rsidRPr="00BD7677">
              <w:rPr>
                <w:rFonts w:eastAsia="Calibri"/>
                <w:szCs w:val="18"/>
              </w:rPr>
              <w:t>11:</w:t>
            </w:r>
            <w:r>
              <w:rPr>
                <w:rFonts w:eastAsia="Calibri"/>
                <w:szCs w:val="18"/>
              </w:rPr>
              <w:t>15</w:t>
            </w:r>
            <w:r w:rsidRPr="00BD7677">
              <w:rPr>
                <w:rFonts w:eastAsia="Calibri"/>
                <w:szCs w:val="18"/>
              </w:rPr>
              <w:t xml:space="preserve"> – 11:</w:t>
            </w:r>
            <w:r>
              <w:rPr>
                <w:rFonts w:eastAsia="Calibri"/>
                <w:szCs w:val="18"/>
              </w:rPr>
              <w:t>30</w:t>
            </w:r>
          </w:p>
          <w:p w14:paraId="554EA50F" w14:textId="4C298B0F" w:rsidR="00674704" w:rsidRPr="00BD7677" w:rsidRDefault="00674704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</w:p>
        </w:tc>
        <w:tc>
          <w:tcPr>
            <w:tcW w:w="8221" w:type="dxa"/>
          </w:tcPr>
          <w:p w14:paraId="265B430B" w14:textId="77777777" w:rsidR="0012774C" w:rsidRDefault="0012774C" w:rsidP="00674704">
            <w:pPr>
              <w:spacing w:after="120"/>
              <w:rPr>
                <w:rFonts w:eastAsia="Calibri"/>
                <w:szCs w:val="18"/>
              </w:rPr>
            </w:pPr>
            <w:r w:rsidRPr="00BD7677">
              <w:rPr>
                <w:rFonts w:eastAsia="Calibri"/>
                <w:szCs w:val="18"/>
              </w:rPr>
              <w:t>Discussion</w:t>
            </w:r>
          </w:p>
          <w:p w14:paraId="2EA3D467" w14:textId="6FB6B560" w:rsidR="00674704" w:rsidRPr="00674704" w:rsidRDefault="00674704" w:rsidP="00674704">
            <w:pPr>
              <w:spacing w:after="120"/>
              <w:rPr>
                <w:rFonts w:eastAsia="Calibri"/>
                <w:i/>
                <w:szCs w:val="18"/>
              </w:rPr>
            </w:pPr>
          </w:p>
        </w:tc>
      </w:tr>
      <w:tr w:rsidR="00674704" w:rsidRPr="00BD7677" w14:paraId="03D3AE11" w14:textId="77777777" w:rsidTr="00C17F9C">
        <w:trPr>
          <w:trHeight w:val="720"/>
        </w:trPr>
        <w:tc>
          <w:tcPr>
            <w:tcW w:w="2122" w:type="dxa"/>
          </w:tcPr>
          <w:p w14:paraId="560EE200" w14:textId="77777777" w:rsidR="00674704" w:rsidRPr="00BD7677" w:rsidRDefault="00674704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11:30- 11: 45</w:t>
            </w:r>
          </w:p>
        </w:tc>
        <w:tc>
          <w:tcPr>
            <w:tcW w:w="8221" w:type="dxa"/>
          </w:tcPr>
          <w:p w14:paraId="1400F56A" w14:textId="77777777" w:rsidR="00674704" w:rsidRPr="00BD7677" w:rsidRDefault="00674704" w:rsidP="00674704">
            <w:pPr>
              <w:spacing w:after="120"/>
              <w:rPr>
                <w:rFonts w:eastAsia="Calibri"/>
                <w:szCs w:val="18"/>
              </w:rPr>
            </w:pPr>
            <w:r w:rsidRPr="00674704">
              <w:rPr>
                <w:rFonts w:eastAsia="Calibri"/>
                <w:i/>
                <w:szCs w:val="18"/>
              </w:rPr>
              <w:t>Coffee Break</w:t>
            </w:r>
          </w:p>
        </w:tc>
      </w:tr>
      <w:tr w:rsidR="0012774C" w:rsidRPr="00BD7677" w14:paraId="3EFB7B3C" w14:textId="77777777" w:rsidTr="00C1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6"/>
        </w:trPr>
        <w:tc>
          <w:tcPr>
            <w:tcW w:w="2122" w:type="dxa"/>
          </w:tcPr>
          <w:p w14:paraId="50BAC39A" w14:textId="77777777" w:rsidR="0012774C" w:rsidRDefault="0012774C" w:rsidP="00674704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BD7677">
              <w:rPr>
                <w:rFonts w:eastAsia="Calibri"/>
                <w:i/>
                <w:szCs w:val="18"/>
              </w:rPr>
              <w:t>11:45 – 1</w:t>
            </w:r>
            <w:r>
              <w:rPr>
                <w:rFonts w:eastAsia="Calibri"/>
                <w:i/>
                <w:szCs w:val="18"/>
              </w:rPr>
              <w:t>2:3</w:t>
            </w:r>
            <w:r w:rsidR="00674704">
              <w:rPr>
                <w:rFonts w:eastAsia="Calibri"/>
                <w:i/>
                <w:szCs w:val="18"/>
              </w:rPr>
              <w:t>0</w:t>
            </w:r>
          </w:p>
          <w:p w14:paraId="0C6AD6EE" w14:textId="77777777" w:rsidR="00674704" w:rsidRDefault="00674704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</w:p>
          <w:p w14:paraId="7436EEEF" w14:textId="77777777" w:rsidR="00674704" w:rsidRDefault="00674704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</w:p>
          <w:p w14:paraId="64503A8B" w14:textId="7C098C28" w:rsidR="00674704" w:rsidRPr="00BD7677" w:rsidRDefault="00674704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</w:p>
        </w:tc>
        <w:tc>
          <w:tcPr>
            <w:tcW w:w="8221" w:type="dxa"/>
          </w:tcPr>
          <w:p w14:paraId="3EC88CBD" w14:textId="77777777" w:rsidR="0012774C" w:rsidRPr="0012774C" w:rsidRDefault="0012774C" w:rsidP="00674704">
            <w:pPr>
              <w:spacing w:after="120"/>
              <w:jc w:val="left"/>
              <w:rPr>
                <w:rFonts w:eastAsia="Calibri"/>
                <w:b/>
                <w:bCs/>
                <w:iCs/>
                <w:szCs w:val="18"/>
              </w:rPr>
            </w:pPr>
            <w:r w:rsidRPr="0012774C">
              <w:rPr>
                <w:rFonts w:eastAsia="Calibri"/>
                <w:b/>
                <w:bCs/>
                <w:iCs/>
                <w:szCs w:val="18"/>
              </w:rPr>
              <w:t>Roundtable Discussion II</w:t>
            </w:r>
          </w:p>
          <w:p w14:paraId="2ECBFE9C" w14:textId="77777777" w:rsidR="0012774C" w:rsidRDefault="0012774C" w:rsidP="00674704">
            <w:pPr>
              <w:spacing w:after="120"/>
              <w:jc w:val="left"/>
              <w:rPr>
                <w:rFonts w:eastAsia="Calibri"/>
                <w:b/>
                <w:bCs/>
                <w:iCs/>
                <w:szCs w:val="18"/>
              </w:rPr>
            </w:pPr>
            <w:r w:rsidRPr="0012774C">
              <w:rPr>
                <w:rFonts w:eastAsia="Calibri"/>
                <w:b/>
                <w:bCs/>
                <w:iCs/>
                <w:szCs w:val="18"/>
              </w:rPr>
              <w:t xml:space="preserve">Technology Transfer and Sustainable Food Systems- What role does the Intellectual Property System have to play? </w:t>
            </w:r>
          </w:p>
          <w:p w14:paraId="4B991261" w14:textId="1B0DB907" w:rsidR="0012774C" w:rsidRPr="00B42DEB" w:rsidRDefault="0012774C" w:rsidP="00674704">
            <w:pPr>
              <w:spacing w:after="120"/>
              <w:rPr>
                <w:rFonts w:eastAsia="Calibri"/>
                <w:i/>
                <w:szCs w:val="18"/>
              </w:rPr>
            </w:pPr>
            <w:r w:rsidRPr="00B42DEB">
              <w:rPr>
                <w:rFonts w:eastAsia="Calibri"/>
                <w:i/>
                <w:szCs w:val="18"/>
              </w:rPr>
              <w:t>Speakers: TBC</w:t>
            </w:r>
            <w:r w:rsidR="002C04CC">
              <w:rPr>
                <w:rFonts w:eastAsia="Calibri"/>
                <w:i/>
                <w:szCs w:val="18"/>
              </w:rPr>
              <w:t>, UNIDO</w:t>
            </w:r>
          </w:p>
          <w:p w14:paraId="74E2E1C0" w14:textId="508520E1" w:rsidR="00674704" w:rsidRPr="00BD7677" w:rsidRDefault="00674704" w:rsidP="00674704">
            <w:pPr>
              <w:spacing w:after="120"/>
              <w:rPr>
                <w:rFonts w:eastAsia="Calibri"/>
                <w:szCs w:val="18"/>
              </w:rPr>
            </w:pPr>
          </w:p>
        </w:tc>
      </w:tr>
      <w:tr w:rsidR="00674704" w:rsidRPr="00BD7677" w14:paraId="55B0CA32" w14:textId="77777777" w:rsidTr="00C17F9C">
        <w:trPr>
          <w:trHeight w:val="458"/>
        </w:trPr>
        <w:tc>
          <w:tcPr>
            <w:tcW w:w="2122" w:type="dxa"/>
          </w:tcPr>
          <w:p w14:paraId="6FBBFE2A" w14:textId="77777777" w:rsidR="00674704" w:rsidRPr="00BD7677" w:rsidRDefault="00674704" w:rsidP="00674704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szCs w:val="18"/>
              </w:rPr>
              <w:t>12:30 – 13:00</w:t>
            </w:r>
          </w:p>
        </w:tc>
        <w:tc>
          <w:tcPr>
            <w:tcW w:w="8221" w:type="dxa"/>
          </w:tcPr>
          <w:p w14:paraId="1A12937C" w14:textId="0D87882A" w:rsidR="00674704" w:rsidRPr="00C17F9C" w:rsidRDefault="00674704" w:rsidP="00674704">
            <w:pPr>
              <w:spacing w:after="120"/>
              <w:rPr>
                <w:rFonts w:eastAsia="Calibri"/>
                <w:iCs/>
                <w:szCs w:val="18"/>
              </w:rPr>
            </w:pPr>
            <w:r w:rsidRPr="00C17F9C">
              <w:rPr>
                <w:rFonts w:eastAsia="Calibri"/>
                <w:iCs/>
                <w:szCs w:val="18"/>
              </w:rPr>
              <w:t>Discussion</w:t>
            </w:r>
          </w:p>
        </w:tc>
      </w:tr>
      <w:tr w:rsidR="0012774C" w:rsidRPr="00BD7677" w14:paraId="1ACD257C" w14:textId="77777777" w:rsidTr="00C1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2122" w:type="dxa"/>
          </w:tcPr>
          <w:p w14:paraId="50B389A2" w14:textId="609833B8" w:rsidR="0012774C" w:rsidRPr="00BD7677" w:rsidRDefault="0012774C" w:rsidP="00674704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BD7677">
              <w:rPr>
                <w:szCs w:val="18"/>
              </w:rPr>
              <w:t>1</w:t>
            </w:r>
            <w:r w:rsidR="00674704">
              <w:rPr>
                <w:szCs w:val="18"/>
              </w:rPr>
              <w:t>3</w:t>
            </w:r>
            <w:r w:rsidRPr="00BD7677">
              <w:rPr>
                <w:szCs w:val="18"/>
              </w:rPr>
              <w:t>:</w:t>
            </w:r>
            <w:r w:rsidR="00674704">
              <w:rPr>
                <w:szCs w:val="18"/>
              </w:rPr>
              <w:t>0</w:t>
            </w:r>
            <w:r w:rsidRPr="00BD7677">
              <w:rPr>
                <w:szCs w:val="18"/>
              </w:rPr>
              <w:t>0 – 1</w:t>
            </w:r>
            <w:r>
              <w:rPr>
                <w:szCs w:val="18"/>
              </w:rPr>
              <w:t>4</w:t>
            </w:r>
            <w:r w:rsidRPr="00BD7677">
              <w:rPr>
                <w:szCs w:val="18"/>
              </w:rPr>
              <w:t>:</w:t>
            </w:r>
            <w:r w:rsidR="00674704">
              <w:rPr>
                <w:szCs w:val="18"/>
              </w:rPr>
              <w:t>30</w:t>
            </w:r>
          </w:p>
        </w:tc>
        <w:tc>
          <w:tcPr>
            <w:tcW w:w="8221" w:type="dxa"/>
          </w:tcPr>
          <w:p w14:paraId="12B3E7B7" w14:textId="78C353ED" w:rsidR="0012774C" w:rsidRPr="00C17F9C" w:rsidRDefault="0012774C" w:rsidP="00674704">
            <w:pPr>
              <w:spacing w:after="120"/>
              <w:jc w:val="left"/>
              <w:rPr>
                <w:rFonts w:eastAsia="Calibri"/>
                <w:i/>
                <w:iCs/>
                <w:szCs w:val="18"/>
              </w:rPr>
            </w:pPr>
            <w:r w:rsidRPr="00C17F9C">
              <w:rPr>
                <w:rFonts w:eastAsia="Calibri"/>
                <w:i/>
                <w:iCs/>
                <w:szCs w:val="18"/>
              </w:rPr>
              <w:t>Lunch</w:t>
            </w:r>
          </w:p>
        </w:tc>
      </w:tr>
      <w:tr w:rsidR="0012774C" w:rsidRPr="00BD7677" w14:paraId="7CACA457" w14:textId="77777777" w:rsidTr="00C17F9C">
        <w:trPr>
          <w:trHeight w:val="330"/>
        </w:trPr>
        <w:tc>
          <w:tcPr>
            <w:tcW w:w="2122" w:type="dxa"/>
          </w:tcPr>
          <w:p w14:paraId="4B23BCE5" w14:textId="3EDDDDC7" w:rsidR="0012774C" w:rsidRPr="00BD7677" w:rsidRDefault="0012774C" w:rsidP="00674704">
            <w:pPr>
              <w:keepNext/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BD7677">
              <w:rPr>
                <w:rFonts w:eastAsia="Calibri"/>
                <w:szCs w:val="18"/>
              </w:rPr>
              <w:t>1</w:t>
            </w:r>
            <w:r>
              <w:rPr>
                <w:rFonts w:eastAsia="Calibri"/>
                <w:szCs w:val="18"/>
              </w:rPr>
              <w:t>4</w:t>
            </w:r>
            <w:r w:rsidRPr="00BD7677">
              <w:rPr>
                <w:rFonts w:eastAsia="Calibri"/>
                <w:szCs w:val="18"/>
              </w:rPr>
              <w:t>:</w:t>
            </w:r>
            <w:r w:rsidR="00674704">
              <w:rPr>
                <w:rFonts w:eastAsia="Calibri"/>
                <w:szCs w:val="18"/>
              </w:rPr>
              <w:t>3</w:t>
            </w:r>
            <w:r>
              <w:rPr>
                <w:rFonts w:eastAsia="Calibri"/>
                <w:szCs w:val="18"/>
              </w:rPr>
              <w:t>0</w:t>
            </w:r>
            <w:r w:rsidRPr="00BD7677">
              <w:rPr>
                <w:rFonts w:eastAsia="Calibri"/>
                <w:szCs w:val="18"/>
              </w:rPr>
              <w:t xml:space="preserve"> – 1</w:t>
            </w:r>
            <w:r>
              <w:rPr>
                <w:rFonts w:eastAsia="Calibri"/>
                <w:szCs w:val="18"/>
              </w:rPr>
              <w:t>5</w:t>
            </w:r>
            <w:r w:rsidRPr="00BD7677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30</w:t>
            </w:r>
          </w:p>
        </w:tc>
        <w:tc>
          <w:tcPr>
            <w:tcW w:w="8221" w:type="dxa"/>
          </w:tcPr>
          <w:p w14:paraId="50259771" w14:textId="77777777" w:rsidR="0012774C" w:rsidRPr="00BD7677" w:rsidRDefault="0012774C" w:rsidP="00674704">
            <w:pPr>
              <w:ind w:left="2124" w:hanging="2124"/>
              <w:rPr>
                <w:b/>
                <w:szCs w:val="18"/>
              </w:rPr>
            </w:pPr>
            <w:r>
              <w:rPr>
                <w:b/>
                <w:szCs w:val="18"/>
              </w:rPr>
              <w:t>Case study on Technology Transfer and Public Health</w:t>
            </w:r>
          </w:p>
          <w:p w14:paraId="4D2FAFE1" w14:textId="77777777" w:rsidR="0012774C" w:rsidRPr="00BD7677" w:rsidRDefault="0012774C" w:rsidP="00674704">
            <w:pPr>
              <w:ind w:left="2124" w:hanging="2124"/>
              <w:rPr>
                <w:b/>
                <w:szCs w:val="18"/>
              </w:rPr>
            </w:pPr>
          </w:p>
          <w:p w14:paraId="4D4FC9E7" w14:textId="6DF7B138" w:rsidR="00BA2D5F" w:rsidRDefault="0012774C" w:rsidP="00674704">
            <w:pPr>
              <w:keepNext/>
              <w:spacing w:after="120"/>
              <w:ind w:left="1306" w:hanging="1306"/>
              <w:rPr>
                <w:i/>
                <w:iCs/>
                <w:szCs w:val="18"/>
                <w:lang w:val="pt-BR"/>
              </w:rPr>
            </w:pPr>
            <w:proofErr w:type="spellStart"/>
            <w:r>
              <w:rPr>
                <w:i/>
                <w:iCs/>
                <w:szCs w:val="18"/>
                <w:lang w:val="pt-BR"/>
              </w:rPr>
              <w:t>Fac</w:t>
            </w:r>
            <w:r w:rsidR="00BA2D5F">
              <w:rPr>
                <w:i/>
                <w:iCs/>
                <w:szCs w:val="18"/>
                <w:lang w:val="pt-BR"/>
              </w:rPr>
              <w:t>ilitator</w:t>
            </w:r>
            <w:proofErr w:type="spellEnd"/>
            <w:r>
              <w:rPr>
                <w:i/>
                <w:iCs/>
                <w:szCs w:val="18"/>
                <w:lang w:val="pt-BR"/>
              </w:rPr>
              <w:t>: TBC, WTO</w:t>
            </w:r>
          </w:p>
          <w:p w14:paraId="2033C22B" w14:textId="1A39C9A7" w:rsidR="0012774C" w:rsidRPr="008F3C16" w:rsidRDefault="00BA2D5F" w:rsidP="00674704">
            <w:pPr>
              <w:keepNext/>
              <w:spacing w:after="120"/>
              <w:ind w:left="1306" w:hanging="1306"/>
              <w:rPr>
                <w:rFonts w:eastAsia="Calibri"/>
                <w:b/>
                <w:szCs w:val="18"/>
              </w:rPr>
            </w:pPr>
            <w:r>
              <w:rPr>
                <w:i/>
                <w:iCs/>
                <w:szCs w:val="18"/>
                <w:lang w:val="pt-BR"/>
              </w:rPr>
              <w:t xml:space="preserve">TBC, </w:t>
            </w:r>
            <w:r w:rsidR="002C04CC">
              <w:rPr>
                <w:i/>
                <w:iCs/>
                <w:szCs w:val="18"/>
                <w:lang w:val="pt-BR"/>
              </w:rPr>
              <w:t>MPP</w:t>
            </w:r>
          </w:p>
        </w:tc>
      </w:tr>
      <w:tr w:rsidR="0012774C" w:rsidRPr="00BD7677" w14:paraId="5650CD48" w14:textId="77777777" w:rsidTr="00C1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2122" w:type="dxa"/>
          </w:tcPr>
          <w:p w14:paraId="06298AB4" w14:textId="12B2229B" w:rsidR="0012774C" w:rsidRPr="00BD7677" w:rsidRDefault="0012774C" w:rsidP="00674704">
            <w:pPr>
              <w:keepNext/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BD7677">
              <w:rPr>
                <w:rFonts w:eastAsia="Calibri"/>
                <w:szCs w:val="18"/>
              </w:rPr>
              <w:t>1</w:t>
            </w:r>
            <w:r>
              <w:rPr>
                <w:rFonts w:eastAsia="Calibri"/>
                <w:szCs w:val="18"/>
              </w:rPr>
              <w:t>5</w:t>
            </w:r>
            <w:r w:rsidRPr="00BD7677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30</w:t>
            </w:r>
            <w:r w:rsidR="00BA2D5F">
              <w:rPr>
                <w:rFonts w:eastAsia="Calibri"/>
                <w:szCs w:val="18"/>
              </w:rPr>
              <w:t xml:space="preserve"> </w:t>
            </w:r>
            <w:r w:rsidRPr="00BD7677">
              <w:rPr>
                <w:rFonts w:eastAsia="Calibri"/>
                <w:szCs w:val="18"/>
              </w:rPr>
              <w:t>– 1</w:t>
            </w:r>
            <w:r>
              <w:rPr>
                <w:rFonts w:eastAsia="Calibri"/>
                <w:szCs w:val="18"/>
              </w:rPr>
              <w:t>6</w:t>
            </w:r>
            <w:r w:rsidRPr="00BD7677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00</w:t>
            </w:r>
          </w:p>
        </w:tc>
        <w:tc>
          <w:tcPr>
            <w:tcW w:w="8221" w:type="dxa"/>
          </w:tcPr>
          <w:p w14:paraId="02BAE0DA" w14:textId="1E018B76" w:rsidR="0012774C" w:rsidRPr="00BA2D5F" w:rsidRDefault="0012774C" w:rsidP="00674704">
            <w:pPr>
              <w:keepNext/>
              <w:spacing w:after="120"/>
              <w:jc w:val="left"/>
              <w:rPr>
                <w:rFonts w:eastAsia="Calibri"/>
                <w:i/>
                <w:iCs/>
                <w:szCs w:val="18"/>
              </w:rPr>
            </w:pPr>
            <w:r w:rsidRPr="00BA2D5F">
              <w:rPr>
                <w:rFonts w:eastAsia="Calibri"/>
                <w:i/>
                <w:iCs/>
                <w:szCs w:val="18"/>
              </w:rPr>
              <w:t>C</w:t>
            </w:r>
            <w:r w:rsidR="00BA2D5F" w:rsidRPr="00BA2D5F">
              <w:rPr>
                <w:rFonts w:eastAsia="Calibri"/>
                <w:i/>
                <w:iCs/>
                <w:szCs w:val="18"/>
              </w:rPr>
              <w:t>offee Break</w:t>
            </w:r>
          </w:p>
        </w:tc>
      </w:tr>
      <w:tr w:rsidR="0012774C" w:rsidRPr="00CF08B4" w14:paraId="0AFA5BA6" w14:textId="77777777" w:rsidTr="00C17F9C">
        <w:trPr>
          <w:trHeight w:val="865"/>
        </w:trPr>
        <w:tc>
          <w:tcPr>
            <w:tcW w:w="2122" w:type="dxa"/>
          </w:tcPr>
          <w:p w14:paraId="74E024F0" w14:textId="42380ECE" w:rsidR="0012774C" w:rsidRPr="00BD7677" w:rsidRDefault="0012774C" w:rsidP="00674704">
            <w:pPr>
              <w:keepNext/>
              <w:spacing w:after="120"/>
              <w:jc w:val="left"/>
              <w:rPr>
                <w:rFonts w:eastAsia="Calibri"/>
                <w:szCs w:val="18"/>
              </w:rPr>
            </w:pPr>
            <w:r w:rsidRPr="00BD7677">
              <w:rPr>
                <w:rFonts w:eastAsia="Calibri"/>
                <w:szCs w:val="18"/>
              </w:rPr>
              <w:t>1</w:t>
            </w:r>
            <w:r>
              <w:rPr>
                <w:rFonts w:eastAsia="Calibri"/>
                <w:szCs w:val="18"/>
              </w:rPr>
              <w:t>6</w:t>
            </w:r>
            <w:r w:rsidRPr="00BD7677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00</w:t>
            </w:r>
            <w:r w:rsidRPr="00BD7677">
              <w:rPr>
                <w:rFonts w:eastAsia="Calibri"/>
                <w:szCs w:val="18"/>
              </w:rPr>
              <w:t xml:space="preserve"> – </w:t>
            </w:r>
            <w:r>
              <w:rPr>
                <w:rFonts w:eastAsia="Calibri"/>
                <w:szCs w:val="18"/>
              </w:rPr>
              <w:t>17:00</w:t>
            </w:r>
          </w:p>
        </w:tc>
        <w:tc>
          <w:tcPr>
            <w:tcW w:w="8221" w:type="dxa"/>
          </w:tcPr>
          <w:p w14:paraId="4ADC8712" w14:textId="3A1A18C0" w:rsidR="0012774C" w:rsidRDefault="0012774C" w:rsidP="00674704">
            <w:pPr>
              <w:keepNext/>
              <w:spacing w:after="120"/>
              <w:ind w:left="1306" w:hanging="1306"/>
              <w:rPr>
                <w:rFonts w:eastAsia="Calibri"/>
                <w:b/>
                <w:szCs w:val="18"/>
              </w:rPr>
            </w:pPr>
            <w:r>
              <w:rPr>
                <w:b/>
                <w:szCs w:val="18"/>
              </w:rPr>
              <w:t>Case study on Technology Transfer and Public Health</w:t>
            </w:r>
            <w:r w:rsidR="00BA2D5F">
              <w:rPr>
                <w:b/>
                <w:szCs w:val="18"/>
              </w:rPr>
              <w:t>- Cont'd</w:t>
            </w:r>
          </w:p>
          <w:p w14:paraId="60CF71A9" w14:textId="77777777" w:rsidR="0012774C" w:rsidRDefault="0012774C" w:rsidP="00674704">
            <w:pPr>
              <w:ind w:left="2124" w:hanging="2124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Facilitator</w:t>
            </w:r>
            <w:r w:rsidRPr="008F3C16">
              <w:rPr>
                <w:rFonts w:eastAsia="Calibri"/>
                <w:bCs/>
                <w:i/>
                <w:iCs/>
                <w:szCs w:val="18"/>
              </w:rPr>
              <w:t xml:space="preserve">: </w:t>
            </w:r>
            <w:r w:rsidR="00C17F9C">
              <w:rPr>
                <w:rFonts w:eastAsia="Calibri"/>
                <w:bCs/>
                <w:i/>
                <w:iCs/>
                <w:szCs w:val="18"/>
              </w:rPr>
              <w:t>TBC, WTO</w:t>
            </w:r>
          </w:p>
          <w:p w14:paraId="5FBA5922" w14:textId="763CB9D5" w:rsidR="00BA2D5F" w:rsidRPr="005611A6" w:rsidRDefault="00BA2D5F" w:rsidP="00674704">
            <w:pPr>
              <w:ind w:left="2124" w:hanging="2124"/>
              <w:rPr>
                <w:rFonts w:eastAsia="Calibri"/>
                <w:szCs w:val="18"/>
              </w:rPr>
            </w:pPr>
            <w:r>
              <w:rPr>
                <w:rFonts w:eastAsia="Calibri"/>
                <w:bCs/>
                <w:szCs w:val="18"/>
              </w:rPr>
              <w:t>TBC, MPP</w:t>
            </w:r>
          </w:p>
        </w:tc>
      </w:tr>
      <w:tr w:rsidR="0012774C" w:rsidRPr="00BD7677" w14:paraId="12736EEA" w14:textId="77777777" w:rsidTr="00C1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2122" w:type="dxa"/>
          </w:tcPr>
          <w:p w14:paraId="1484F719" w14:textId="77777777" w:rsidR="0012774C" w:rsidRDefault="0012774C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  <w:r w:rsidRPr="00BD7677">
              <w:rPr>
                <w:rFonts w:eastAsia="Calibri"/>
                <w:szCs w:val="18"/>
              </w:rPr>
              <w:t>1</w:t>
            </w:r>
            <w:r>
              <w:rPr>
                <w:rFonts w:eastAsia="Calibri"/>
                <w:szCs w:val="18"/>
              </w:rPr>
              <w:t>7</w:t>
            </w:r>
            <w:r w:rsidRPr="00BD7677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00</w:t>
            </w:r>
            <w:r w:rsidRPr="00BD7677">
              <w:rPr>
                <w:rFonts w:eastAsia="Calibri"/>
                <w:szCs w:val="18"/>
              </w:rPr>
              <w:t xml:space="preserve"> – 1</w:t>
            </w:r>
            <w:r>
              <w:rPr>
                <w:rFonts w:eastAsia="Calibri"/>
                <w:szCs w:val="18"/>
              </w:rPr>
              <w:t>7</w:t>
            </w:r>
            <w:r w:rsidRPr="00BD7677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15</w:t>
            </w:r>
          </w:p>
          <w:p w14:paraId="419AB12B" w14:textId="0D51C1D0" w:rsidR="0012774C" w:rsidRPr="00BD7677" w:rsidRDefault="0012774C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</w:p>
        </w:tc>
        <w:tc>
          <w:tcPr>
            <w:tcW w:w="8221" w:type="dxa"/>
          </w:tcPr>
          <w:p w14:paraId="6FA085F0" w14:textId="77777777" w:rsidR="0012774C" w:rsidRDefault="0012774C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  <w:r w:rsidRPr="00BD7677">
              <w:rPr>
                <w:rFonts w:eastAsia="Calibri"/>
                <w:szCs w:val="18"/>
              </w:rPr>
              <w:t>Recap led by participants: key reflections and takeaway from Day 2</w:t>
            </w:r>
          </w:p>
          <w:p w14:paraId="668B8B7F" w14:textId="4C0825D7" w:rsidR="0012774C" w:rsidRPr="00BD7677" w:rsidRDefault="0012774C" w:rsidP="00674704">
            <w:pPr>
              <w:spacing w:after="120"/>
              <w:jc w:val="left"/>
              <w:rPr>
                <w:rFonts w:eastAsia="Calibri"/>
                <w:szCs w:val="18"/>
              </w:rPr>
            </w:pPr>
          </w:p>
        </w:tc>
      </w:tr>
      <w:tr w:rsidR="00BA2D5F" w:rsidRPr="00BD7677" w14:paraId="59A4828A" w14:textId="77777777" w:rsidTr="00C17F9C">
        <w:trPr>
          <w:trHeight w:val="339"/>
        </w:trPr>
        <w:tc>
          <w:tcPr>
            <w:tcW w:w="2122" w:type="dxa"/>
          </w:tcPr>
          <w:p w14:paraId="2694C2B9" w14:textId="58C96316" w:rsidR="00BA2D5F" w:rsidRPr="007F5DB0" w:rsidRDefault="00BA2D5F" w:rsidP="00674704">
            <w:pPr>
              <w:spacing w:after="120"/>
              <w:jc w:val="left"/>
              <w:rPr>
                <w:rFonts w:eastAsia="Calibri"/>
                <w:b/>
                <w:bCs/>
                <w:szCs w:val="18"/>
              </w:rPr>
            </w:pPr>
          </w:p>
        </w:tc>
        <w:tc>
          <w:tcPr>
            <w:tcW w:w="8221" w:type="dxa"/>
          </w:tcPr>
          <w:p w14:paraId="33FF0661" w14:textId="52C132DE" w:rsidR="00BA2D5F" w:rsidRPr="007F5DB0" w:rsidRDefault="00BA2D5F" w:rsidP="00674704">
            <w:pPr>
              <w:spacing w:after="120"/>
              <w:jc w:val="left"/>
              <w:rPr>
                <w:rFonts w:eastAsia="Calibri"/>
                <w:b/>
                <w:bCs/>
                <w:szCs w:val="18"/>
              </w:rPr>
            </w:pPr>
          </w:p>
        </w:tc>
      </w:tr>
      <w:bookmarkEnd w:id="2"/>
    </w:tbl>
    <w:p w14:paraId="5BB9D089" w14:textId="5833BBAD" w:rsidR="00964DE7" w:rsidRPr="00BD7677" w:rsidRDefault="00964DE7" w:rsidP="008F3C16">
      <w:pPr>
        <w:jc w:val="left"/>
        <w:rPr>
          <w:szCs w:val="18"/>
        </w:rPr>
      </w:pPr>
    </w:p>
    <w:tbl>
      <w:tblPr>
        <w:tblStyle w:val="WTOTable1"/>
        <w:tblW w:w="10348" w:type="dxa"/>
        <w:tblInd w:w="-664" w:type="dxa"/>
        <w:tblLook w:val="04A0" w:firstRow="1" w:lastRow="0" w:firstColumn="1" w:lastColumn="0" w:noHBand="0" w:noVBand="1"/>
      </w:tblPr>
      <w:tblGrid>
        <w:gridCol w:w="2360"/>
        <w:gridCol w:w="7988"/>
      </w:tblGrid>
      <w:tr w:rsidR="00964DE7" w:rsidRPr="00BD7677" w14:paraId="4DEB01AC" w14:textId="77777777" w:rsidTr="0075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8" w:type="dxa"/>
            <w:gridSpan w:val="2"/>
          </w:tcPr>
          <w:p w14:paraId="0281F044" w14:textId="6052D37B" w:rsidR="00964DE7" w:rsidRPr="00BD7677" w:rsidRDefault="0018032C" w:rsidP="00213BBF">
            <w:pPr>
              <w:spacing w:before="240" w:after="240"/>
              <w:jc w:val="center"/>
              <w:rPr>
                <w:b w:val="0"/>
                <w:szCs w:val="18"/>
              </w:rPr>
            </w:pPr>
            <w:bookmarkStart w:id="3" w:name="_Hlk528846330"/>
            <w:r w:rsidRPr="00BD7677">
              <w:rPr>
                <w:szCs w:val="18"/>
              </w:rPr>
              <w:lastRenderedPageBreak/>
              <w:t xml:space="preserve">Day 3: </w:t>
            </w:r>
            <w:r w:rsidR="005611A6">
              <w:rPr>
                <w:szCs w:val="18"/>
              </w:rPr>
              <w:t>Thursday</w:t>
            </w:r>
            <w:r w:rsidR="00964DE7" w:rsidRPr="00BD7677">
              <w:rPr>
                <w:szCs w:val="18"/>
              </w:rPr>
              <w:t xml:space="preserve">, </w:t>
            </w:r>
            <w:r w:rsidR="002448DD" w:rsidRPr="00BD7677">
              <w:rPr>
                <w:szCs w:val="18"/>
              </w:rPr>
              <w:t>1</w:t>
            </w:r>
            <w:r w:rsidR="005611A6">
              <w:rPr>
                <w:szCs w:val="18"/>
              </w:rPr>
              <w:t xml:space="preserve">4 November </w:t>
            </w:r>
            <w:r w:rsidR="00964DE7" w:rsidRPr="00BD7677">
              <w:rPr>
                <w:szCs w:val="18"/>
              </w:rPr>
              <w:t>20</w:t>
            </w:r>
            <w:r w:rsidR="004F1092" w:rsidRPr="00BD7677">
              <w:rPr>
                <w:szCs w:val="18"/>
              </w:rPr>
              <w:t>2</w:t>
            </w:r>
            <w:r w:rsidR="005611A6">
              <w:rPr>
                <w:szCs w:val="18"/>
              </w:rPr>
              <w:t>4</w:t>
            </w:r>
          </w:p>
        </w:tc>
      </w:tr>
      <w:tr w:rsidR="00964DE7" w:rsidRPr="00BD7677" w14:paraId="185F7A8C" w14:textId="77777777" w:rsidTr="007553F7">
        <w:tc>
          <w:tcPr>
            <w:tcW w:w="2360" w:type="dxa"/>
          </w:tcPr>
          <w:p w14:paraId="4BABFA54" w14:textId="1BCA3EA3" w:rsidR="00964DE7" w:rsidRPr="00BD7677" w:rsidRDefault="00964DE7" w:rsidP="00213BBF">
            <w:pPr>
              <w:spacing w:before="120" w:after="120"/>
              <w:jc w:val="left"/>
              <w:rPr>
                <w:b/>
                <w:szCs w:val="18"/>
                <w:u w:val="single"/>
              </w:rPr>
            </w:pPr>
            <w:r w:rsidRPr="00BD7677">
              <w:rPr>
                <w:szCs w:val="18"/>
              </w:rPr>
              <w:t>0</w:t>
            </w:r>
            <w:r w:rsidR="005611A6">
              <w:rPr>
                <w:szCs w:val="18"/>
              </w:rPr>
              <w:t>9</w:t>
            </w:r>
            <w:r w:rsidRPr="00BD7677">
              <w:rPr>
                <w:szCs w:val="18"/>
              </w:rPr>
              <w:t>:</w:t>
            </w:r>
            <w:r w:rsidR="005611A6">
              <w:rPr>
                <w:szCs w:val="18"/>
              </w:rPr>
              <w:t>00</w:t>
            </w:r>
            <w:r w:rsidRPr="00BD7677">
              <w:rPr>
                <w:szCs w:val="18"/>
              </w:rPr>
              <w:t xml:space="preserve"> – </w:t>
            </w:r>
            <w:r w:rsidR="005611A6">
              <w:rPr>
                <w:szCs w:val="18"/>
              </w:rPr>
              <w:t>10</w:t>
            </w:r>
            <w:r w:rsidR="00087451" w:rsidRPr="00BD7677">
              <w:rPr>
                <w:szCs w:val="18"/>
              </w:rPr>
              <w:t>:</w:t>
            </w:r>
            <w:r w:rsidR="005611A6">
              <w:rPr>
                <w:szCs w:val="18"/>
              </w:rPr>
              <w:t>00</w:t>
            </w:r>
          </w:p>
        </w:tc>
        <w:tc>
          <w:tcPr>
            <w:tcW w:w="7988" w:type="dxa"/>
          </w:tcPr>
          <w:p w14:paraId="6D1CBF22" w14:textId="307C7C0D" w:rsidR="00BA2D5F" w:rsidRDefault="00D508BB" w:rsidP="00BA2D5F">
            <w:pPr>
              <w:keepNext/>
              <w:spacing w:after="120"/>
              <w:ind w:left="1306" w:hanging="1306"/>
              <w:rPr>
                <w:rFonts w:eastAsia="MS Mincho"/>
                <w:b/>
                <w:i/>
                <w:iCs/>
                <w:szCs w:val="18"/>
              </w:rPr>
            </w:pPr>
            <w:r w:rsidRPr="00BD7677">
              <w:rPr>
                <w:b/>
                <w:bCs/>
                <w:i/>
                <w:iCs/>
                <w:szCs w:val="18"/>
              </w:rPr>
              <w:t>Spotligh</w:t>
            </w:r>
            <w:r w:rsidR="00B9347B">
              <w:rPr>
                <w:b/>
                <w:bCs/>
                <w:i/>
                <w:iCs/>
                <w:szCs w:val="18"/>
              </w:rPr>
              <w:t>t</w:t>
            </w:r>
            <w:r w:rsidR="00BA2D5F">
              <w:rPr>
                <w:b/>
                <w:bCs/>
                <w:i/>
                <w:iCs/>
                <w:szCs w:val="18"/>
              </w:rPr>
              <w:t xml:space="preserve"> </w:t>
            </w:r>
            <w:r w:rsidR="00B9347B">
              <w:rPr>
                <w:b/>
                <w:bCs/>
                <w:i/>
                <w:iCs/>
                <w:szCs w:val="18"/>
              </w:rPr>
              <w:t>part I</w:t>
            </w:r>
            <w:r w:rsidRPr="00BD7677">
              <w:rPr>
                <w:b/>
                <w:bCs/>
                <w:i/>
                <w:iCs/>
                <w:szCs w:val="18"/>
              </w:rPr>
              <w:t>:</w:t>
            </w:r>
            <w:r w:rsidRPr="00BD7677">
              <w:rPr>
                <w:b/>
                <w:bCs/>
                <w:szCs w:val="18"/>
              </w:rPr>
              <w:t xml:space="preserve"> </w:t>
            </w:r>
            <w:r w:rsidR="005611A6">
              <w:rPr>
                <w:rFonts w:eastAsia="MS Mincho"/>
                <w:b/>
                <w:szCs w:val="18"/>
              </w:rPr>
              <w:t>Technology Transfer- sharing of c</w:t>
            </w:r>
            <w:r w:rsidR="00BD7677" w:rsidRPr="00FE4C4B">
              <w:rPr>
                <w:rFonts w:eastAsia="MS Mincho"/>
                <w:b/>
                <w:i/>
                <w:iCs/>
                <w:szCs w:val="18"/>
              </w:rPr>
              <w:t xml:space="preserve">ountry </w:t>
            </w:r>
            <w:proofErr w:type="gramStart"/>
            <w:r w:rsidR="00C17F9C">
              <w:rPr>
                <w:rFonts w:eastAsia="MS Mincho"/>
                <w:b/>
                <w:i/>
                <w:iCs/>
                <w:szCs w:val="18"/>
              </w:rPr>
              <w:t>e</w:t>
            </w:r>
            <w:r w:rsidR="00BD7677" w:rsidRPr="00FE4C4B">
              <w:rPr>
                <w:rFonts w:eastAsia="MS Mincho"/>
                <w:b/>
                <w:i/>
                <w:iCs/>
                <w:szCs w:val="18"/>
              </w:rPr>
              <w:t>xperiences</w:t>
            </w:r>
            <w:proofErr w:type="gramEnd"/>
          </w:p>
          <w:p w14:paraId="1E72E53B" w14:textId="77777777" w:rsidR="00BA2D5F" w:rsidRPr="00BA2D5F" w:rsidRDefault="00BA2D5F" w:rsidP="00BA2D5F">
            <w:pPr>
              <w:keepNext/>
              <w:spacing w:after="120"/>
              <w:ind w:left="1306" w:hanging="1306"/>
              <w:rPr>
                <w:rFonts w:eastAsia="MS Mincho"/>
                <w:b/>
                <w:i/>
                <w:iCs/>
                <w:szCs w:val="18"/>
              </w:rPr>
            </w:pPr>
          </w:p>
          <w:p w14:paraId="2243A6B7" w14:textId="4B71F448" w:rsidR="00FE4C4B" w:rsidRPr="00FE4C4B" w:rsidRDefault="00FE4C4B" w:rsidP="005611A6">
            <w:pPr>
              <w:spacing w:line="252" w:lineRule="auto"/>
              <w:rPr>
                <w:rFonts w:ascii="Calibri" w:hAnsi="Calibri" w:cs="Calibri"/>
                <w:b/>
                <w:bCs/>
                <w:color w:val="000001"/>
                <w:sz w:val="14"/>
                <w:szCs w:val="14"/>
                <w:lang w:eastAsia="fr-FR"/>
              </w:rPr>
            </w:pPr>
          </w:p>
        </w:tc>
      </w:tr>
      <w:tr w:rsidR="00964DE7" w:rsidRPr="00BD7677" w14:paraId="24F56B74" w14:textId="77777777" w:rsidTr="00755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21ED0BF3" w14:textId="7F37A1BF" w:rsidR="00964DE7" w:rsidRPr="00BD7677" w:rsidRDefault="005611A6" w:rsidP="00213BBF">
            <w:pPr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95E97">
              <w:rPr>
                <w:szCs w:val="18"/>
              </w:rPr>
              <w:t>0</w:t>
            </w:r>
            <w:r w:rsidR="00087451" w:rsidRPr="00BD7677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  <w:r w:rsidR="00964DE7" w:rsidRPr="00BD7677">
              <w:rPr>
                <w:szCs w:val="18"/>
              </w:rPr>
              <w:t xml:space="preserve"> – </w:t>
            </w:r>
            <w:r>
              <w:rPr>
                <w:szCs w:val="18"/>
              </w:rPr>
              <w:t>10</w:t>
            </w:r>
            <w:r w:rsidR="00964DE7" w:rsidRPr="00BD7677">
              <w:rPr>
                <w:szCs w:val="18"/>
              </w:rPr>
              <w:t>:</w:t>
            </w:r>
            <w:r>
              <w:rPr>
                <w:szCs w:val="18"/>
              </w:rPr>
              <w:t>1</w:t>
            </w:r>
            <w:r w:rsidR="00087451" w:rsidRPr="00BD7677">
              <w:rPr>
                <w:szCs w:val="18"/>
              </w:rPr>
              <w:t>5</w:t>
            </w:r>
          </w:p>
        </w:tc>
        <w:tc>
          <w:tcPr>
            <w:tcW w:w="7988" w:type="dxa"/>
          </w:tcPr>
          <w:p w14:paraId="1DF040DF" w14:textId="77777777" w:rsidR="00964DE7" w:rsidRPr="00BD7677" w:rsidRDefault="00964DE7" w:rsidP="00213BBF">
            <w:pPr>
              <w:spacing w:after="120"/>
              <w:rPr>
                <w:szCs w:val="18"/>
              </w:rPr>
            </w:pPr>
            <w:r w:rsidRPr="00BD7677">
              <w:rPr>
                <w:szCs w:val="18"/>
              </w:rPr>
              <w:t>Discussion</w:t>
            </w:r>
          </w:p>
        </w:tc>
      </w:tr>
      <w:tr w:rsidR="00964DE7" w:rsidRPr="00BD7677" w14:paraId="7964B777" w14:textId="77777777" w:rsidTr="007553F7">
        <w:tc>
          <w:tcPr>
            <w:tcW w:w="2360" w:type="dxa"/>
          </w:tcPr>
          <w:p w14:paraId="7627FCB5" w14:textId="3AEBCA39" w:rsidR="00964DE7" w:rsidRPr="00BD7677" w:rsidRDefault="00A95E97" w:rsidP="00213BBF">
            <w:pPr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964DE7" w:rsidRPr="00BD7677">
              <w:rPr>
                <w:szCs w:val="18"/>
              </w:rPr>
              <w:t>:</w:t>
            </w:r>
            <w:r>
              <w:rPr>
                <w:szCs w:val="18"/>
              </w:rPr>
              <w:t>15</w:t>
            </w:r>
            <w:r w:rsidR="00964DE7" w:rsidRPr="00BD7677">
              <w:rPr>
                <w:szCs w:val="18"/>
              </w:rPr>
              <w:t xml:space="preserve"> – </w:t>
            </w:r>
            <w:r w:rsidR="00F209BC" w:rsidRPr="00BD7677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  <w:r w:rsidR="00F209BC" w:rsidRPr="00BD7677">
              <w:rPr>
                <w:szCs w:val="18"/>
              </w:rPr>
              <w:t>:</w:t>
            </w:r>
            <w:r w:rsidR="00EC6780" w:rsidRPr="00BD7677">
              <w:rPr>
                <w:szCs w:val="18"/>
              </w:rPr>
              <w:t>30</w:t>
            </w:r>
          </w:p>
        </w:tc>
        <w:tc>
          <w:tcPr>
            <w:tcW w:w="7988" w:type="dxa"/>
          </w:tcPr>
          <w:p w14:paraId="55E882B2" w14:textId="213EC06A" w:rsidR="001D50D1" w:rsidRPr="00BD7677" w:rsidRDefault="00A95E97" w:rsidP="00A8635D">
            <w:pPr>
              <w:spacing w:after="120"/>
              <w:rPr>
                <w:b/>
                <w:i/>
                <w:iCs/>
                <w:szCs w:val="18"/>
              </w:rPr>
            </w:pPr>
            <w:r>
              <w:rPr>
                <w:b/>
                <w:szCs w:val="18"/>
              </w:rPr>
              <w:t>Spotlight</w:t>
            </w:r>
            <w:r w:rsidR="00BA2D5F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 xml:space="preserve">part II: Technology Transfer- sharing of country </w:t>
            </w:r>
            <w:proofErr w:type="gramStart"/>
            <w:r>
              <w:rPr>
                <w:b/>
                <w:szCs w:val="18"/>
              </w:rPr>
              <w:t>experiences</w:t>
            </w:r>
            <w:proofErr w:type="gramEnd"/>
            <w:r>
              <w:rPr>
                <w:b/>
                <w:szCs w:val="18"/>
              </w:rPr>
              <w:t xml:space="preserve"> </w:t>
            </w:r>
          </w:p>
          <w:p w14:paraId="05892533" w14:textId="1546F920" w:rsidR="00F26739" w:rsidRPr="00F26739" w:rsidRDefault="00F26739" w:rsidP="004F1092">
            <w:pPr>
              <w:spacing w:after="120"/>
              <w:rPr>
                <w:b/>
                <w:bCs/>
                <w:i/>
                <w:iCs/>
                <w:szCs w:val="18"/>
              </w:rPr>
            </w:pPr>
          </w:p>
        </w:tc>
      </w:tr>
      <w:tr w:rsidR="00964DE7" w:rsidRPr="00BD7677" w14:paraId="263FA12D" w14:textId="77777777" w:rsidTr="00755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27DF5B4D" w14:textId="1F40F96C" w:rsidR="00964DE7" w:rsidRPr="00BD7677" w:rsidRDefault="00F209BC" w:rsidP="00213BBF">
            <w:pPr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1</w:t>
            </w:r>
            <w:r w:rsidR="00A95E97">
              <w:rPr>
                <w:szCs w:val="18"/>
              </w:rPr>
              <w:t>1</w:t>
            </w:r>
            <w:r w:rsidRPr="00BD7677">
              <w:rPr>
                <w:szCs w:val="18"/>
              </w:rPr>
              <w:t>:</w:t>
            </w:r>
            <w:r w:rsidR="00EC6780" w:rsidRPr="00BD7677">
              <w:rPr>
                <w:szCs w:val="18"/>
              </w:rPr>
              <w:t>30</w:t>
            </w:r>
            <w:r w:rsidR="00087451" w:rsidRPr="00BD7677">
              <w:rPr>
                <w:szCs w:val="18"/>
              </w:rPr>
              <w:t xml:space="preserve"> </w:t>
            </w:r>
            <w:r w:rsidR="00964DE7" w:rsidRPr="00BD7677">
              <w:rPr>
                <w:szCs w:val="18"/>
              </w:rPr>
              <w:t xml:space="preserve">– </w:t>
            </w:r>
            <w:r w:rsidR="00087451" w:rsidRPr="00BD7677">
              <w:rPr>
                <w:szCs w:val="18"/>
              </w:rPr>
              <w:t>1</w:t>
            </w:r>
            <w:r w:rsidR="00A95E97">
              <w:rPr>
                <w:szCs w:val="18"/>
              </w:rPr>
              <w:t>1</w:t>
            </w:r>
            <w:r w:rsidR="00087451" w:rsidRPr="00BD7677">
              <w:rPr>
                <w:szCs w:val="18"/>
              </w:rPr>
              <w:t>:</w:t>
            </w:r>
            <w:r w:rsidR="00EC6780" w:rsidRPr="00BD7677">
              <w:rPr>
                <w:szCs w:val="18"/>
              </w:rPr>
              <w:t>45</w:t>
            </w:r>
          </w:p>
        </w:tc>
        <w:tc>
          <w:tcPr>
            <w:tcW w:w="7988" w:type="dxa"/>
          </w:tcPr>
          <w:p w14:paraId="3EBE513F" w14:textId="7A090DB0" w:rsidR="00964DE7" w:rsidRPr="00BA2D5F" w:rsidRDefault="00A95E97" w:rsidP="00213BBF">
            <w:pPr>
              <w:spacing w:after="120"/>
              <w:jc w:val="left"/>
              <w:rPr>
                <w:i/>
                <w:iCs/>
                <w:szCs w:val="18"/>
              </w:rPr>
            </w:pPr>
            <w:r w:rsidRPr="00BA2D5F">
              <w:rPr>
                <w:i/>
                <w:iCs/>
                <w:szCs w:val="18"/>
              </w:rPr>
              <w:t>Coffee break</w:t>
            </w:r>
          </w:p>
        </w:tc>
      </w:tr>
      <w:tr w:rsidR="00964DE7" w:rsidRPr="00BD7677" w14:paraId="2288D534" w14:textId="77777777" w:rsidTr="007553F7">
        <w:tc>
          <w:tcPr>
            <w:tcW w:w="2360" w:type="dxa"/>
          </w:tcPr>
          <w:p w14:paraId="7216F32B" w14:textId="19AF65B1" w:rsidR="00964DE7" w:rsidRPr="00BD7677" w:rsidRDefault="00A95E97" w:rsidP="00213BBF">
            <w:pPr>
              <w:spacing w:after="120"/>
              <w:jc w:val="left"/>
              <w:rPr>
                <w:i/>
                <w:szCs w:val="18"/>
              </w:rPr>
            </w:pPr>
            <w:r>
              <w:rPr>
                <w:i/>
                <w:szCs w:val="18"/>
              </w:rPr>
              <w:t>11</w:t>
            </w:r>
            <w:r w:rsidR="00964DE7" w:rsidRPr="00BD7677">
              <w:rPr>
                <w:i/>
                <w:szCs w:val="18"/>
              </w:rPr>
              <w:t>:</w:t>
            </w:r>
            <w:r w:rsidR="00EC6780" w:rsidRPr="00BD7677">
              <w:rPr>
                <w:i/>
                <w:szCs w:val="18"/>
              </w:rPr>
              <w:t>45</w:t>
            </w:r>
            <w:r w:rsidR="00964DE7" w:rsidRPr="00BD7677">
              <w:rPr>
                <w:i/>
                <w:szCs w:val="18"/>
              </w:rPr>
              <w:t xml:space="preserve"> – </w:t>
            </w:r>
            <w:r w:rsidR="00F209BC" w:rsidRPr="00BD7677">
              <w:rPr>
                <w:i/>
                <w:szCs w:val="18"/>
              </w:rPr>
              <w:t>1</w:t>
            </w:r>
            <w:r>
              <w:rPr>
                <w:i/>
                <w:szCs w:val="18"/>
              </w:rPr>
              <w:t>2</w:t>
            </w:r>
            <w:r w:rsidR="00F209BC" w:rsidRPr="00BD7677">
              <w:rPr>
                <w:i/>
                <w:szCs w:val="18"/>
              </w:rPr>
              <w:t>:</w:t>
            </w:r>
            <w:r>
              <w:rPr>
                <w:i/>
                <w:szCs w:val="18"/>
              </w:rPr>
              <w:t>30</w:t>
            </w:r>
          </w:p>
        </w:tc>
        <w:tc>
          <w:tcPr>
            <w:tcW w:w="7988" w:type="dxa"/>
          </w:tcPr>
          <w:p w14:paraId="757B9ED2" w14:textId="2DB7B8BF" w:rsidR="00964DE7" w:rsidRPr="00BD7677" w:rsidRDefault="00A95E97" w:rsidP="00213BBF">
            <w:pPr>
              <w:spacing w:after="120"/>
              <w:ind w:left="1161" w:hanging="1161"/>
              <w:rPr>
                <w:i/>
                <w:szCs w:val="18"/>
              </w:rPr>
            </w:pPr>
            <w:r>
              <w:rPr>
                <w:i/>
                <w:szCs w:val="18"/>
              </w:rPr>
              <w:t>Cont'd: sharing of country experiences</w:t>
            </w:r>
          </w:p>
        </w:tc>
      </w:tr>
      <w:tr w:rsidR="00964DE7" w:rsidRPr="00BD7677" w14:paraId="4C83E58C" w14:textId="77777777" w:rsidTr="00755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705EF2B5" w14:textId="59FC85E0" w:rsidR="00964DE7" w:rsidRPr="00BD7677" w:rsidRDefault="00964DE7" w:rsidP="00213BBF">
            <w:pPr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1</w:t>
            </w:r>
            <w:r w:rsidR="00A95E97">
              <w:rPr>
                <w:szCs w:val="18"/>
              </w:rPr>
              <w:t>2</w:t>
            </w:r>
            <w:r w:rsidRPr="00BD7677">
              <w:rPr>
                <w:szCs w:val="18"/>
              </w:rPr>
              <w:t>:</w:t>
            </w:r>
            <w:r w:rsidR="00A95E97">
              <w:rPr>
                <w:szCs w:val="18"/>
              </w:rPr>
              <w:t>30</w:t>
            </w:r>
            <w:r w:rsidRPr="00BD7677">
              <w:rPr>
                <w:szCs w:val="18"/>
              </w:rPr>
              <w:t xml:space="preserve"> – 1</w:t>
            </w:r>
            <w:r w:rsidR="00A95E97">
              <w:rPr>
                <w:szCs w:val="18"/>
              </w:rPr>
              <w:t>4</w:t>
            </w:r>
            <w:r w:rsidRPr="00BD7677">
              <w:rPr>
                <w:szCs w:val="18"/>
              </w:rPr>
              <w:t>:</w:t>
            </w:r>
            <w:r w:rsidR="00EC6780" w:rsidRPr="00BD7677">
              <w:rPr>
                <w:szCs w:val="18"/>
              </w:rPr>
              <w:t>00</w:t>
            </w:r>
          </w:p>
        </w:tc>
        <w:tc>
          <w:tcPr>
            <w:tcW w:w="7988" w:type="dxa"/>
          </w:tcPr>
          <w:p w14:paraId="0591FC2C" w14:textId="1C529585" w:rsidR="00964DE7" w:rsidRPr="00BA2D5F" w:rsidRDefault="00A95E97" w:rsidP="00213BBF">
            <w:pPr>
              <w:spacing w:after="120"/>
              <w:rPr>
                <w:i/>
                <w:iCs/>
                <w:szCs w:val="18"/>
              </w:rPr>
            </w:pPr>
            <w:r w:rsidRPr="00BA2D5F">
              <w:rPr>
                <w:i/>
                <w:iCs/>
                <w:szCs w:val="18"/>
              </w:rPr>
              <w:t>Lunch Break</w:t>
            </w:r>
          </w:p>
        </w:tc>
      </w:tr>
      <w:tr w:rsidR="00964DE7" w:rsidRPr="00C925E1" w14:paraId="229A6003" w14:textId="77777777" w:rsidTr="007553F7">
        <w:tc>
          <w:tcPr>
            <w:tcW w:w="2360" w:type="dxa"/>
          </w:tcPr>
          <w:p w14:paraId="3B88B947" w14:textId="7271C4CE" w:rsidR="00964DE7" w:rsidRPr="00BD7677" w:rsidRDefault="00964DE7" w:rsidP="00213BBF">
            <w:pPr>
              <w:keepNext/>
              <w:spacing w:after="120"/>
              <w:jc w:val="left"/>
              <w:rPr>
                <w:b/>
                <w:szCs w:val="18"/>
              </w:rPr>
            </w:pPr>
            <w:r w:rsidRPr="00BD7677">
              <w:rPr>
                <w:rFonts w:eastAsia="MS Mincho"/>
                <w:szCs w:val="18"/>
              </w:rPr>
              <w:t>1</w:t>
            </w:r>
            <w:r w:rsidR="00A95E97">
              <w:rPr>
                <w:rFonts w:eastAsia="MS Mincho"/>
                <w:szCs w:val="18"/>
              </w:rPr>
              <w:t>4</w:t>
            </w:r>
            <w:r w:rsidRPr="00BD7677">
              <w:rPr>
                <w:rFonts w:eastAsia="MS Mincho"/>
                <w:szCs w:val="18"/>
              </w:rPr>
              <w:t>:</w:t>
            </w:r>
            <w:r w:rsidR="00A95E97">
              <w:rPr>
                <w:rFonts w:eastAsia="MS Mincho"/>
                <w:szCs w:val="18"/>
              </w:rPr>
              <w:t>00</w:t>
            </w:r>
            <w:r w:rsidRPr="00BD7677">
              <w:rPr>
                <w:rFonts w:eastAsia="MS Mincho"/>
                <w:szCs w:val="18"/>
              </w:rPr>
              <w:t xml:space="preserve"> – </w:t>
            </w:r>
            <w:r w:rsidR="00840965" w:rsidRPr="00BD7677">
              <w:rPr>
                <w:szCs w:val="18"/>
              </w:rPr>
              <w:t>1</w:t>
            </w:r>
            <w:r w:rsidR="00A95E97">
              <w:rPr>
                <w:szCs w:val="18"/>
              </w:rPr>
              <w:t>4</w:t>
            </w:r>
            <w:r w:rsidR="00840965" w:rsidRPr="00BD7677">
              <w:rPr>
                <w:szCs w:val="18"/>
              </w:rPr>
              <w:t>:</w:t>
            </w:r>
            <w:r w:rsidR="00A95E97">
              <w:rPr>
                <w:szCs w:val="18"/>
              </w:rPr>
              <w:t>45</w:t>
            </w:r>
          </w:p>
        </w:tc>
        <w:tc>
          <w:tcPr>
            <w:tcW w:w="7988" w:type="dxa"/>
          </w:tcPr>
          <w:p w14:paraId="4ABD2D84" w14:textId="7BDD4374" w:rsidR="00B42DEB" w:rsidRDefault="00B42DEB" w:rsidP="00C17F9C">
            <w:pPr>
              <w:tabs>
                <w:tab w:val="left" w:pos="720"/>
              </w:tabs>
              <w:spacing w:before="120" w:after="120"/>
              <w:jc w:val="left"/>
              <w:rPr>
                <w:rFonts w:eastAsia="Times New Roman"/>
                <w:b/>
                <w:szCs w:val="18"/>
              </w:rPr>
            </w:pPr>
            <w:r>
              <w:rPr>
                <w:rFonts w:eastAsia="Times New Roman"/>
                <w:b/>
                <w:szCs w:val="18"/>
              </w:rPr>
              <w:t>Thematic Focus II</w:t>
            </w:r>
          </w:p>
          <w:p w14:paraId="34C9A5C4" w14:textId="06F43304" w:rsidR="00C17F9C" w:rsidRPr="00BA2D5F" w:rsidRDefault="00C17F9C" w:rsidP="00BA2D5F">
            <w:pPr>
              <w:tabs>
                <w:tab w:val="left" w:pos="720"/>
              </w:tabs>
              <w:spacing w:before="120" w:after="120"/>
              <w:jc w:val="left"/>
              <w:rPr>
                <w:rFonts w:eastAsia="Times New Roman"/>
                <w:b/>
                <w:szCs w:val="18"/>
              </w:rPr>
            </w:pPr>
            <w:r w:rsidRPr="00C17F9C">
              <w:rPr>
                <w:rFonts w:eastAsia="Times New Roman"/>
                <w:b/>
                <w:szCs w:val="18"/>
              </w:rPr>
              <w:t>Biodiversity and Biotechnology Patenting – Discussions under the TRIPS Agreement</w:t>
            </w:r>
          </w:p>
          <w:p w14:paraId="34D86153" w14:textId="77777777" w:rsidR="007D5FA7" w:rsidRDefault="00EC6780" w:rsidP="00C17F9C">
            <w:pPr>
              <w:keepNext/>
              <w:spacing w:after="120"/>
              <w:ind w:left="1306" w:hanging="1306"/>
              <w:rPr>
                <w:bCs/>
                <w:i/>
                <w:iCs/>
                <w:szCs w:val="18"/>
              </w:rPr>
            </w:pPr>
            <w:r w:rsidRPr="00BD7677">
              <w:rPr>
                <w:bCs/>
                <w:i/>
                <w:iCs/>
                <w:szCs w:val="18"/>
              </w:rPr>
              <w:t>Speaker:</w:t>
            </w:r>
            <w:r w:rsidR="00BA2D5F">
              <w:rPr>
                <w:bCs/>
                <w:i/>
                <w:iCs/>
                <w:szCs w:val="18"/>
              </w:rPr>
              <w:t xml:space="preserve"> TBC,</w:t>
            </w:r>
            <w:r w:rsidR="001E7EA9">
              <w:rPr>
                <w:bCs/>
                <w:i/>
                <w:iCs/>
                <w:szCs w:val="18"/>
              </w:rPr>
              <w:t xml:space="preserve"> </w:t>
            </w:r>
            <w:r w:rsidR="00C17F9C">
              <w:rPr>
                <w:bCs/>
                <w:i/>
                <w:iCs/>
                <w:szCs w:val="18"/>
              </w:rPr>
              <w:t>WTO</w:t>
            </w:r>
          </w:p>
          <w:p w14:paraId="0738A18D" w14:textId="001637A4" w:rsidR="00BA2D5F" w:rsidRPr="0050370E" w:rsidRDefault="00BA2D5F" w:rsidP="00C17F9C">
            <w:pPr>
              <w:keepNext/>
              <w:spacing w:after="120"/>
              <w:ind w:left="1306" w:hanging="1306"/>
              <w:rPr>
                <w:bCs/>
                <w:i/>
                <w:iCs/>
                <w:szCs w:val="18"/>
              </w:rPr>
            </w:pPr>
          </w:p>
        </w:tc>
      </w:tr>
      <w:tr w:rsidR="00964DE7" w:rsidRPr="00BD7677" w14:paraId="437D82D3" w14:textId="77777777" w:rsidTr="00755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17621900" w14:textId="2DEA7C99" w:rsidR="00964DE7" w:rsidRPr="00BD7677" w:rsidRDefault="00964DE7" w:rsidP="00213BBF">
            <w:pPr>
              <w:keepNext/>
              <w:spacing w:after="120"/>
              <w:jc w:val="left"/>
              <w:rPr>
                <w:i/>
                <w:szCs w:val="18"/>
              </w:rPr>
            </w:pPr>
            <w:r w:rsidRPr="00BD7677">
              <w:rPr>
                <w:i/>
                <w:szCs w:val="18"/>
              </w:rPr>
              <w:t>1</w:t>
            </w:r>
            <w:r w:rsidR="00A95E97">
              <w:rPr>
                <w:i/>
                <w:szCs w:val="18"/>
              </w:rPr>
              <w:t>4</w:t>
            </w:r>
            <w:r w:rsidRPr="00BD7677">
              <w:rPr>
                <w:i/>
                <w:szCs w:val="18"/>
              </w:rPr>
              <w:t>:</w:t>
            </w:r>
            <w:r w:rsidR="00A95E97">
              <w:rPr>
                <w:i/>
                <w:szCs w:val="18"/>
              </w:rPr>
              <w:t>45</w:t>
            </w:r>
            <w:r w:rsidRPr="00BD7677">
              <w:rPr>
                <w:i/>
                <w:szCs w:val="18"/>
              </w:rPr>
              <w:t xml:space="preserve"> – 1</w:t>
            </w:r>
            <w:r w:rsidR="00A95E97">
              <w:rPr>
                <w:i/>
                <w:szCs w:val="18"/>
              </w:rPr>
              <w:t>5</w:t>
            </w:r>
            <w:r w:rsidRPr="00BD7677">
              <w:rPr>
                <w:i/>
                <w:szCs w:val="18"/>
              </w:rPr>
              <w:t>:</w:t>
            </w:r>
            <w:r w:rsidR="007553F7">
              <w:rPr>
                <w:i/>
                <w:szCs w:val="18"/>
              </w:rPr>
              <w:t>00</w:t>
            </w:r>
          </w:p>
        </w:tc>
        <w:tc>
          <w:tcPr>
            <w:tcW w:w="7988" w:type="dxa"/>
          </w:tcPr>
          <w:p w14:paraId="2965DA89" w14:textId="48A9E781" w:rsidR="00964DE7" w:rsidRPr="00BD7677" w:rsidRDefault="00A95E97" w:rsidP="00213BBF">
            <w:pPr>
              <w:keepNext/>
              <w:spacing w:after="120"/>
              <w:jc w:val="left"/>
              <w:rPr>
                <w:i/>
                <w:szCs w:val="18"/>
              </w:rPr>
            </w:pPr>
            <w:r>
              <w:rPr>
                <w:i/>
                <w:szCs w:val="18"/>
              </w:rPr>
              <w:t>Discussion</w:t>
            </w:r>
          </w:p>
        </w:tc>
      </w:tr>
      <w:tr w:rsidR="00964DE7" w:rsidRPr="00BD7677" w14:paraId="40131E6E" w14:textId="77777777" w:rsidTr="007553F7">
        <w:tc>
          <w:tcPr>
            <w:tcW w:w="2360" w:type="dxa"/>
          </w:tcPr>
          <w:p w14:paraId="4110B650" w14:textId="1457AD27" w:rsidR="00964DE7" w:rsidRPr="00BD7677" w:rsidRDefault="00964DE7" w:rsidP="00213BBF">
            <w:pPr>
              <w:keepNext/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1</w:t>
            </w:r>
            <w:r w:rsidR="00A95E97">
              <w:rPr>
                <w:szCs w:val="18"/>
              </w:rPr>
              <w:t>5</w:t>
            </w:r>
            <w:r w:rsidRPr="00BD7677">
              <w:rPr>
                <w:szCs w:val="18"/>
              </w:rPr>
              <w:t>:</w:t>
            </w:r>
            <w:r w:rsidR="007553F7">
              <w:rPr>
                <w:szCs w:val="18"/>
              </w:rPr>
              <w:t>0</w:t>
            </w:r>
            <w:r w:rsidRPr="00BD7677">
              <w:rPr>
                <w:szCs w:val="18"/>
              </w:rPr>
              <w:t>0 – 1</w:t>
            </w:r>
            <w:r w:rsidR="00A95E97">
              <w:rPr>
                <w:szCs w:val="18"/>
              </w:rPr>
              <w:t>5</w:t>
            </w:r>
            <w:r w:rsidRPr="00BD7677">
              <w:rPr>
                <w:szCs w:val="18"/>
              </w:rPr>
              <w:t>:</w:t>
            </w:r>
            <w:r w:rsidR="007553F7">
              <w:rPr>
                <w:szCs w:val="18"/>
              </w:rPr>
              <w:t>45</w:t>
            </w:r>
          </w:p>
        </w:tc>
        <w:tc>
          <w:tcPr>
            <w:tcW w:w="7988" w:type="dxa"/>
          </w:tcPr>
          <w:p w14:paraId="36B276CA" w14:textId="6E4DF2F0" w:rsidR="00B42DEB" w:rsidRDefault="00B42DEB" w:rsidP="007F5DB0">
            <w:pPr>
              <w:keepNext/>
              <w:keepLines/>
              <w:spacing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Thematic Focus II- Cont'd</w:t>
            </w:r>
          </w:p>
          <w:p w14:paraId="77A0E4C9" w14:textId="1FE1DB9A" w:rsidR="00A95E97" w:rsidRDefault="00C17F9C" w:rsidP="007F5DB0">
            <w:pPr>
              <w:keepNext/>
              <w:keepLines/>
              <w:spacing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WIPO Treaty on Genetic Resources and related Traditional Knowledge</w:t>
            </w:r>
          </w:p>
          <w:p w14:paraId="45840951" w14:textId="0C528FA9" w:rsidR="00A95E97" w:rsidRPr="00BD7677" w:rsidRDefault="00EC6780" w:rsidP="00A95E97">
            <w:pPr>
              <w:keepNext/>
              <w:keepLines/>
              <w:spacing w:after="120"/>
              <w:rPr>
                <w:bCs/>
                <w:i/>
                <w:iCs/>
                <w:szCs w:val="18"/>
              </w:rPr>
            </w:pPr>
            <w:r w:rsidRPr="00BD7677">
              <w:rPr>
                <w:bCs/>
                <w:i/>
                <w:iCs/>
                <w:szCs w:val="18"/>
              </w:rPr>
              <w:t>Speaker</w:t>
            </w:r>
            <w:r w:rsidR="007F5DB0">
              <w:rPr>
                <w:bCs/>
                <w:i/>
                <w:iCs/>
                <w:szCs w:val="18"/>
              </w:rPr>
              <w:t>s</w:t>
            </w:r>
            <w:r w:rsidRPr="00BD7677">
              <w:rPr>
                <w:bCs/>
                <w:i/>
                <w:iCs/>
                <w:szCs w:val="18"/>
              </w:rPr>
              <w:t>:</w:t>
            </w:r>
            <w:r w:rsidR="00E85C38">
              <w:rPr>
                <w:lang w:val="en-US"/>
              </w:rPr>
              <w:t xml:space="preserve"> </w:t>
            </w:r>
            <w:r w:rsidR="00BA2D5F">
              <w:rPr>
                <w:lang w:val="en-US"/>
              </w:rPr>
              <w:t xml:space="preserve">TBC, </w:t>
            </w:r>
            <w:r w:rsidR="00C17F9C">
              <w:rPr>
                <w:lang w:val="en-US"/>
              </w:rPr>
              <w:t>WIPO</w:t>
            </w:r>
          </w:p>
          <w:p w14:paraId="18E90FE2" w14:textId="777A6B5F" w:rsidR="00EC6780" w:rsidRPr="00BD7677" w:rsidRDefault="00EC6780" w:rsidP="007F5DB0">
            <w:pPr>
              <w:keepNext/>
              <w:keepLines/>
              <w:spacing w:after="120"/>
              <w:rPr>
                <w:bCs/>
                <w:i/>
                <w:iCs/>
                <w:szCs w:val="18"/>
              </w:rPr>
            </w:pPr>
          </w:p>
        </w:tc>
      </w:tr>
      <w:tr w:rsidR="00964DE7" w:rsidRPr="00BD7677" w14:paraId="19F40873" w14:textId="77777777" w:rsidTr="00755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388326D2" w14:textId="66E8DEB2" w:rsidR="00964DE7" w:rsidRPr="00BD7677" w:rsidRDefault="00964DE7" w:rsidP="00213BBF">
            <w:pPr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1</w:t>
            </w:r>
            <w:r w:rsidR="00A95E97">
              <w:rPr>
                <w:szCs w:val="18"/>
              </w:rPr>
              <w:t>5</w:t>
            </w:r>
            <w:r w:rsidRPr="00BD7677">
              <w:rPr>
                <w:szCs w:val="18"/>
              </w:rPr>
              <w:t>:</w:t>
            </w:r>
            <w:r w:rsidR="007553F7">
              <w:rPr>
                <w:szCs w:val="18"/>
              </w:rPr>
              <w:t>4</w:t>
            </w:r>
            <w:r w:rsidRPr="00BD7677">
              <w:rPr>
                <w:szCs w:val="18"/>
              </w:rPr>
              <w:t>5 – 1</w:t>
            </w:r>
            <w:r w:rsidR="00A95E97">
              <w:rPr>
                <w:szCs w:val="18"/>
              </w:rPr>
              <w:t>6</w:t>
            </w:r>
            <w:r w:rsidRPr="00BD7677">
              <w:rPr>
                <w:szCs w:val="18"/>
              </w:rPr>
              <w:t>:</w:t>
            </w:r>
            <w:r w:rsidR="007553F7">
              <w:rPr>
                <w:szCs w:val="18"/>
              </w:rPr>
              <w:t>0</w:t>
            </w:r>
            <w:r w:rsidRPr="00BD7677">
              <w:rPr>
                <w:szCs w:val="18"/>
              </w:rPr>
              <w:t>0</w:t>
            </w:r>
          </w:p>
        </w:tc>
        <w:tc>
          <w:tcPr>
            <w:tcW w:w="7988" w:type="dxa"/>
          </w:tcPr>
          <w:p w14:paraId="1A751D5C" w14:textId="77777777" w:rsidR="00964DE7" w:rsidRPr="00BD7677" w:rsidRDefault="00964DE7" w:rsidP="00213BBF">
            <w:pPr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Discussion</w:t>
            </w:r>
          </w:p>
        </w:tc>
      </w:tr>
      <w:tr w:rsidR="00A95E97" w:rsidRPr="00BD7677" w14:paraId="5BDE49FB" w14:textId="77777777" w:rsidTr="007553F7">
        <w:tc>
          <w:tcPr>
            <w:tcW w:w="2360" w:type="dxa"/>
          </w:tcPr>
          <w:p w14:paraId="69E58699" w14:textId="16D52D11" w:rsidR="00A95E97" w:rsidRPr="00BD7677" w:rsidRDefault="00A95E97" w:rsidP="00213BBF">
            <w:pPr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16:00 - 16:15</w:t>
            </w:r>
          </w:p>
        </w:tc>
        <w:tc>
          <w:tcPr>
            <w:tcW w:w="7988" w:type="dxa"/>
          </w:tcPr>
          <w:p w14:paraId="25698349" w14:textId="02CB00C2" w:rsidR="00A95E97" w:rsidRPr="00BA2D5F" w:rsidRDefault="00A95E97" w:rsidP="00213BBF">
            <w:pPr>
              <w:spacing w:after="120"/>
              <w:jc w:val="left"/>
              <w:rPr>
                <w:i/>
                <w:iCs/>
                <w:szCs w:val="18"/>
              </w:rPr>
            </w:pPr>
            <w:r w:rsidRPr="00BA2D5F">
              <w:rPr>
                <w:i/>
                <w:iCs/>
                <w:szCs w:val="18"/>
              </w:rPr>
              <w:t>Coffee Break</w:t>
            </w:r>
          </w:p>
        </w:tc>
      </w:tr>
      <w:tr w:rsidR="007553F7" w:rsidRPr="007553F7" w14:paraId="09DB9AAA" w14:textId="77777777" w:rsidTr="00755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41F4D5D4" w14:textId="476B283E" w:rsidR="007553F7" w:rsidRPr="00BD7677" w:rsidRDefault="007553F7" w:rsidP="00213BBF">
            <w:pPr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1</w:t>
            </w:r>
            <w:r w:rsidR="00A95E97">
              <w:rPr>
                <w:szCs w:val="18"/>
              </w:rPr>
              <w:t>6</w:t>
            </w:r>
            <w:r w:rsidRPr="00BD7677">
              <w:rPr>
                <w:szCs w:val="18"/>
              </w:rPr>
              <w:t>:</w:t>
            </w:r>
            <w:r w:rsidR="00A95E97">
              <w:rPr>
                <w:szCs w:val="18"/>
              </w:rPr>
              <w:t>15</w:t>
            </w:r>
            <w:r w:rsidRPr="00BD7677">
              <w:rPr>
                <w:szCs w:val="18"/>
              </w:rPr>
              <w:t xml:space="preserve"> – 1</w:t>
            </w:r>
            <w:r w:rsidR="00A95E97">
              <w:rPr>
                <w:szCs w:val="18"/>
              </w:rPr>
              <w:t>7</w:t>
            </w:r>
            <w:r w:rsidRPr="00BD7677">
              <w:rPr>
                <w:szCs w:val="18"/>
              </w:rPr>
              <w:t>:</w:t>
            </w:r>
            <w:r w:rsidR="00A95E97">
              <w:rPr>
                <w:szCs w:val="18"/>
              </w:rPr>
              <w:t>00</w:t>
            </w:r>
          </w:p>
        </w:tc>
        <w:tc>
          <w:tcPr>
            <w:tcW w:w="7988" w:type="dxa"/>
          </w:tcPr>
          <w:p w14:paraId="2AB200F6" w14:textId="514362EE" w:rsidR="007553F7" w:rsidRPr="007F5DB0" w:rsidRDefault="007553F7" w:rsidP="007F5DB0">
            <w:pPr>
              <w:keepNext/>
              <w:spacing w:after="120"/>
              <w:ind w:left="1306" w:hanging="1306"/>
              <w:rPr>
                <w:rFonts w:eastAsia="MS Mincho"/>
                <w:bCs/>
                <w:szCs w:val="18"/>
                <w:lang w:val="pt-BR"/>
              </w:rPr>
            </w:pPr>
            <w:r w:rsidRPr="00BD7677">
              <w:rPr>
                <w:szCs w:val="18"/>
              </w:rPr>
              <w:t>Recap led by participants: key reflections and takeaway from Day 3</w:t>
            </w:r>
          </w:p>
        </w:tc>
      </w:tr>
      <w:bookmarkEnd w:id="3"/>
    </w:tbl>
    <w:p w14:paraId="2F2AAC62" w14:textId="77777777" w:rsidR="003B598E" w:rsidRPr="00BD7677" w:rsidRDefault="003B598E">
      <w:pPr>
        <w:rPr>
          <w:szCs w:val="18"/>
        </w:rPr>
      </w:pPr>
    </w:p>
    <w:p w14:paraId="1323E9B8" w14:textId="77777777" w:rsidR="003B598E" w:rsidRPr="00BD7677" w:rsidRDefault="003B598E" w:rsidP="003B598E">
      <w:r w:rsidRPr="00BD7677">
        <w:br w:type="page"/>
      </w:r>
    </w:p>
    <w:p w14:paraId="63CA0192" w14:textId="77777777" w:rsidR="00A52C43" w:rsidRPr="00BD7677" w:rsidRDefault="00A52C43">
      <w:pPr>
        <w:rPr>
          <w:szCs w:val="18"/>
        </w:rPr>
      </w:pPr>
    </w:p>
    <w:tbl>
      <w:tblPr>
        <w:tblStyle w:val="WTOTable1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A52C43" w:rsidRPr="00BD7677" w14:paraId="5DF8B3C8" w14:textId="77777777" w:rsidTr="002C6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348" w:type="dxa"/>
            <w:gridSpan w:val="2"/>
          </w:tcPr>
          <w:p w14:paraId="57AB340D" w14:textId="667BF649" w:rsidR="00A52C43" w:rsidRPr="00BD7677" w:rsidRDefault="00E4010F" w:rsidP="00213BBF">
            <w:pPr>
              <w:spacing w:before="240" w:after="240"/>
              <w:jc w:val="center"/>
              <w:rPr>
                <w:b w:val="0"/>
                <w:szCs w:val="18"/>
              </w:rPr>
            </w:pPr>
            <w:bookmarkStart w:id="4" w:name="_Hlk139994608"/>
            <w:r w:rsidRPr="00BD7677">
              <w:rPr>
                <w:szCs w:val="18"/>
              </w:rPr>
              <w:t xml:space="preserve">Day 4: </w:t>
            </w:r>
            <w:r w:rsidR="00A95E97">
              <w:rPr>
                <w:szCs w:val="18"/>
              </w:rPr>
              <w:t>Friday</w:t>
            </w:r>
            <w:r w:rsidR="00A52C43" w:rsidRPr="00BD7677">
              <w:rPr>
                <w:szCs w:val="18"/>
              </w:rPr>
              <w:t xml:space="preserve">, </w:t>
            </w:r>
            <w:r w:rsidR="004F1092" w:rsidRPr="00BD7677">
              <w:rPr>
                <w:szCs w:val="18"/>
              </w:rPr>
              <w:t>1</w:t>
            </w:r>
            <w:r w:rsidR="00A95E97">
              <w:rPr>
                <w:szCs w:val="18"/>
              </w:rPr>
              <w:t>5</w:t>
            </w:r>
            <w:r w:rsidR="00A52C43" w:rsidRPr="00BD7677">
              <w:rPr>
                <w:szCs w:val="18"/>
              </w:rPr>
              <w:t xml:space="preserve"> </w:t>
            </w:r>
            <w:r w:rsidR="00A95E97">
              <w:rPr>
                <w:szCs w:val="18"/>
              </w:rPr>
              <w:t xml:space="preserve">November </w:t>
            </w:r>
            <w:r w:rsidR="00A52C43" w:rsidRPr="00BD7677">
              <w:rPr>
                <w:szCs w:val="18"/>
              </w:rPr>
              <w:t>20</w:t>
            </w:r>
            <w:r w:rsidR="004F1092" w:rsidRPr="00BD7677">
              <w:rPr>
                <w:szCs w:val="18"/>
              </w:rPr>
              <w:t>2</w:t>
            </w:r>
            <w:r w:rsidR="00A95E97">
              <w:rPr>
                <w:szCs w:val="18"/>
              </w:rPr>
              <w:t>4</w:t>
            </w:r>
          </w:p>
        </w:tc>
      </w:tr>
      <w:tr w:rsidR="00A52C43" w:rsidRPr="00BD7677" w14:paraId="394E674B" w14:textId="77777777" w:rsidTr="00F26739">
        <w:tc>
          <w:tcPr>
            <w:tcW w:w="2268" w:type="dxa"/>
          </w:tcPr>
          <w:p w14:paraId="2915F06D" w14:textId="6B530780" w:rsidR="00A52C43" w:rsidRPr="00BD7677" w:rsidRDefault="00A52C43" w:rsidP="00213BBF">
            <w:pPr>
              <w:spacing w:before="120" w:after="120"/>
              <w:jc w:val="left"/>
              <w:rPr>
                <w:b/>
                <w:szCs w:val="18"/>
                <w:u w:val="single"/>
              </w:rPr>
            </w:pPr>
            <w:r w:rsidRPr="00BD7677">
              <w:rPr>
                <w:szCs w:val="18"/>
              </w:rPr>
              <w:t>0</w:t>
            </w:r>
            <w:r w:rsidR="00A95E97">
              <w:rPr>
                <w:szCs w:val="18"/>
              </w:rPr>
              <w:t>9</w:t>
            </w:r>
            <w:r w:rsidRPr="00BD7677">
              <w:rPr>
                <w:szCs w:val="18"/>
              </w:rPr>
              <w:t>:</w:t>
            </w:r>
            <w:r w:rsidR="00A95E97">
              <w:rPr>
                <w:szCs w:val="18"/>
              </w:rPr>
              <w:t>00</w:t>
            </w:r>
            <w:r w:rsidRPr="00BD7677">
              <w:rPr>
                <w:szCs w:val="18"/>
              </w:rPr>
              <w:t xml:space="preserve"> – </w:t>
            </w:r>
            <w:r w:rsidR="00B42DEB">
              <w:rPr>
                <w:szCs w:val="18"/>
              </w:rPr>
              <w:t>09:45</w:t>
            </w:r>
          </w:p>
        </w:tc>
        <w:tc>
          <w:tcPr>
            <w:tcW w:w="8080" w:type="dxa"/>
          </w:tcPr>
          <w:p w14:paraId="4DC2B216" w14:textId="77777777" w:rsidR="00F26739" w:rsidRDefault="00B42DEB" w:rsidP="00B42DEB">
            <w:pPr>
              <w:keepNext/>
              <w:spacing w:after="120"/>
              <w:ind w:left="1306" w:hanging="1306"/>
              <w:rPr>
                <w:b/>
                <w:szCs w:val="18"/>
              </w:rPr>
            </w:pPr>
            <w:r w:rsidRPr="00B42DEB">
              <w:rPr>
                <w:b/>
                <w:szCs w:val="18"/>
              </w:rPr>
              <w:t>Trademarks and Geographical Indications under the TRIPS Agreement</w:t>
            </w:r>
          </w:p>
          <w:p w14:paraId="5E6A9120" w14:textId="671EAD3C" w:rsidR="00BA2D5F" w:rsidRPr="00BA2D5F" w:rsidRDefault="00BA2D5F" w:rsidP="00B42DEB">
            <w:pPr>
              <w:keepNext/>
              <w:spacing w:after="120"/>
              <w:ind w:left="1306" w:hanging="1306"/>
              <w:rPr>
                <w:bCs/>
                <w:i/>
                <w:iCs/>
                <w:szCs w:val="18"/>
              </w:rPr>
            </w:pPr>
            <w:r w:rsidRPr="00BA2D5F">
              <w:rPr>
                <w:bCs/>
                <w:i/>
                <w:iCs/>
                <w:szCs w:val="18"/>
              </w:rPr>
              <w:t>Speaker: TBC, WTO</w:t>
            </w:r>
          </w:p>
        </w:tc>
      </w:tr>
      <w:tr w:rsidR="00B9347B" w:rsidRPr="00CF08B4" w14:paraId="2C75555C" w14:textId="77777777" w:rsidTr="00F26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1776C670" w14:textId="07090385" w:rsidR="00B9347B" w:rsidRPr="00BD7677" w:rsidRDefault="00E166E2" w:rsidP="00213BBF">
            <w:pPr>
              <w:spacing w:before="120" w:after="120"/>
              <w:jc w:val="left"/>
              <w:rPr>
                <w:szCs w:val="18"/>
              </w:rPr>
            </w:pPr>
            <w:r>
              <w:rPr>
                <w:szCs w:val="18"/>
              </w:rPr>
              <w:t>09:</w:t>
            </w:r>
            <w:r w:rsidR="00B42DEB">
              <w:rPr>
                <w:szCs w:val="18"/>
              </w:rPr>
              <w:t xml:space="preserve">45 </w:t>
            </w:r>
            <w:r>
              <w:rPr>
                <w:szCs w:val="18"/>
              </w:rPr>
              <w:t>-10:</w:t>
            </w:r>
            <w:r w:rsidR="00BA2D5F">
              <w:rPr>
                <w:szCs w:val="18"/>
              </w:rPr>
              <w:t>00</w:t>
            </w:r>
          </w:p>
        </w:tc>
        <w:tc>
          <w:tcPr>
            <w:tcW w:w="8080" w:type="dxa"/>
          </w:tcPr>
          <w:p w14:paraId="42A76FB5" w14:textId="64612D6E" w:rsidR="00B9347B" w:rsidRPr="00B42DEB" w:rsidRDefault="00B42DEB" w:rsidP="001E7EA9">
            <w:pPr>
              <w:keepNext/>
              <w:spacing w:after="120"/>
              <w:ind w:left="1306" w:hanging="1306"/>
              <w:rPr>
                <w:rFonts w:eastAsia="MS Mincho"/>
                <w:bCs/>
                <w:i/>
                <w:iCs/>
                <w:szCs w:val="18"/>
                <w:lang w:val="pt-BR"/>
              </w:rPr>
            </w:pPr>
            <w:r w:rsidRPr="00B42DEB">
              <w:rPr>
                <w:rFonts w:eastAsia="MS Mincho"/>
                <w:bCs/>
                <w:szCs w:val="18"/>
              </w:rPr>
              <w:t>Discussion</w:t>
            </w:r>
          </w:p>
        </w:tc>
      </w:tr>
      <w:tr w:rsidR="00A52C43" w:rsidRPr="007F5DB0" w14:paraId="4615E84B" w14:textId="77777777" w:rsidTr="00F26739">
        <w:tc>
          <w:tcPr>
            <w:tcW w:w="2268" w:type="dxa"/>
          </w:tcPr>
          <w:p w14:paraId="0FDD8CF4" w14:textId="5501CD6B" w:rsidR="00A52C43" w:rsidRPr="00BD7677" w:rsidRDefault="00E166E2" w:rsidP="00213BBF">
            <w:pPr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10:</w:t>
            </w:r>
            <w:r w:rsidR="00BA2D5F">
              <w:rPr>
                <w:szCs w:val="18"/>
              </w:rPr>
              <w:t>00</w:t>
            </w:r>
            <w:r w:rsidR="00B42DEB">
              <w:rPr>
                <w:szCs w:val="18"/>
              </w:rPr>
              <w:t xml:space="preserve"> </w:t>
            </w:r>
            <w:r>
              <w:rPr>
                <w:szCs w:val="18"/>
              </w:rPr>
              <w:t>-10:</w:t>
            </w:r>
            <w:r w:rsidR="00BA2D5F">
              <w:rPr>
                <w:szCs w:val="18"/>
              </w:rPr>
              <w:t>30</w:t>
            </w:r>
          </w:p>
        </w:tc>
        <w:tc>
          <w:tcPr>
            <w:tcW w:w="8080" w:type="dxa"/>
          </w:tcPr>
          <w:p w14:paraId="5C3E18CC" w14:textId="77777777" w:rsidR="00A52C43" w:rsidRDefault="001E7EA9" w:rsidP="00B42DEB">
            <w:pPr>
              <w:keepNext/>
              <w:spacing w:after="120"/>
              <w:rPr>
                <w:rFonts w:eastAsia="MS Mincho"/>
                <w:b/>
                <w:szCs w:val="18"/>
              </w:rPr>
            </w:pPr>
            <w:r>
              <w:rPr>
                <w:rFonts w:eastAsia="MS Mincho"/>
                <w:b/>
                <w:szCs w:val="18"/>
              </w:rPr>
              <w:t>Interplay between IP</w:t>
            </w:r>
            <w:r w:rsidR="00B42DEB">
              <w:rPr>
                <w:rFonts w:eastAsia="MS Mincho"/>
                <w:b/>
                <w:szCs w:val="18"/>
              </w:rPr>
              <w:t xml:space="preserve">, TRIPS Agreement and </w:t>
            </w:r>
            <w:r w:rsidRPr="00BD7677">
              <w:rPr>
                <w:rFonts w:eastAsia="MS Mincho"/>
                <w:b/>
                <w:szCs w:val="18"/>
              </w:rPr>
              <w:t>Polic</w:t>
            </w:r>
            <w:r>
              <w:rPr>
                <w:rFonts w:eastAsia="MS Mincho"/>
                <w:b/>
                <w:szCs w:val="18"/>
              </w:rPr>
              <w:t>y</w:t>
            </w:r>
            <w:r w:rsidR="00B42DEB">
              <w:rPr>
                <w:rFonts w:eastAsia="MS Mincho"/>
                <w:b/>
                <w:szCs w:val="18"/>
              </w:rPr>
              <w:t>: opportunities for synergies</w:t>
            </w:r>
          </w:p>
          <w:p w14:paraId="6D27913D" w14:textId="77777777" w:rsidR="00B42DEB" w:rsidRPr="00BA2D5F" w:rsidRDefault="00B42DEB" w:rsidP="00B42DEB">
            <w:pPr>
              <w:keepNext/>
              <w:spacing w:after="120"/>
              <w:rPr>
                <w:rFonts w:eastAsia="MS Mincho"/>
                <w:bCs/>
                <w:i/>
                <w:iCs/>
                <w:szCs w:val="18"/>
              </w:rPr>
            </w:pPr>
            <w:r w:rsidRPr="00BA2D5F">
              <w:rPr>
                <w:rFonts w:eastAsia="MS Mincho"/>
                <w:bCs/>
                <w:i/>
                <w:iCs/>
                <w:szCs w:val="18"/>
              </w:rPr>
              <w:t>Speaker: TBC</w:t>
            </w:r>
            <w:r w:rsidR="00BA2D5F" w:rsidRPr="00BA2D5F">
              <w:rPr>
                <w:rFonts w:eastAsia="MS Mincho"/>
                <w:bCs/>
                <w:i/>
                <w:iCs/>
                <w:szCs w:val="18"/>
              </w:rPr>
              <w:t>, WTO</w:t>
            </w:r>
          </w:p>
          <w:p w14:paraId="417524E9" w14:textId="62246370" w:rsidR="00BA2D5F" w:rsidRPr="00B42DEB" w:rsidRDefault="00BA2D5F" w:rsidP="00B42DEB">
            <w:pPr>
              <w:keepNext/>
              <w:spacing w:after="120"/>
              <w:rPr>
                <w:rFonts w:eastAsia="MS Mincho"/>
                <w:bCs/>
                <w:szCs w:val="18"/>
              </w:rPr>
            </w:pPr>
            <w:r w:rsidRPr="00BA2D5F">
              <w:rPr>
                <w:rFonts w:eastAsia="MS Mincho"/>
                <w:bCs/>
                <w:i/>
                <w:iCs/>
                <w:szCs w:val="18"/>
              </w:rPr>
              <w:t>TBC, WIPO</w:t>
            </w:r>
          </w:p>
        </w:tc>
      </w:tr>
      <w:tr w:rsidR="00BD7677" w:rsidRPr="00BD7677" w14:paraId="4C1DF1D3" w14:textId="77777777" w:rsidTr="00F26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2268" w:type="dxa"/>
          </w:tcPr>
          <w:p w14:paraId="7E604CF1" w14:textId="5ABFE2B5" w:rsidR="00BD7677" w:rsidRPr="00BA2D5F" w:rsidRDefault="00BD7677" w:rsidP="00213BBF">
            <w:pPr>
              <w:spacing w:after="120"/>
              <w:jc w:val="left"/>
              <w:rPr>
                <w:iCs/>
                <w:szCs w:val="18"/>
              </w:rPr>
            </w:pPr>
            <w:r w:rsidRPr="00BA2D5F">
              <w:rPr>
                <w:iCs/>
                <w:szCs w:val="18"/>
              </w:rPr>
              <w:t>10:</w:t>
            </w:r>
            <w:r w:rsidR="00BA2D5F">
              <w:rPr>
                <w:iCs/>
                <w:szCs w:val="18"/>
              </w:rPr>
              <w:t>30</w:t>
            </w:r>
            <w:r w:rsidRPr="00BA2D5F">
              <w:rPr>
                <w:iCs/>
                <w:szCs w:val="18"/>
              </w:rPr>
              <w:t xml:space="preserve"> – 1</w:t>
            </w:r>
            <w:r w:rsidR="00E166E2" w:rsidRPr="00BA2D5F">
              <w:rPr>
                <w:iCs/>
                <w:szCs w:val="18"/>
              </w:rPr>
              <w:t>1</w:t>
            </w:r>
            <w:r w:rsidRPr="00BA2D5F">
              <w:rPr>
                <w:iCs/>
                <w:szCs w:val="18"/>
              </w:rPr>
              <w:t>:</w:t>
            </w:r>
            <w:r w:rsidR="00E166E2" w:rsidRPr="00BA2D5F">
              <w:rPr>
                <w:iCs/>
                <w:szCs w:val="18"/>
              </w:rPr>
              <w:t>00</w:t>
            </w:r>
          </w:p>
        </w:tc>
        <w:tc>
          <w:tcPr>
            <w:tcW w:w="8080" w:type="dxa"/>
          </w:tcPr>
          <w:p w14:paraId="4F74BA5A" w14:textId="480818E4" w:rsidR="00BD7677" w:rsidRPr="00BD7677" w:rsidRDefault="00BD7677" w:rsidP="00213BBF">
            <w:pPr>
              <w:spacing w:after="120"/>
              <w:jc w:val="left"/>
              <w:rPr>
                <w:szCs w:val="18"/>
              </w:rPr>
            </w:pPr>
            <w:r w:rsidRPr="00BD7677">
              <w:rPr>
                <w:i/>
                <w:szCs w:val="18"/>
              </w:rPr>
              <w:t>Coffee Break</w:t>
            </w:r>
          </w:p>
        </w:tc>
      </w:tr>
      <w:tr w:rsidR="007A0BEF" w:rsidRPr="00BD7677" w14:paraId="5E4FA76B" w14:textId="77777777" w:rsidTr="00F26739">
        <w:trPr>
          <w:trHeight w:val="561"/>
        </w:trPr>
        <w:tc>
          <w:tcPr>
            <w:tcW w:w="2268" w:type="dxa"/>
          </w:tcPr>
          <w:p w14:paraId="33D31168" w14:textId="6B8075D9" w:rsidR="007A0BEF" w:rsidRPr="00BA2D5F" w:rsidRDefault="007A0BEF" w:rsidP="00213BBF">
            <w:pPr>
              <w:spacing w:after="120"/>
              <w:jc w:val="left"/>
              <w:rPr>
                <w:b/>
                <w:iCs/>
                <w:szCs w:val="18"/>
              </w:rPr>
            </w:pPr>
            <w:r w:rsidRPr="00BA2D5F">
              <w:rPr>
                <w:iCs/>
                <w:szCs w:val="18"/>
              </w:rPr>
              <w:t>1</w:t>
            </w:r>
            <w:r w:rsidR="00B42DEB" w:rsidRPr="00BA2D5F">
              <w:rPr>
                <w:iCs/>
                <w:szCs w:val="18"/>
              </w:rPr>
              <w:t>1</w:t>
            </w:r>
            <w:r w:rsidRPr="00BA2D5F">
              <w:rPr>
                <w:iCs/>
                <w:szCs w:val="18"/>
              </w:rPr>
              <w:t>:00 – 1</w:t>
            </w:r>
            <w:r w:rsidR="00B42DEB" w:rsidRPr="00BA2D5F">
              <w:rPr>
                <w:iCs/>
                <w:szCs w:val="18"/>
              </w:rPr>
              <w:t>2</w:t>
            </w:r>
            <w:r w:rsidRPr="00BA2D5F">
              <w:rPr>
                <w:iCs/>
                <w:szCs w:val="18"/>
              </w:rPr>
              <w:t>:00</w:t>
            </w:r>
          </w:p>
        </w:tc>
        <w:tc>
          <w:tcPr>
            <w:tcW w:w="8080" w:type="dxa"/>
          </w:tcPr>
          <w:p w14:paraId="434F8FE2" w14:textId="7A36F248" w:rsidR="007A0BEF" w:rsidRPr="007F5DB0" w:rsidRDefault="00B42DEB" w:rsidP="007F5DB0">
            <w:pPr>
              <w:keepNext/>
              <w:spacing w:after="120"/>
              <w:ind w:left="1306" w:hanging="1306"/>
              <w:rPr>
                <w:b/>
                <w:szCs w:val="18"/>
              </w:rPr>
            </w:pPr>
            <w:r>
              <w:rPr>
                <w:b/>
                <w:szCs w:val="18"/>
              </w:rPr>
              <w:t>Card Exercise on the TRIPS Agreement</w:t>
            </w:r>
          </w:p>
        </w:tc>
      </w:tr>
      <w:tr w:rsidR="007A0BEF" w:rsidRPr="00BD7677" w14:paraId="643E4A1B" w14:textId="77777777" w:rsidTr="00F26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30D6974D" w14:textId="23F6E077" w:rsidR="007A0BEF" w:rsidRPr="00BD7677" w:rsidRDefault="007A0BEF" w:rsidP="00213BBF">
            <w:pPr>
              <w:spacing w:after="120"/>
              <w:jc w:val="left"/>
              <w:rPr>
                <w:szCs w:val="18"/>
              </w:rPr>
            </w:pPr>
            <w:r w:rsidRPr="00BD7677">
              <w:rPr>
                <w:szCs w:val="18"/>
              </w:rPr>
              <w:t>1</w:t>
            </w:r>
            <w:r w:rsidR="00B42DEB">
              <w:rPr>
                <w:szCs w:val="18"/>
              </w:rPr>
              <w:t>2</w:t>
            </w:r>
            <w:r w:rsidRPr="00BD7677">
              <w:rPr>
                <w:szCs w:val="18"/>
              </w:rPr>
              <w:t>:</w:t>
            </w:r>
            <w:r>
              <w:rPr>
                <w:szCs w:val="18"/>
              </w:rPr>
              <w:t>0</w:t>
            </w:r>
            <w:r w:rsidRPr="00BD7677">
              <w:rPr>
                <w:szCs w:val="18"/>
              </w:rPr>
              <w:t>0 – 1</w:t>
            </w:r>
            <w:r w:rsidR="00BA2D5F">
              <w:rPr>
                <w:szCs w:val="18"/>
              </w:rPr>
              <w:t>2:45</w:t>
            </w:r>
          </w:p>
        </w:tc>
        <w:tc>
          <w:tcPr>
            <w:tcW w:w="8080" w:type="dxa"/>
          </w:tcPr>
          <w:p w14:paraId="00E820C8" w14:textId="73B20516" w:rsidR="007A0BEF" w:rsidRPr="00BD7677" w:rsidRDefault="00B42DEB" w:rsidP="00B42DEB">
            <w:pPr>
              <w:keepNext/>
              <w:spacing w:after="120"/>
              <w:jc w:val="left"/>
              <w:rPr>
                <w:bCs/>
                <w:szCs w:val="18"/>
              </w:rPr>
            </w:pPr>
            <w:r>
              <w:rPr>
                <w:b/>
                <w:bCs/>
                <w:szCs w:val="18"/>
              </w:rPr>
              <w:t>Evaluation and Lessons Learnt from the Workshop: potential follow up</w:t>
            </w:r>
          </w:p>
        </w:tc>
      </w:tr>
      <w:tr w:rsidR="007A0BEF" w:rsidRPr="00BD7677" w14:paraId="77909F00" w14:textId="77777777" w:rsidTr="007A0BEF">
        <w:trPr>
          <w:trHeight w:val="1257"/>
        </w:trPr>
        <w:tc>
          <w:tcPr>
            <w:tcW w:w="2268" w:type="dxa"/>
          </w:tcPr>
          <w:p w14:paraId="717D5CD0" w14:textId="054B9F5B" w:rsidR="007A0BEF" w:rsidRDefault="007A0BEF" w:rsidP="00213BBF">
            <w:pPr>
              <w:keepNext/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A2D5F">
              <w:rPr>
                <w:szCs w:val="18"/>
              </w:rPr>
              <w:t>2</w:t>
            </w:r>
            <w:r>
              <w:rPr>
                <w:szCs w:val="18"/>
              </w:rPr>
              <w:t>:</w:t>
            </w:r>
            <w:r w:rsidR="00BA2D5F">
              <w:rPr>
                <w:szCs w:val="18"/>
              </w:rPr>
              <w:t>45</w:t>
            </w:r>
            <w:r>
              <w:rPr>
                <w:szCs w:val="18"/>
              </w:rPr>
              <w:t xml:space="preserve"> – 1</w:t>
            </w:r>
            <w:r w:rsidR="00B42DEB">
              <w:rPr>
                <w:szCs w:val="18"/>
              </w:rPr>
              <w:t>3</w:t>
            </w:r>
            <w:r>
              <w:rPr>
                <w:szCs w:val="18"/>
              </w:rPr>
              <w:t>:</w:t>
            </w:r>
            <w:r w:rsidR="00BA2D5F">
              <w:rPr>
                <w:szCs w:val="18"/>
              </w:rPr>
              <w:t>15</w:t>
            </w:r>
          </w:p>
          <w:p w14:paraId="44ADE984" w14:textId="2AC6DA24" w:rsidR="007A0BEF" w:rsidRPr="00BD7677" w:rsidRDefault="007A0BEF" w:rsidP="00213BBF">
            <w:pPr>
              <w:spacing w:after="120"/>
              <w:jc w:val="left"/>
              <w:rPr>
                <w:i/>
                <w:szCs w:val="18"/>
              </w:rPr>
            </w:pPr>
          </w:p>
        </w:tc>
        <w:tc>
          <w:tcPr>
            <w:tcW w:w="8080" w:type="dxa"/>
          </w:tcPr>
          <w:p w14:paraId="5EE44DFC" w14:textId="7D2F6FD3" w:rsidR="007A0BEF" w:rsidRPr="00BA2D5F" w:rsidRDefault="00B42DEB" w:rsidP="00B42DEB">
            <w:pPr>
              <w:keepNext/>
              <w:spacing w:after="120"/>
              <w:ind w:left="1306" w:hanging="1306"/>
              <w:rPr>
                <w:b/>
                <w:bCs/>
                <w:szCs w:val="18"/>
              </w:rPr>
            </w:pPr>
            <w:r w:rsidRPr="00BA2D5F">
              <w:rPr>
                <w:b/>
                <w:bCs/>
                <w:szCs w:val="18"/>
              </w:rPr>
              <w:t>Closing of Workshop</w:t>
            </w:r>
          </w:p>
        </w:tc>
      </w:tr>
      <w:bookmarkEnd w:id="4"/>
    </w:tbl>
    <w:p w14:paraId="5A5220C7" w14:textId="40B759FF" w:rsidR="007940AB" w:rsidRDefault="007940AB" w:rsidP="00FE4C4B">
      <w:pPr>
        <w:rPr>
          <w:b/>
          <w:szCs w:val="18"/>
        </w:rPr>
      </w:pPr>
    </w:p>
    <w:p w14:paraId="5504506C" w14:textId="026E0D66" w:rsidR="00FE4C4B" w:rsidRDefault="00FE4C4B" w:rsidP="00FE4C4B">
      <w:pPr>
        <w:rPr>
          <w:b/>
          <w:szCs w:val="18"/>
        </w:rPr>
      </w:pPr>
    </w:p>
    <w:p w14:paraId="5304B0F5" w14:textId="76059BF7" w:rsidR="007553F7" w:rsidRDefault="007553F7" w:rsidP="00FE4C4B">
      <w:pPr>
        <w:rPr>
          <w:b/>
          <w:szCs w:val="18"/>
        </w:rPr>
      </w:pPr>
    </w:p>
    <w:p w14:paraId="3E2C63E2" w14:textId="77777777" w:rsidR="007940AB" w:rsidRDefault="007940AB" w:rsidP="002A20AF">
      <w:pPr>
        <w:rPr>
          <w:b/>
          <w:szCs w:val="18"/>
        </w:rPr>
      </w:pPr>
    </w:p>
    <w:p w14:paraId="5716F1AF" w14:textId="2741EC9B" w:rsidR="00BE66B5" w:rsidRPr="00BD7677" w:rsidRDefault="00BE66B5" w:rsidP="00E85C38">
      <w:pPr>
        <w:jc w:val="center"/>
        <w:rPr>
          <w:szCs w:val="18"/>
        </w:rPr>
      </w:pPr>
      <w:r w:rsidRPr="00BD7677">
        <w:rPr>
          <w:b/>
          <w:szCs w:val="18"/>
        </w:rPr>
        <w:t>_________</w:t>
      </w:r>
    </w:p>
    <w:sectPr w:rsidR="00BE66B5" w:rsidRPr="00BD7677" w:rsidSect="007F5DB0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93CA" w14:textId="77777777" w:rsidR="005B10E0" w:rsidRDefault="005B10E0">
      <w:r>
        <w:separator/>
      </w:r>
    </w:p>
  </w:endnote>
  <w:endnote w:type="continuationSeparator" w:id="0">
    <w:p w14:paraId="5F700FC2" w14:textId="77777777" w:rsidR="005B10E0" w:rsidRDefault="005B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C0AD" w14:textId="3F1F1F5F" w:rsidR="00FB19A1" w:rsidRDefault="00FB19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035B4D" wp14:editId="62D4768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91c4ffe86436df84d1ab348" descr="{&quot;HashCode&quot;:20821269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9956C5" w14:textId="44678B74" w:rsidR="00FB19A1" w:rsidRPr="00FB19A1" w:rsidRDefault="00FB19A1" w:rsidP="00FB19A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35B4D" id="_x0000_t202" coordsize="21600,21600" o:spt="202" path="m,l,21600r21600,l21600,xe">
              <v:stroke joinstyle="miter"/>
              <v:path gradientshapeok="t" o:connecttype="rect"/>
            </v:shapetype>
            <v:shape id="MSIPCMe91c4ffe86436df84d1ab348" o:spid="_x0000_s1026" type="#_x0000_t202" alt="{&quot;HashCode&quot;:208212694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89956C5" w14:textId="44678B74" w:rsidR="00FB19A1" w:rsidRPr="00FB19A1" w:rsidRDefault="00FB19A1" w:rsidP="00FB19A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0A91" w14:textId="77777777" w:rsidR="005B10E0" w:rsidRDefault="005B10E0">
      <w:r>
        <w:separator/>
      </w:r>
    </w:p>
  </w:footnote>
  <w:footnote w:type="continuationSeparator" w:id="0">
    <w:p w14:paraId="1D3205CC" w14:textId="77777777" w:rsidR="005B10E0" w:rsidRDefault="005B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A699" w14:textId="7DD179C0" w:rsidR="00A52C43" w:rsidRDefault="00BD7677">
    <w:pPr>
      <w:pStyle w:val="Header"/>
      <w:pBdr>
        <w:bottom w:val="single" w:sz="4" w:space="1" w:color="auto"/>
      </w:pBdr>
    </w:pPr>
    <w:r>
      <w:t xml:space="preserve">WTO </w:t>
    </w:r>
    <w:r w:rsidR="00913935">
      <w:t>JVI</w:t>
    </w:r>
    <w:r>
      <w:t xml:space="preserve"> </w:t>
    </w:r>
    <w:r w:rsidR="00A52C43">
      <w:t>Regional</w:t>
    </w:r>
    <w:r w:rsidR="00E52E63">
      <w:t xml:space="preserve"> Workshop</w:t>
    </w:r>
    <w:r w:rsidR="00913935">
      <w:t xml:space="preserve"> on TRIPS and Public Policy Issues</w:t>
    </w:r>
    <w:r w:rsidR="00A52C43">
      <w:tab/>
      <w:t xml:space="preserve">Page </w:t>
    </w:r>
    <w:r w:rsidR="00A52C43">
      <w:fldChar w:fldCharType="begin"/>
    </w:r>
    <w:r w:rsidR="00A52C43">
      <w:instrText xml:space="preserve"> PAGE   \* MERGEFORMAT </w:instrText>
    </w:r>
    <w:r w:rsidR="00A52C43">
      <w:fldChar w:fldCharType="separate"/>
    </w:r>
    <w:r w:rsidR="00213267">
      <w:rPr>
        <w:noProof/>
      </w:rPr>
      <w:t>4</w:t>
    </w:r>
    <w:r w:rsidR="00A52C43">
      <w:fldChar w:fldCharType="end"/>
    </w:r>
  </w:p>
  <w:p w14:paraId="135407F0" w14:textId="77777777" w:rsidR="00A52C43" w:rsidRPr="00BD7677" w:rsidRDefault="00A52C43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A65A" w14:textId="77777777" w:rsidR="00A52C43" w:rsidRDefault="00A52C43" w:rsidP="002E04BE">
    <w:pPr>
      <w:pStyle w:val="Header"/>
      <w:jc w:val="center"/>
      <w:rPr>
        <w:noProof/>
        <w:lang w:val="en-US" w:eastAsia="en-US"/>
      </w:rPr>
    </w:pPr>
  </w:p>
  <w:tbl>
    <w:tblPr>
      <w:tblW w:w="10490" w:type="dxa"/>
      <w:tblInd w:w="-601" w:type="dxa"/>
      <w:tblLook w:val="04A0" w:firstRow="1" w:lastRow="0" w:firstColumn="1" w:lastColumn="0" w:noHBand="0" w:noVBand="1"/>
    </w:tblPr>
    <w:tblGrid>
      <w:gridCol w:w="5390"/>
      <w:gridCol w:w="5100"/>
    </w:tblGrid>
    <w:tr w:rsidR="00516CB5" w:rsidRPr="006C0B71" w14:paraId="1D6CAD1C" w14:textId="77777777" w:rsidTr="00DE0421">
      <w:tc>
        <w:tcPr>
          <w:tcW w:w="5390" w:type="dxa"/>
          <w:shd w:val="clear" w:color="auto" w:fill="auto"/>
        </w:tcPr>
        <w:p w14:paraId="1700D174" w14:textId="043E6616" w:rsidR="00516CB5" w:rsidRPr="006C0B71" w:rsidRDefault="00516CB5" w:rsidP="00BA2D5F">
          <w:pPr>
            <w:pStyle w:val="Header"/>
            <w:rPr>
              <w:noProof/>
              <w:lang w:val="en-US" w:eastAsia="en-US"/>
            </w:rPr>
          </w:pPr>
          <w:r w:rsidRPr="006C0B71">
            <w:rPr>
              <w:noProof/>
              <w:lang w:val="en-US" w:eastAsia="en-US"/>
            </w:rPr>
            <w:drawing>
              <wp:inline distT="0" distB="0" distL="0" distR="0" wp14:anchorId="4DAC47B6" wp14:editId="6547E137">
                <wp:extent cx="1895475" cy="561975"/>
                <wp:effectExtent l="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0" w:type="dxa"/>
          <w:shd w:val="clear" w:color="auto" w:fill="auto"/>
        </w:tcPr>
        <w:p w14:paraId="06F5C3FE" w14:textId="3CB675BB" w:rsidR="00516CB5" w:rsidRPr="006C0B71" w:rsidRDefault="009C4106" w:rsidP="006C0B71">
          <w:pPr>
            <w:pStyle w:val="Header"/>
            <w:jc w:val="center"/>
            <w:rPr>
              <w:noProof/>
              <w:lang w:val="en-US" w:eastAsia="en-US"/>
            </w:rPr>
          </w:pPr>
          <w:r>
            <w:rPr>
              <w:noProof/>
              <w:lang w:val="en-US" w:eastAsia="en-US"/>
            </w:rPr>
            <w:t>[JVI Logo]</w:t>
          </w:r>
        </w:p>
      </w:tc>
    </w:tr>
  </w:tbl>
  <w:p w14:paraId="6D39C9BC" w14:textId="77777777" w:rsidR="00A52C43" w:rsidRPr="002E04BE" w:rsidRDefault="00A52C43" w:rsidP="002E04BE">
    <w:pPr>
      <w:pStyle w:val="Header"/>
      <w:jc w:val="center"/>
      <w:rPr>
        <w:noProof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16370"/>
    <w:multiLevelType w:val="multilevel"/>
    <w:tmpl w:val="06B1637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A0E6B34"/>
    <w:multiLevelType w:val="hybridMultilevel"/>
    <w:tmpl w:val="F40064CA"/>
    <w:lvl w:ilvl="0" w:tplc="32B002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227B7"/>
    <w:multiLevelType w:val="multilevel"/>
    <w:tmpl w:val="1A3227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23E94"/>
    <w:multiLevelType w:val="hybridMultilevel"/>
    <w:tmpl w:val="FC748ACC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8EB446F"/>
    <w:multiLevelType w:val="hybridMultilevel"/>
    <w:tmpl w:val="2EC24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0C66F4"/>
    <w:multiLevelType w:val="hybridMultilevel"/>
    <w:tmpl w:val="F058FC04"/>
    <w:lvl w:ilvl="0" w:tplc="DBF84FB6">
      <w:start w:val="2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F7F0A"/>
    <w:multiLevelType w:val="multilevel"/>
    <w:tmpl w:val="4A9F7F0A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3E948C5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41203F2"/>
    <w:multiLevelType w:val="hybridMultilevel"/>
    <w:tmpl w:val="2AE29A8E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58E7C64"/>
    <w:multiLevelType w:val="multilevel"/>
    <w:tmpl w:val="558E7C64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57454AB1"/>
    <w:multiLevelType w:val="multilevel"/>
    <w:tmpl w:val="57454AB1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multilevel"/>
    <w:tmpl w:val="63D526BA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A86725"/>
    <w:multiLevelType w:val="multilevel"/>
    <w:tmpl w:val="6EA86725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FCE742C"/>
    <w:multiLevelType w:val="hybridMultilevel"/>
    <w:tmpl w:val="F9D4DF40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90A5866"/>
    <w:multiLevelType w:val="hybridMultilevel"/>
    <w:tmpl w:val="1102C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564074">
    <w:abstractNumId w:val="1"/>
  </w:num>
  <w:num w:numId="2" w16cid:durableId="1585726926">
    <w:abstractNumId w:val="12"/>
  </w:num>
  <w:num w:numId="3" w16cid:durableId="135994018">
    <w:abstractNumId w:val="16"/>
  </w:num>
  <w:num w:numId="4" w16cid:durableId="1918898652">
    <w:abstractNumId w:val="15"/>
  </w:num>
  <w:num w:numId="5" w16cid:durableId="454952382">
    <w:abstractNumId w:val="2"/>
  </w:num>
  <w:num w:numId="6" w16cid:durableId="1382829892">
    <w:abstractNumId w:val="4"/>
  </w:num>
  <w:num w:numId="7" w16cid:durableId="894850836">
    <w:abstractNumId w:val="0"/>
  </w:num>
  <w:num w:numId="8" w16cid:durableId="98989797">
    <w:abstractNumId w:val="3"/>
  </w:num>
  <w:num w:numId="9" w16cid:durableId="761728224">
    <w:abstractNumId w:val="5"/>
  </w:num>
  <w:num w:numId="10" w16cid:durableId="904726679">
    <w:abstractNumId w:val="17"/>
  </w:num>
  <w:num w:numId="11" w16cid:durableId="1882940204">
    <w:abstractNumId w:val="7"/>
  </w:num>
  <w:num w:numId="12" w16cid:durableId="768817323">
    <w:abstractNumId w:val="14"/>
  </w:num>
  <w:num w:numId="13" w16cid:durableId="263152947">
    <w:abstractNumId w:val="11"/>
  </w:num>
  <w:num w:numId="14" w16cid:durableId="1835802153">
    <w:abstractNumId w:val="10"/>
  </w:num>
  <w:num w:numId="15" w16cid:durableId="749539806">
    <w:abstractNumId w:val="13"/>
  </w:num>
  <w:num w:numId="16" w16cid:durableId="1979073121">
    <w:abstractNumId w:val="8"/>
  </w:num>
  <w:num w:numId="17" w16cid:durableId="390616041">
    <w:abstractNumId w:val="18"/>
  </w:num>
  <w:num w:numId="18" w16cid:durableId="1304316307">
    <w:abstractNumId w:val="9"/>
  </w:num>
  <w:num w:numId="19" w16cid:durableId="1410036329">
    <w:abstractNumId w:val="6"/>
  </w:num>
  <w:num w:numId="20" w16cid:durableId="17946666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B1"/>
    <w:rsid w:val="000012EF"/>
    <w:rsid w:val="0000284B"/>
    <w:rsid w:val="00013451"/>
    <w:rsid w:val="00013D7B"/>
    <w:rsid w:val="00017527"/>
    <w:rsid w:val="0002057D"/>
    <w:rsid w:val="0002233B"/>
    <w:rsid w:val="00024F6F"/>
    <w:rsid w:val="000272F6"/>
    <w:rsid w:val="00031FE6"/>
    <w:rsid w:val="00037AC4"/>
    <w:rsid w:val="00037E7D"/>
    <w:rsid w:val="000423BF"/>
    <w:rsid w:val="000424C6"/>
    <w:rsid w:val="000424D9"/>
    <w:rsid w:val="0004642B"/>
    <w:rsid w:val="00046FC0"/>
    <w:rsid w:val="00050F1B"/>
    <w:rsid w:val="00052807"/>
    <w:rsid w:val="0007241D"/>
    <w:rsid w:val="00072720"/>
    <w:rsid w:val="000729F2"/>
    <w:rsid w:val="00072EDC"/>
    <w:rsid w:val="00074CE2"/>
    <w:rsid w:val="00076B5B"/>
    <w:rsid w:val="0008026B"/>
    <w:rsid w:val="00080FE3"/>
    <w:rsid w:val="00082AF7"/>
    <w:rsid w:val="00082F2A"/>
    <w:rsid w:val="00086694"/>
    <w:rsid w:val="00087451"/>
    <w:rsid w:val="0009025C"/>
    <w:rsid w:val="000A16A0"/>
    <w:rsid w:val="000A3D1E"/>
    <w:rsid w:val="000A4945"/>
    <w:rsid w:val="000A536A"/>
    <w:rsid w:val="000A5D67"/>
    <w:rsid w:val="000A6EFD"/>
    <w:rsid w:val="000B0B6C"/>
    <w:rsid w:val="000B31E1"/>
    <w:rsid w:val="000B58B7"/>
    <w:rsid w:val="000B59BF"/>
    <w:rsid w:val="000B5CC9"/>
    <w:rsid w:val="000B62FB"/>
    <w:rsid w:val="000B7974"/>
    <w:rsid w:val="000C1A9C"/>
    <w:rsid w:val="000C6743"/>
    <w:rsid w:val="000C6E11"/>
    <w:rsid w:val="000D0D6F"/>
    <w:rsid w:val="000D52B8"/>
    <w:rsid w:val="000D7537"/>
    <w:rsid w:val="000E0C90"/>
    <w:rsid w:val="000E2A76"/>
    <w:rsid w:val="000E4D40"/>
    <w:rsid w:val="000F0B49"/>
    <w:rsid w:val="000F4C75"/>
    <w:rsid w:val="000F7823"/>
    <w:rsid w:val="0010093B"/>
    <w:rsid w:val="0010246A"/>
    <w:rsid w:val="0011356B"/>
    <w:rsid w:val="00115B09"/>
    <w:rsid w:val="001170E9"/>
    <w:rsid w:val="00123399"/>
    <w:rsid w:val="00127239"/>
    <w:rsid w:val="0012774C"/>
    <w:rsid w:val="0013337F"/>
    <w:rsid w:val="00135B2B"/>
    <w:rsid w:val="0013673D"/>
    <w:rsid w:val="00143855"/>
    <w:rsid w:val="00143F4C"/>
    <w:rsid w:val="00147140"/>
    <w:rsid w:val="001478C3"/>
    <w:rsid w:val="00153C34"/>
    <w:rsid w:val="0015682A"/>
    <w:rsid w:val="00161627"/>
    <w:rsid w:val="00161C97"/>
    <w:rsid w:val="00164BE9"/>
    <w:rsid w:val="001655F6"/>
    <w:rsid w:val="0016717F"/>
    <w:rsid w:val="001732ED"/>
    <w:rsid w:val="00174E7B"/>
    <w:rsid w:val="0018032C"/>
    <w:rsid w:val="00182B84"/>
    <w:rsid w:val="00183746"/>
    <w:rsid w:val="001908D2"/>
    <w:rsid w:val="0019392A"/>
    <w:rsid w:val="001946F2"/>
    <w:rsid w:val="00197396"/>
    <w:rsid w:val="001A03F8"/>
    <w:rsid w:val="001A0714"/>
    <w:rsid w:val="001A1207"/>
    <w:rsid w:val="001A413A"/>
    <w:rsid w:val="001A668A"/>
    <w:rsid w:val="001A6E50"/>
    <w:rsid w:val="001B50DD"/>
    <w:rsid w:val="001B6718"/>
    <w:rsid w:val="001B7303"/>
    <w:rsid w:val="001C21F5"/>
    <w:rsid w:val="001C6185"/>
    <w:rsid w:val="001D0D52"/>
    <w:rsid w:val="001D0F5C"/>
    <w:rsid w:val="001D50D1"/>
    <w:rsid w:val="001E1516"/>
    <w:rsid w:val="001E291F"/>
    <w:rsid w:val="001E5B69"/>
    <w:rsid w:val="001E7EA9"/>
    <w:rsid w:val="002008CE"/>
    <w:rsid w:val="00213267"/>
    <w:rsid w:val="002132AC"/>
    <w:rsid w:val="00213BBF"/>
    <w:rsid w:val="00215CFF"/>
    <w:rsid w:val="002169D9"/>
    <w:rsid w:val="0022236D"/>
    <w:rsid w:val="002273A0"/>
    <w:rsid w:val="00227B07"/>
    <w:rsid w:val="00227FAA"/>
    <w:rsid w:val="00231568"/>
    <w:rsid w:val="0023291D"/>
    <w:rsid w:val="00233408"/>
    <w:rsid w:val="00233D25"/>
    <w:rsid w:val="00234BFF"/>
    <w:rsid w:val="00234CFD"/>
    <w:rsid w:val="00235E8D"/>
    <w:rsid w:val="002448DD"/>
    <w:rsid w:val="00246812"/>
    <w:rsid w:val="00246E2F"/>
    <w:rsid w:val="00256272"/>
    <w:rsid w:val="0025720F"/>
    <w:rsid w:val="00260806"/>
    <w:rsid w:val="00260CD6"/>
    <w:rsid w:val="00263881"/>
    <w:rsid w:val="0027067B"/>
    <w:rsid w:val="00271EB3"/>
    <w:rsid w:val="00273FB7"/>
    <w:rsid w:val="00276031"/>
    <w:rsid w:val="00276608"/>
    <w:rsid w:val="00276A7D"/>
    <w:rsid w:val="00276B43"/>
    <w:rsid w:val="002810A9"/>
    <w:rsid w:val="00284D8E"/>
    <w:rsid w:val="0028775D"/>
    <w:rsid w:val="002A15FB"/>
    <w:rsid w:val="002A20AF"/>
    <w:rsid w:val="002A4DCD"/>
    <w:rsid w:val="002A7232"/>
    <w:rsid w:val="002B1C25"/>
    <w:rsid w:val="002C04CC"/>
    <w:rsid w:val="002C366D"/>
    <w:rsid w:val="002C6123"/>
    <w:rsid w:val="002C69F9"/>
    <w:rsid w:val="002C77EF"/>
    <w:rsid w:val="002D37C6"/>
    <w:rsid w:val="002D6997"/>
    <w:rsid w:val="002D6C85"/>
    <w:rsid w:val="002D6EC2"/>
    <w:rsid w:val="002D7DA2"/>
    <w:rsid w:val="002E04BE"/>
    <w:rsid w:val="002F2D59"/>
    <w:rsid w:val="002F5207"/>
    <w:rsid w:val="00304385"/>
    <w:rsid w:val="003047ED"/>
    <w:rsid w:val="00305162"/>
    <w:rsid w:val="00315DF0"/>
    <w:rsid w:val="00322AA8"/>
    <w:rsid w:val="0032441E"/>
    <w:rsid w:val="0032550C"/>
    <w:rsid w:val="003323FE"/>
    <w:rsid w:val="00333AA5"/>
    <w:rsid w:val="003356D7"/>
    <w:rsid w:val="00335AAD"/>
    <w:rsid w:val="003419E0"/>
    <w:rsid w:val="00343DFB"/>
    <w:rsid w:val="00344CD0"/>
    <w:rsid w:val="00355F16"/>
    <w:rsid w:val="003572B4"/>
    <w:rsid w:val="00361EDC"/>
    <w:rsid w:val="003648D1"/>
    <w:rsid w:val="00367912"/>
    <w:rsid w:val="00371BD6"/>
    <w:rsid w:val="00375C5A"/>
    <w:rsid w:val="003779C2"/>
    <w:rsid w:val="00383F10"/>
    <w:rsid w:val="00386005"/>
    <w:rsid w:val="0038782C"/>
    <w:rsid w:val="00390340"/>
    <w:rsid w:val="00391EF4"/>
    <w:rsid w:val="00392D26"/>
    <w:rsid w:val="003949AF"/>
    <w:rsid w:val="00396C6B"/>
    <w:rsid w:val="00397439"/>
    <w:rsid w:val="003A3DC5"/>
    <w:rsid w:val="003A618D"/>
    <w:rsid w:val="003B2918"/>
    <w:rsid w:val="003B41FD"/>
    <w:rsid w:val="003B509A"/>
    <w:rsid w:val="003B598E"/>
    <w:rsid w:val="003C0E29"/>
    <w:rsid w:val="003C2B07"/>
    <w:rsid w:val="003C454E"/>
    <w:rsid w:val="003C66BE"/>
    <w:rsid w:val="003D6D69"/>
    <w:rsid w:val="003D7C5E"/>
    <w:rsid w:val="003E1E44"/>
    <w:rsid w:val="003E3CDA"/>
    <w:rsid w:val="003E4D33"/>
    <w:rsid w:val="003E5E53"/>
    <w:rsid w:val="003F4FC2"/>
    <w:rsid w:val="003F799B"/>
    <w:rsid w:val="003F7E35"/>
    <w:rsid w:val="0040356E"/>
    <w:rsid w:val="004038B4"/>
    <w:rsid w:val="004043E6"/>
    <w:rsid w:val="00407B9C"/>
    <w:rsid w:val="004102D1"/>
    <w:rsid w:val="0041389A"/>
    <w:rsid w:val="00417E86"/>
    <w:rsid w:val="0042003E"/>
    <w:rsid w:val="00420FCF"/>
    <w:rsid w:val="00422546"/>
    <w:rsid w:val="00424735"/>
    <w:rsid w:val="00425F61"/>
    <w:rsid w:val="0042736B"/>
    <w:rsid w:val="00427802"/>
    <w:rsid w:val="004315B7"/>
    <w:rsid w:val="0043259A"/>
    <w:rsid w:val="004345F6"/>
    <w:rsid w:val="004351D3"/>
    <w:rsid w:val="00435C39"/>
    <w:rsid w:val="004362A0"/>
    <w:rsid w:val="0043650A"/>
    <w:rsid w:val="00437415"/>
    <w:rsid w:val="004520E4"/>
    <w:rsid w:val="004551EC"/>
    <w:rsid w:val="00457A9B"/>
    <w:rsid w:val="00460166"/>
    <w:rsid w:val="00460728"/>
    <w:rsid w:val="00467032"/>
    <w:rsid w:val="0046754A"/>
    <w:rsid w:val="004712DB"/>
    <w:rsid w:val="00471649"/>
    <w:rsid w:val="0047165D"/>
    <w:rsid w:val="00474DAB"/>
    <w:rsid w:val="004842ED"/>
    <w:rsid w:val="00484AD1"/>
    <w:rsid w:val="00496C59"/>
    <w:rsid w:val="004974C1"/>
    <w:rsid w:val="004A1027"/>
    <w:rsid w:val="004A1561"/>
    <w:rsid w:val="004A31FF"/>
    <w:rsid w:val="004A3343"/>
    <w:rsid w:val="004A424F"/>
    <w:rsid w:val="004A65B6"/>
    <w:rsid w:val="004A7CFA"/>
    <w:rsid w:val="004B02AD"/>
    <w:rsid w:val="004B0A4B"/>
    <w:rsid w:val="004B4667"/>
    <w:rsid w:val="004B5BA7"/>
    <w:rsid w:val="004B72D1"/>
    <w:rsid w:val="004B748D"/>
    <w:rsid w:val="004C1162"/>
    <w:rsid w:val="004C1CD0"/>
    <w:rsid w:val="004C31DD"/>
    <w:rsid w:val="004C3625"/>
    <w:rsid w:val="004C4F51"/>
    <w:rsid w:val="004C5811"/>
    <w:rsid w:val="004C70C5"/>
    <w:rsid w:val="004D3FC5"/>
    <w:rsid w:val="004D7C3E"/>
    <w:rsid w:val="004E47ED"/>
    <w:rsid w:val="004F0AC9"/>
    <w:rsid w:val="004F1092"/>
    <w:rsid w:val="004F203A"/>
    <w:rsid w:val="004F37BE"/>
    <w:rsid w:val="004F5782"/>
    <w:rsid w:val="004F6CAC"/>
    <w:rsid w:val="00500C99"/>
    <w:rsid w:val="0050370E"/>
    <w:rsid w:val="005109AC"/>
    <w:rsid w:val="00512FA8"/>
    <w:rsid w:val="00512FF5"/>
    <w:rsid w:val="00516CB5"/>
    <w:rsid w:val="00521539"/>
    <w:rsid w:val="00523030"/>
    <w:rsid w:val="00525C1E"/>
    <w:rsid w:val="00525DAA"/>
    <w:rsid w:val="00530647"/>
    <w:rsid w:val="00530A66"/>
    <w:rsid w:val="00532611"/>
    <w:rsid w:val="005336B8"/>
    <w:rsid w:val="005349B7"/>
    <w:rsid w:val="0054099C"/>
    <w:rsid w:val="005412F4"/>
    <w:rsid w:val="005419A8"/>
    <w:rsid w:val="005445E7"/>
    <w:rsid w:val="00544884"/>
    <w:rsid w:val="00546587"/>
    <w:rsid w:val="00547181"/>
    <w:rsid w:val="005529AB"/>
    <w:rsid w:val="00554AC3"/>
    <w:rsid w:val="00560B04"/>
    <w:rsid w:val="005611A6"/>
    <w:rsid w:val="00570509"/>
    <w:rsid w:val="00577EAF"/>
    <w:rsid w:val="005855EC"/>
    <w:rsid w:val="005867AB"/>
    <w:rsid w:val="00586F4C"/>
    <w:rsid w:val="00586FB9"/>
    <w:rsid w:val="00591940"/>
    <w:rsid w:val="00596348"/>
    <w:rsid w:val="00597F9B"/>
    <w:rsid w:val="005A05C1"/>
    <w:rsid w:val="005A2791"/>
    <w:rsid w:val="005A5529"/>
    <w:rsid w:val="005A771D"/>
    <w:rsid w:val="005B04B9"/>
    <w:rsid w:val="005B10E0"/>
    <w:rsid w:val="005B32DA"/>
    <w:rsid w:val="005B4F55"/>
    <w:rsid w:val="005B68C7"/>
    <w:rsid w:val="005B697E"/>
    <w:rsid w:val="005B6BB8"/>
    <w:rsid w:val="005B7054"/>
    <w:rsid w:val="005C127B"/>
    <w:rsid w:val="005C704D"/>
    <w:rsid w:val="005D33FB"/>
    <w:rsid w:val="005D5981"/>
    <w:rsid w:val="005E1D73"/>
    <w:rsid w:val="005E41D0"/>
    <w:rsid w:val="005E479C"/>
    <w:rsid w:val="005E6A23"/>
    <w:rsid w:val="005F12C2"/>
    <w:rsid w:val="005F1F88"/>
    <w:rsid w:val="005F30CB"/>
    <w:rsid w:val="005F3C8A"/>
    <w:rsid w:val="006012D8"/>
    <w:rsid w:val="006042F8"/>
    <w:rsid w:val="00604CD2"/>
    <w:rsid w:val="00612644"/>
    <w:rsid w:val="00625897"/>
    <w:rsid w:val="00627CC2"/>
    <w:rsid w:val="00630B8D"/>
    <w:rsid w:val="00633C96"/>
    <w:rsid w:val="0063616C"/>
    <w:rsid w:val="00636332"/>
    <w:rsid w:val="0064001B"/>
    <w:rsid w:val="0064131D"/>
    <w:rsid w:val="00644126"/>
    <w:rsid w:val="006452DC"/>
    <w:rsid w:val="00651DC2"/>
    <w:rsid w:val="00652D44"/>
    <w:rsid w:val="0065750E"/>
    <w:rsid w:val="006577B1"/>
    <w:rsid w:val="006622FD"/>
    <w:rsid w:val="0066598D"/>
    <w:rsid w:val="0066685C"/>
    <w:rsid w:val="00670618"/>
    <w:rsid w:val="00671984"/>
    <w:rsid w:val="00671F35"/>
    <w:rsid w:val="00674704"/>
    <w:rsid w:val="00674CCD"/>
    <w:rsid w:val="006756EE"/>
    <w:rsid w:val="00681A0A"/>
    <w:rsid w:val="00685F05"/>
    <w:rsid w:val="00686481"/>
    <w:rsid w:val="00697F7E"/>
    <w:rsid w:val="006A3BF7"/>
    <w:rsid w:val="006A55CF"/>
    <w:rsid w:val="006A5F77"/>
    <w:rsid w:val="006B2285"/>
    <w:rsid w:val="006B4C35"/>
    <w:rsid w:val="006C0B71"/>
    <w:rsid w:val="006C1F3E"/>
    <w:rsid w:val="006C5D18"/>
    <w:rsid w:val="006C6EEA"/>
    <w:rsid w:val="006C768A"/>
    <w:rsid w:val="006D1255"/>
    <w:rsid w:val="006E099E"/>
    <w:rsid w:val="006E1162"/>
    <w:rsid w:val="006E3654"/>
    <w:rsid w:val="006E4536"/>
    <w:rsid w:val="006F5826"/>
    <w:rsid w:val="006F5E0B"/>
    <w:rsid w:val="00700181"/>
    <w:rsid w:val="007006A7"/>
    <w:rsid w:val="00703FFD"/>
    <w:rsid w:val="00707A90"/>
    <w:rsid w:val="00707ECD"/>
    <w:rsid w:val="007128D5"/>
    <w:rsid w:val="007141CF"/>
    <w:rsid w:val="007157C7"/>
    <w:rsid w:val="0071659A"/>
    <w:rsid w:val="00720C91"/>
    <w:rsid w:val="007248FD"/>
    <w:rsid w:val="00730D08"/>
    <w:rsid w:val="00734EF0"/>
    <w:rsid w:val="007356A7"/>
    <w:rsid w:val="007362F8"/>
    <w:rsid w:val="00740F84"/>
    <w:rsid w:val="00745146"/>
    <w:rsid w:val="0074526B"/>
    <w:rsid w:val="0074789F"/>
    <w:rsid w:val="007502CE"/>
    <w:rsid w:val="007539CD"/>
    <w:rsid w:val="007553F7"/>
    <w:rsid w:val="007577E3"/>
    <w:rsid w:val="00760DB3"/>
    <w:rsid w:val="00761E86"/>
    <w:rsid w:val="00763BE4"/>
    <w:rsid w:val="007671EC"/>
    <w:rsid w:val="00767204"/>
    <w:rsid w:val="007755BA"/>
    <w:rsid w:val="00777D99"/>
    <w:rsid w:val="007819A1"/>
    <w:rsid w:val="007848C2"/>
    <w:rsid w:val="00787193"/>
    <w:rsid w:val="007921CE"/>
    <w:rsid w:val="0079324F"/>
    <w:rsid w:val="0079350E"/>
    <w:rsid w:val="007940AB"/>
    <w:rsid w:val="00795F89"/>
    <w:rsid w:val="007960D3"/>
    <w:rsid w:val="007975C3"/>
    <w:rsid w:val="007A0BEF"/>
    <w:rsid w:val="007A3B31"/>
    <w:rsid w:val="007A6C70"/>
    <w:rsid w:val="007B497A"/>
    <w:rsid w:val="007B7FDE"/>
    <w:rsid w:val="007C7392"/>
    <w:rsid w:val="007C79F0"/>
    <w:rsid w:val="007D392B"/>
    <w:rsid w:val="007D5FA7"/>
    <w:rsid w:val="007E44EF"/>
    <w:rsid w:val="007E6220"/>
    <w:rsid w:val="007E6507"/>
    <w:rsid w:val="007F1DB5"/>
    <w:rsid w:val="007F20CF"/>
    <w:rsid w:val="007F2B8E"/>
    <w:rsid w:val="007F3619"/>
    <w:rsid w:val="007F5DB0"/>
    <w:rsid w:val="007F79D3"/>
    <w:rsid w:val="008009AB"/>
    <w:rsid w:val="00803EE5"/>
    <w:rsid w:val="008058C4"/>
    <w:rsid w:val="008070E3"/>
    <w:rsid w:val="00807247"/>
    <w:rsid w:val="00807C00"/>
    <w:rsid w:val="00813E52"/>
    <w:rsid w:val="008228D9"/>
    <w:rsid w:val="0082477B"/>
    <w:rsid w:val="00840965"/>
    <w:rsid w:val="00840C2B"/>
    <w:rsid w:val="00850724"/>
    <w:rsid w:val="008535C2"/>
    <w:rsid w:val="008568D1"/>
    <w:rsid w:val="00862238"/>
    <w:rsid w:val="00870AA5"/>
    <w:rsid w:val="008739FD"/>
    <w:rsid w:val="008745B7"/>
    <w:rsid w:val="00875AD2"/>
    <w:rsid w:val="00880B12"/>
    <w:rsid w:val="00881173"/>
    <w:rsid w:val="00882A6C"/>
    <w:rsid w:val="00885E06"/>
    <w:rsid w:val="00890A5A"/>
    <w:rsid w:val="0089366B"/>
    <w:rsid w:val="00895676"/>
    <w:rsid w:val="008A1036"/>
    <w:rsid w:val="008A5004"/>
    <w:rsid w:val="008B23A6"/>
    <w:rsid w:val="008B6A4B"/>
    <w:rsid w:val="008B795C"/>
    <w:rsid w:val="008C26B0"/>
    <w:rsid w:val="008C2FB4"/>
    <w:rsid w:val="008D3CC6"/>
    <w:rsid w:val="008D40D7"/>
    <w:rsid w:val="008D462E"/>
    <w:rsid w:val="008D607A"/>
    <w:rsid w:val="008D7372"/>
    <w:rsid w:val="008E0FD2"/>
    <w:rsid w:val="008E372C"/>
    <w:rsid w:val="008F0DE1"/>
    <w:rsid w:val="008F1205"/>
    <w:rsid w:val="008F2B3A"/>
    <w:rsid w:val="008F37F6"/>
    <w:rsid w:val="008F3C16"/>
    <w:rsid w:val="008F5AF9"/>
    <w:rsid w:val="009033E7"/>
    <w:rsid w:val="00906346"/>
    <w:rsid w:val="00913935"/>
    <w:rsid w:val="0091476C"/>
    <w:rsid w:val="00920F3C"/>
    <w:rsid w:val="009341E6"/>
    <w:rsid w:val="00934E01"/>
    <w:rsid w:val="00942529"/>
    <w:rsid w:val="00942C84"/>
    <w:rsid w:val="00944152"/>
    <w:rsid w:val="00953190"/>
    <w:rsid w:val="009554F6"/>
    <w:rsid w:val="009600E2"/>
    <w:rsid w:val="00964DDA"/>
    <w:rsid w:val="00964DE7"/>
    <w:rsid w:val="00965840"/>
    <w:rsid w:val="00967892"/>
    <w:rsid w:val="00970F6A"/>
    <w:rsid w:val="00972B05"/>
    <w:rsid w:val="00975ED9"/>
    <w:rsid w:val="00986177"/>
    <w:rsid w:val="0098652B"/>
    <w:rsid w:val="009867A1"/>
    <w:rsid w:val="00987C1E"/>
    <w:rsid w:val="0099237C"/>
    <w:rsid w:val="0099240F"/>
    <w:rsid w:val="00996D81"/>
    <w:rsid w:val="009A409D"/>
    <w:rsid w:val="009A6F54"/>
    <w:rsid w:val="009A7E67"/>
    <w:rsid w:val="009C0ACE"/>
    <w:rsid w:val="009C2238"/>
    <w:rsid w:val="009C2B71"/>
    <w:rsid w:val="009C4106"/>
    <w:rsid w:val="009D0068"/>
    <w:rsid w:val="009D1DBF"/>
    <w:rsid w:val="009E374D"/>
    <w:rsid w:val="009E3BC0"/>
    <w:rsid w:val="009F0309"/>
    <w:rsid w:val="009F1378"/>
    <w:rsid w:val="009F4725"/>
    <w:rsid w:val="009F50F6"/>
    <w:rsid w:val="009F674E"/>
    <w:rsid w:val="00A0503B"/>
    <w:rsid w:val="00A11A0E"/>
    <w:rsid w:val="00A1274E"/>
    <w:rsid w:val="00A15CBF"/>
    <w:rsid w:val="00A15DE6"/>
    <w:rsid w:val="00A17085"/>
    <w:rsid w:val="00A20F38"/>
    <w:rsid w:val="00A2164A"/>
    <w:rsid w:val="00A22D11"/>
    <w:rsid w:val="00A27345"/>
    <w:rsid w:val="00A303AD"/>
    <w:rsid w:val="00A30CBD"/>
    <w:rsid w:val="00A369D0"/>
    <w:rsid w:val="00A407FE"/>
    <w:rsid w:val="00A4153C"/>
    <w:rsid w:val="00A41982"/>
    <w:rsid w:val="00A4234D"/>
    <w:rsid w:val="00A424B6"/>
    <w:rsid w:val="00A42B51"/>
    <w:rsid w:val="00A457C6"/>
    <w:rsid w:val="00A512C6"/>
    <w:rsid w:val="00A52C43"/>
    <w:rsid w:val="00A53DCE"/>
    <w:rsid w:val="00A53E95"/>
    <w:rsid w:val="00A5748F"/>
    <w:rsid w:val="00A6057A"/>
    <w:rsid w:val="00A61350"/>
    <w:rsid w:val="00A6412A"/>
    <w:rsid w:val="00A6546A"/>
    <w:rsid w:val="00A72C6F"/>
    <w:rsid w:val="00A74017"/>
    <w:rsid w:val="00A743B7"/>
    <w:rsid w:val="00A74D80"/>
    <w:rsid w:val="00A763FF"/>
    <w:rsid w:val="00A76735"/>
    <w:rsid w:val="00A76E8D"/>
    <w:rsid w:val="00A77399"/>
    <w:rsid w:val="00A81F05"/>
    <w:rsid w:val="00A8536A"/>
    <w:rsid w:val="00A85CC5"/>
    <w:rsid w:val="00A8635D"/>
    <w:rsid w:val="00A86633"/>
    <w:rsid w:val="00A87E29"/>
    <w:rsid w:val="00A92294"/>
    <w:rsid w:val="00A94142"/>
    <w:rsid w:val="00A94C02"/>
    <w:rsid w:val="00A94DB5"/>
    <w:rsid w:val="00A95E97"/>
    <w:rsid w:val="00A96C6B"/>
    <w:rsid w:val="00A97A1E"/>
    <w:rsid w:val="00A97E69"/>
    <w:rsid w:val="00AA10E5"/>
    <w:rsid w:val="00AA332C"/>
    <w:rsid w:val="00AA3A79"/>
    <w:rsid w:val="00AA6771"/>
    <w:rsid w:val="00AB191D"/>
    <w:rsid w:val="00AB4F6F"/>
    <w:rsid w:val="00AC026E"/>
    <w:rsid w:val="00AC27F8"/>
    <w:rsid w:val="00AD11E7"/>
    <w:rsid w:val="00AD1C28"/>
    <w:rsid w:val="00AD4C72"/>
    <w:rsid w:val="00AD606C"/>
    <w:rsid w:val="00AD7B40"/>
    <w:rsid w:val="00AD7BBC"/>
    <w:rsid w:val="00AE0EEA"/>
    <w:rsid w:val="00AE1A19"/>
    <w:rsid w:val="00AE20ED"/>
    <w:rsid w:val="00AE2AEE"/>
    <w:rsid w:val="00AE3300"/>
    <w:rsid w:val="00B02642"/>
    <w:rsid w:val="00B06FB8"/>
    <w:rsid w:val="00B118A7"/>
    <w:rsid w:val="00B118AB"/>
    <w:rsid w:val="00B12309"/>
    <w:rsid w:val="00B12A1E"/>
    <w:rsid w:val="00B12BD6"/>
    <w:rsid w:val="00B12F43"/>
    <w:rsid w:val="00B22FE5"/>
    <w:rsid w:val="00B230EC"/>
    <w:rsid w:val="00B2328C"/>
    <w:rsid w:val="00B26871"/>
    <w:rsid w:val="00B26BEB"/>
    <w:rsid w:val="00B277D1"/>
    <w:rsid w:val="00B27B96"/>
    <w:rsid w:val="00B3088D"/>
    <w:rsid w:val="00B339A0"/>
    <w:rsid w:val="00B37C6E"/>
    <w:rsid w:val="00B42852"/>
    <w:rsid w:val="00B42DEB"/>
    <w:rsid w:val="00B43290"/>
    <w:rsid w:val="00B45D11"/>
    <w:rsid w:val="00B47B17"/>
    <w:rsid w:val="00B47B24"/>
    <w:rsid w:val="00B56971"/>
    <w:rsid w:val="00B56EDC"/>
    <w:rsid w:val="00B63095"/>
    <w:rsid w:val="00B663A7"/>
    <w:rsid w:val="00B67B02"/>
    <w:rsid w:val="00B70F4F"/>
    <w:rsid w:val="00B737BD"/>
    <w:rsid w:val="00B8151B"/>
    <w:rsid w:val="00B841EA"/>
    <w:rsid w:val="00B86582"/>
    <w:rsid w:val="00B87F4F"/>
    <w:rsid w:val="00B87FFE"/>
    <w:rsid w:val="00B9347B"/>
    <w:rsid w:val="00B93976"/>
    <w:rsid w:val="00B95EE9"/>
    <w:rsid w:val="00BA2D5F"/>
    <w:rsid w:val="00BA39FD"/>
    <w:rsid w:val="00BA55BC"/>
    <w:rsid w:val="00BA6857"/>
    <w:rsid w:val="00BB14A5"/>
    <w:rsid w:val="00BB1F84"/>
    <w:rsid w:val="00BB25C9"/>
    <w:rsid w:val="00BB658C"/>
    <w:rsid w:val="00BC03AC"/>
    <w:rsid w:val="00BD0978"/>
    <w:rsid w:val="00BD5FCC"/>
    <w:rsid w:val="00BD7677"/>
    <w:rsid w:val="00BD7C1E"/>
    <w:rsid w:val="00BE284E"/>
    <w:rsid w:val="00BE5468"/>
    <w:rsid w:val="00BE66B5"/>
    <w:rsid w:val="00BE7DE5"/>
    <w:rsid w:val="00BF3575"/>
    <w:rsid w:val="00C023CD"/>
    <w:rsid w:val="00C0364A"/>
    <w:rsid w:val="00C0409B"/>
    <w:rsid w:val="00C0480D"/>
    <w:rsid w:val="00C11EAC"/>
    <w:rsid w:val="00C11FD4"/>
    <w:rsid w:val="00C13C50"/>
    <w:rsid w:val="00C17424"/>
    <w:rsid w:val="00C17F9C"/>
    <w:rsid w:val="00C21969"/>
    <w:rsid w:val="00C249C1"/>
    <w:rsid w:val="00C305D7"/>
    <w:rsid w:val="00C30F2A"/>
    <w:rsid w:val="00C34164"/>
    <w:rsid w:val="00C36333"/>
    <w:rsid w:val="00C41818"/>
    <w:rsid w:val="00C42A5C"/>
    <w:rsid w:val="00C43456"/>
    <w:rsid w:val="00C44996"/>
    <w:rsid w:val="00C5055A"/>
    <w:rsid w:val="00C57B6B"/>
    <w:rsid w:val="00C61C94"/>
    <w:rsid w:val="00C61D79"/>
    <w:rsid w:val="00C6275D"/>
    <w:rsid w:val="00C65C0C"/>
    <w:rsid w:val="00C7092D"/>
    <w:rsid w:val="00C779F3"/>
    <w:rsid w:val="00C808FC"/>
    <w:rsid w:val="00C925E1"/>
    <w:rsid w:val="00C9445A"/>
    <w:rsid w:val="00CA056B"/>
    <w:rsid w:val="00CA14EC"/>
    <w:rsid w:val="00CA2C6A"/>
    <w:rsid w:val="00CA4A7B"/>
    <w:rsid w:val="00CA4EEA"/>
    <w:rsid w:val="00CB030C"/>
    <w:rsid w:val="00CB25BF"/>
    <w:rsid w:val="00CB3864"/>
    <w:rsid w:val="00CC0847"/>
    <w:rsid w:val="00CC5DCA"/>
    <w:rsid w:val="00CD008D"/>
    <w:rsid w:val="00CD4937"/>
    <w:rsid w:val="00CD56EE"/>
    <w:rsid w:val="00CD6A56"/>
    <w:rsid w:val="00CD7D97"/>
    <w:rsid w:val="00CE06CA"/>
    <w:rsid w:val="00CE391A"/>
    <w:rsid w:val="00CE3EE6"/>
    <w:rsid w:val="00CE4268"/>
    <w:rsid w:val="00CE4BA1"/>
    <w:rsid w:val="00CF08A4"/>
    <w:rsid w:val="00CF08B4"/>
    <w:rsid w:val="00CF1064"/>
    <w:rsid w:val="00CF3549"/>
    <w:rsid w:val="00CF5E22"/>
    <w:rsid w:val="00D000C7"/>
    <w:rsid w:val="00D00E30"/>
    <w:rsid w:val="00D011B2"/>
    <w:rsid w:val="00D101E0"/>
    <w:rsid w:val="00D11765"/>
    <w:rsid w:val="00D16787"/>
    <w:rsid w:val="00D17D28"/>
    <w:rsid w:val="00D30CF2"/>
    <w:rsid w:val="00D349DE"/>
    <w:rsid w:val="00D35561"/>
    <w:rsid w:val="00D3603D"/>
    <w:rsid w:val="00D42BB6"/>
    <w:rsid w:val="00D43672"/>
    <w:rsid w:val="00D44886"/>
    <w:rsid w:val="00D46DD4"/>
    <w:rsid w:val="00D508BB"/>
    <w:rsid w:val="00D52A9D"/>
    <w:rsid w:val="00D55AAD"/>
    <w:rsid w:val="00D70274"/>
    <w:rsid w:val="00D70E10"/>
    <w:rsid w:val="00D70FEC"/>
    <w:rsid w:val="00D73872"/>
    <w:rsid w:val="00D747AE"/>
    <w:rsid w:val="00D80E79"/>
    <w:rsid w:val="00D839C5"/>
    <w:rsid w:val="00D909AB"/>
    <w:rsid w:val="00D90D19"/>
    <w:rsid w:val="00D9226C"/>
    <w:rsid w:val="00D93FB5"/>
    <w:rsid w:val="00D9461D"/>
    <w:rsid w:val="00DA20BD"/>
    <w:rsid w:val="00DB0A36"/>
    <w:rsid w:val="00DB2865"/>
    <w:rsid w:val="00DE1407"/>
    <w:rsid w:val="00DE3EA4"/>
    <w:rsid w:val="00DE40F7"/>
    <w:rsid w:val="00DE50DB"/>
    <w:rsid w:val="00DE527B"/>
    <w:rsid w:val="00DF04F3"/>
    <w:rsid w:val="00DF6AE1"/>
    <w:rsid w:val="00E06286"/>
    <w:rsid w:val="00E065C3"/>
    <w:rsid w:val="00E1441A"/>
    <w:rsid w:val="00E166E2"/>
    <w:rsid w:val="00E21C74"/>
    <w:rsid w:val="00E22BAC"/>
    <w:rsid w:val="00E3050C"/>
    <w:rsid w:val="00E31CD8"/>
    <w:rsid w:val="00E3397E"/>
    <w:rsid w:val="00E3707E"/>
    <w:rsid w:val="00E4010F"/>
    <w:rsid w:val="00E46FD5"/>
    <w:rsid w:val="00E517E2"/>
    <w:rsid w:val="00E52E63"/>
    <w:rsid w:val="00E544BB"/>
    <w:rsid w:val="00E54751"/>
    <w:rsid w:val="00E56545"/>
    <w:rsid w:val="00E57A2E"/>
    <w:rsid w:val="00E645B9"/>
    <w:rsid w:val="00E6505F"/>
    <w:rsid w:val="00E650E2"/>
    <w:rsid w:val="00E67504"/>
    <w:rsid w:val="00E73F91"/>
    <w:rsid w:val="00E7663B"/>
    <w:rsid w:val="00E76F6C"/>
    <w:rsid w:val="00E77CFF"/>
    <w:rsid w:val="00E82BEE"/>
    <w:rsid w:val="00E845CF"/>
    <w:rsid w:val="00E84A57"/>
    <w:rsid w:val="00E85004"/>
    <w:rsid w:val="00E85C38"/>
    <w:rsid w:val="00E90BA4"/>
    <w:rsid w:val="00E968FA"/>
    <w:rsid w:val="00E97CDC"/>
    <w:rsid w:val="00EA38BD"/>
    <w:rsid w:val="00EA5184"/>
    <w:rsid w:val="00EA5A60"/>
    <w:rsid w:val="00EA5D4F"/>
    <w:rsid w:val="00EA661F"/>
    <w:rsid w:val="00EB421A"/>
    <w:rsid w:val="00EB4DF7"/>
    <w:rsid w:val="00EB5108"/>
    <w:rsid w:val="00EB6C56"/>
    <w:rsid w:val="00EC0ED7"/>
    <w:rsid w:val="00EC55B0"/>
    <w:rsid w:val="00EC6780"/>
    <w:rsid w:val="00ED54E0"/>
    <w:rsid w:val="00EF1CE7"/>
    <w:rsid w:val="00EF331B"/>
    <w:rsid w:val="00EF37AC"/>
    <w:rsid w:val="00EF4B6A"/>
    <w:rsid w:val="00EF5747"/>
    <w:rsid w:val="00EF58C9"/>
    <w:rsid w:val="00EF6259"/>
    <w:rsid w:val="00F003A1"/>
    <w:rsid w:val="00F02604"/>
    <w:rsid w:val="00F05169"/>
    <w:rsid w:val="00F0529C"/>
    <w:rsid w:val="00F05403"/>
    <w:rsid w:val="00F077AF"/>
    <w:rsid w:val="00F103F3"/>
    <w:rsid w:val="00F11162"/>
    <w:rsid w:val="00F12327"/>
    <w:rsid w:val="00F15C25"/>
    <w:rsid w:val="00F209BC"/>
    <w:rsid w:val="00F22746"/>
    <w:rsid w:val="00F235A2"/>
    <w:rsid w:val="00F240D6"/>
    <w:rsid w:val="00F247C7"/>
    <w:rsid w:val="00F2564D"/>
    <w:rsid w:val="00F26739"/>
    <w:rsid w:val="00F27FED"/>
    <w:rsid w:val="00F32397"/>
    <w:rsid w:val="00F3551C"/>
    <w:rsid w:val="00F40595"/>
    <w:rsid w:val="00F41923"/>
    <w:rsid w:val="00F54515"/>
    <w:rsid w:val="00F5631F"/>
    <w:rsid w:val="00F62205"/>
    <w:rsid w:val="00F64F57"/>
    <w:rsid w:val="00F720C4"/>
    <w:rsid w:val="00F73AD6"/>
    <w:rsid w:val="00F75D89"/>
    <w:rsid w:val="00F8561A"/>
    <w:rsid w:val="00F86689"/>
    <w:rsid w:val="00F86E68"/>
    <w:rsid w:val="00F94A0E"/>
    <w:rsid w:val="00F95708"/>
    <w:rsid w:val="00FA011B"/>
    <w:rsid w:val="00FA5EBC"/>
    <w:rsid w:val="00FB0F6E"/>
    <w:rsid w:val="00FB19A1"/>
    <w:rsid w:val="00FB336E"/>
    <w:rsid w:val="00FB4641"/>
    <w:rsid w:val="00FB67AB"/>
    <w:rsid w:val="00FB6DFC"/>
    <w:rsid w:val="00FB740E"/>
    <w:rsid w:val="00FC07BC"/>
    <w:rsid w:val="00FC34C0"/>
    <w:rsid w:val="00FD224A"/>
    <w:rsid w:val="00FD2E67"/>
    <w:rsid w:val="00FD5A9E"/>
    <w:rsid w:val="00FD79BF"/>
    <w:rsid w:val="00FE0BEA"/>
    <w:rsid w:val="00FE1DF1"/>
    <w:rsid w:val="00FE4C4B"/>
    <w:rsid w:val="00FE5C54"/>
    <w:rsid w:val="00FE6B03"/>
    <w:rsid w:val="00FF132A"/>
    <w:rsid w:val="00FF17C3"/>
    <w:rsid w:val="00FF4616"/>
    <w:rsid w:val="00FF570E"/>
    <w:rsid w:val="1D72080B"/>
    <w:rsid w:val="24E95C4F"/>
    <w:rsid w:val="4D27359B"/>
    <w:rsid w:val="556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4E10FE"/>
  <w15:chartTrackingRefBased/>
  <w15:docId w15:val="{61CD9D6D-EDE7-4524-9A30-79EAE906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5"/>
    <w:lsdException w:name="annotation text" w:unhideWhenUsed="1"/>
    <w:lsdException w:name="footer" w:uiPriority="3"/>
    <w:lsdException w:name="index heading" w:semiHidden="1" w:unhideWhenUsed="1"/>
    <w:lsdException w:name="caption" w:uiPriority="6" w:qFormat="1"/>
    <w:lsdException w:name="table of figures" w:uiPriority="39"/>
    <w:lsdException w:name="envelope address" w:semiHidden="1" w:unhideWhenUsed="1"/>
    <w:lsdException w:name="envelope return" w:semiHidden="1" w:unhideWhenUsed="1"/>
    <w:lsdException w:name="footnote reference" w:uiPriority="5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uiPriority="39"/>
    <w:lsdException w:name="macro" w:semiHidden="1" w:unhideWhenUsed="1"/>
    <w:lsdException w:name="toa heading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" w:unhideWhenUsed="1"/>
    <w:lsdException w:name="FollowedHyperlink" w:uiPriority="9" w:unhideWhenUsed="1"/>
    <w:lsdException w:name="Strong" w:uiPriority="22" w:qFormat="1"/>
    <w:lsdException w:name="Emphasis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0E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qFormat/>
    <w:pPr>
      <w:keepNext/>
      <w:keepLines/>
      <w:numPr>
        <w:numId w:val="4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qFormat/>
    <w:pPr>
      <w:keepNext/>
      <w:keepLines/>
      <w:numPr>
        <w:ilvl w:val="3"/>
        <w:numId w:val="4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qFormat/>
    <w:pPr>
      <w:keepNext/>
      <w:keepLines/>
      <w:numPr>
        <w:ilvl w:val="4"/>
        <w:numId w:val="4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pPr>
      <w:keepNext/>
      <w:keepLines/>
      <w:numPr>
        <w:ilvl w:val="5"/>
        <w:numId w:val="4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qFormat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qFormat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Verdana" w:eastAsia="Calibri" w:hAnsi="Verdana" w:cs="Times New Roman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uiPriority w:val="99"/>
    <w:rPr>
      <w:rFonts w:ascii="Verdana" w:eastAsia="Calibri" w:hAnsi="Verdana" w:cs="Times New Roman"/>
      <w:sz w:val="16"/>
      <w:szCs w:val="20"/>
      <w:lang w:eastAsia="en-GB"/>
    </w:rPr>
  </w:style>
  <w:style w:type="character" w:customStyle="1" w:styleId="NoteHeadingChar">
    <w:name w:val="Note Heading Char"/>
    <w:link w:val="NoteHeading"/>
    <w:uiPriority w:val="99"/>
    <w:semiHidden/>
    <w:rPr>
      <w:rFonts w:ascii="Verdana" w:hAnsi="Verdana"/>
      <w:sz w:val="18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rPr>
      <w:rFonts w:ascii="Verdana" w:hAnsi="Verdana"/>
      <w:sz w:val="18"/>
    </w:rPr>
  </w:style>
  <w:style w:type="character" w:customStyle="1" w:styleId="MessageHeaderChar">
    <w:name w:val="Message Header Char"/>
    <w:link w:val="MessageHeader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Heading1Char">
    <w:name w:val="Heading 1 Char"/>
    <w:link w:val="Heading1"/>
    <w:uiPriority w:val="2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styleId="HTMLCode">
    <w:name w:val="HTML Code"/>
    <w:uiPriority w:val="99"/>
    <w:unhideWhenUsed/>
    <w:rPr>
      <w:rFonts w:ascii="Consolas" w:hAnsi="Consolas" w:cs="Consolas"/>
      <w:sz w:val="20"/>
      <w:szCs w:val="20"/>
    </w:rPr>
  </w:style>
  <w:style w:type="character" w:customStyle="1" w:styleId="BodyTextFirstIndentChar">
    <w:name w:val="Body Text First Indent Char"/>
    <w:link w:val="BodyTextFirstIndent"/>
    <w:uiPriority w:val="99"/>
    <w:semiHidden/>
    <w:rPr>
      <w:rFonts w:ascii="Verdana" w:hAnsi="Verdana"/>
      <w:sz w:val="18"/>
    </w:rPr>
  </w:style>
  <w:style w:type="character" w:customStyle="1" w:styleId="SubtitleChar">
    <w:name w:val="Subtitle Char"/>
    <w:link w:val="Subtitle"/>
    <w:uiPriority w:val="11"/>
    <w:rPr>
      <w:rFonts w:ascii="Verdana" w:eastAsia="Times New Roman" w:hAnsi="Verdana" w:cs="Times New Roman"/>
      <w:b/>
      <w:iCs/>
      <w:sz w:val="18"/>
      <w:szCs w:val="24"/>
    </w:rPr>
  </w:style>
  <w:style w:type="character" w:styleId="BookTitle">
    <w:name w:val="Book Title"/>
    <w:uiPriority w:val="99"/>
    <w:qFormat/>
    <w:rPr>
      <w:b/>
      <w:bCs/>
      <w:smallCaps/>
      <w:spacing w:val="5"/>
    </w:rPr>
  </w:style>
  <w:style w:type="character" w:customStyle="1" w:styleId="Heading5Char">
    <w:name w:val="Heading 5 Char"/>
    <w:link w:val="Heading5"/>
    <w:uiPriority w:val="2"/>
    <w:rPr>
      <w:rFonts w:ascii="Verdana" w:eastAsia="Times New Roman" w:hAnsi="Verdana" w:cs="Times New Roman"/>
      <w:b/>
      <w:color w:val="006283"/>
      <w:sz w:val="18"/>
    </w:rPr>
  </w:style>
  <w:style w:type="character" w:styleId="FootnoteReference">
    <w:name w:val="footnote reference"/>
    <w:uiPriority w:val="5"/>
    <w:rPr>
      <w:vertAlign w:val="superscript"/>
    </w:rPr>
  </w:style>
  <w:style w:type="character" w:styleId="SubtleEmphasis">
    <w:name w:val="Subtle Emphasis"/>
    <w:uiPriority w:val="99"/>
    <w:qFormat/>
    <w:rPr>
      <w:i/>
      <w:iCs/>
      <w:color w:val="808080"/>
    </w:rPr>
  </w:style>
  <w:style w:type="character" w:customStyle="1" w:styleId="FooterChar">
    <w:name w:val="Footer Char"/>
    <w:link w:val="Footer"/>
    <w:uiPriority w:val="5"/>
    <w:rPr>
      <w:rFonts w:ascii="Verdana" w:eastAsia="Calibri" w:hAnsi="Verdana" w:cs="Times New Roman"/>
      <w:sz w:val="18"/>
      <w:szCs w:val="18"/>
      <w:lang w:eastAsia="en-GB"/>
    </w:rPr>
  </w:style>
  <w:style w:type="character" w:customStyle="1" w:styleId="HTMLAddressChar">
    <w:name w:val="HTML Address Char"/>
    <w:link w:val="HTMLAddress"/>
    <w:uiPriority w:val="99"/>
    <w:semiHidden/>
    <w:rPr>
      <w:rFonts w:ascii="Verdana" w:hAnsi="Verdana"/>
      <w:i/>
      <w:iCs/>
      <w:sz w:val="18"/>
    </w:rPr>
  </w:style>
  <w:style w:type="character" w:styleId="HTMLTypewriter">
    <w:name w:val="HTML Typewriter"/>
    <w:uiPriority w:val="99"/>
    <w:unhideWhenUsed/>
    <w:rPr>
      <w:rFonts w:ascii="Consolas" w:hAnsi="Consolas" w:cs="Consolas"/>
      <w:sz w:val="20"/>
      <w:szCs w:val="20"/>
    </w:rPr>
  </w:style>
  <w:style w:type="character" w:customStyle="1" w:styleId="BodyTextChar">
    <w:name w:val="Body Text Char"/>
    <w:link w:val="BodyText"/>
    <w:uiPriority w:val="1"/>
    <w:rPr>
      <w:rFonts w:ascii="Verdana" w:hAnsi="Verdana"/>
      <w:sz w:val="18"/>
    </w:rPr>
  </w:style>
  <w:style w:type="character" w:customStyle="1" w:styleId="Heading9Char">
    <w:name w:val="Heading 9 Char"/>
    <w:link w:val="Heading9"/>
    <w:uiPriority w:val="2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character" w:styleId="PageNumber">
    <w:name w:val="page number"/>
    <w:basedOn w:val="DefaultParagraphFont"/>
    <w:uiPriority w:val="99"/>
    <w:unhideWhenUsed/>
  </w:style>
  <w:style w:type="character" w:customStyle="1" w:styleId="QuoteChar">
    <w:name w:val="Quote Char"/>
    <w:link w:val="Quote"/>
    <w:uiPriority w:val="99"/>
    <w:semiHidden/>
    <w:rPr>
      <w:rFonts w:ascii="Verdana" w:hAnsi="Verdana"/>
      <w:i/>
      <w:iCs/>
      <w:color w:val="000000"/>
      <w:sz w:val="18"/>
    </w:rPr>
  </w:style>
  <w:style w:type="character" w:customStyle="1" w:styleId="AnswerChar">
    <w:name w:val="Answer Char"/>
    <w:link w:val="Answer"/>
    <w:uiPriority w:val="6"/>
    <w:rPr>
      <w:rFonts w:ascii="Verdana" w:eastAsia="Calibri" w:hAnsi="Verdana" w:cs="Times New Roman"/>
      <w:sz w:val="18"/>
    </w:rPr>
  </w:style>
  <w:style w:type="character" w:customStyle="1" w:styleId="BodyText2Char">
    <w:name w:val="Body Text 2 Char"/>
    <w:link w:val="BodyText2"/>
    <w:uiPriority w:val="1"/>
    <w:rPr>
      <w:rFonts w:ascii="Verdana" w:hAnsi="Verdana"/>
      <w:sz w:val="18"/>
    </w:rPr>
  </w:style>
  <w:style w:type="character" w:customStyle="1" w:styleId="TitleChar">
    <w:name w:val="Title Char"/>
    <w:link w:val="Title"/>
    <w:uiPriority w:val="5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character" w:styleId="LineNumber">
    <w:name w:val="line number"/>
    <w:basedOn w:val="DefaultParagraphFont"/>
    <w:uiPriority w:val="99"/>
    <w:unhideWhenUsed/>
  </w:style>
  <w:style w:type="character" w:customStyle="1" w:styleId="MacroTextChar">
    <w:name w:val="Macro Text Char"/>
    <w:link w:val="MacroText"/>
    <w:uiPriority w:val="99"/>
    <w:semiHidden/>
    <w:rPr>
      <w:rFonts w:ascii="Consolas" w:hAnsi="Consolas" w:cs="Consolas"/>
      <w:sz w:val="20"/>
      <w:szCs w:val="20"/>
    </w:rPr>
  </w:style>
  <w:style w:type="character" w:styleId="Hyperlink">
    <w:name w:val="Hyperlink"/>
    <w:uiPriority w:val="9"/>
    <w:unhideWhenUsed/>
    <w:rPr>
      <w:color w:val="0000FF"/>
      <w:u w:val="single"/>
    </w:rPr>
  </w:style>
  <w:style w:type="character" w:customStyle="1" w:styleId="Heading6Char">
    <w:name w:val="Heading 6 Char"/>
    <w:link w:val="Heading6"/>
    <w:uiPriority w:val="2"/>
    <w:rPr>
      <w:rFonts w:ascii="Verdana" w:eastAsia="Times New Roman" w:hAnsi="Verdana" w:cs="Times New Roman"/>
      <w:b/>
      <w:iCs/>
      <w:color w:val="006283"/>
      <w:sz w:val="18"/>
    </w:rPr>
  </w:style>
  <w:style w:type="character" w:styleId="IntenseEmphasis">
    <w:name w:val="Intense Emphasis"/>
    <w:uiPriority w:val="99"/>
    <w:qFormat/>
    <w:rPr>
      <w:b/>
      <w:bCs/>
      <w:i/>
      <w:iCs/>
      <w:color w:val="4F81BD"/>
    </w:rPr>
  </w:style>
  <w:style w:type="character" w:styleId="HTMLKeyboard">
    <w:name w:val="HTML Keyboard"/>
    <w:uiPriority w:val="99"/>
    <w:unhideWhenUsed/>
    <w:rPr>
      <w:rFonts w:ascii="Consolas" w:hAnsi="Consolas" w:cs="Consolas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Pr>
      <w:rFonts w:ascii="Consolas" w:hAnsi="Consolas" w:cs="Consolas"/>
      <w:sz w:val="21"/>
      <w:szCs w:val="21"/>
    </w:rPr>
  </w:style>
  <w:style w:type="character" w:customStyle="1" w:styleId="BodyText3Char">
    <w:name w:val="Body Text 3 Char"/>
    <w:link w:val="BodyText3"/>
    <w:uiPriority w:val="1"/>
    <w:rPr>
      <w:rFonts w:ascii="Verdana" w:hAnsi="Verdana"/>
      <w:sz w:val="18"/>
      <w:szCs w:val="16"/>
    </w:rPr>
  </w:style>
  <w:style w:type="character" w:styleId="HTMLSample">
    <w:name w:val="HTML Sample"/>
    <w:uiPriority w:val="99"/>
    <w:unhideWhenUsed/>
    <w:rPr>
      <w:rFonts w:ascii="Consolas" w:hAnsi="Consolas" w:cs="Consolas"/>
      <w:sz w:val="24"/>
      <w:szCs w:val="24"/>
    </w:rPr>
  </w:style>
  <w:style w:type="character" w:customStyle="1" w:styleId="ClosingChar">
    <w:name w:val="Closing Char"/>
    <w:link w:val="Closing"/>
    <w:uiPriority w:val="99"/>
    <w:semiHidden/>
    <w:rPr>
      <w:rFonts w:ascii="Verdana" w:hAnsi="Verdana"/>
      <w:sz w:val="18"/>
    </w:rPr>
  </w:style>
  <w:style w:type="character" w:customStyle="1" w:styleId="SignatureChar">
    <w:name w:val="Signature Char"/>
    <w:link w:val="Signature"/>
    <w:uiPriority w:val="99"/>
    <w:semiHidden/>
    <w:rPr>
      <w:rFonts w:ascii="Verdana" w:hAnsi="Verdana"/>
      <w:sz w:val="18"/>
    </w:rPr>
  </w:style>
  <w:style w:type="character" w:customStyle="1" w:styleId="FollowUpChar">
    <w:name w:val="FollowUp Char"/>
    <w:link w:val="FollowUp"/>
    <w:uiPriority w:val="6"/>
    <w:rPr>
      <w:rFonts w:ascii="Verdana" w:eastAsia="Calibri" w:hAnsi="Verdana" w:cs="Times New Roman"/>
      <w:i/>
      <w:sz w:val="18"/>
    </w:rPr>
  </w:style>
  <w:style w:type="character" w:styleId="IntenseReference">
    <w:name w:val="Intense Reference"/>
    <w:uiPriority w:val="99"/>
    <w:qFormat/>
    <w:rPr>
      <w:b/>
      <w:bCs/>
      <w:smallCaps/>
      <w:color w:val="C0504D"/>
      <w:spacing w:val="5"/>
      <w:u w:val="single"/>
    </w:rPr>
  </w:style>
  <w:style w:type="character" w:styleId="HTMLVariable">
    <w:name w:val="HTML Variable"/>
    <w:uiPriority w:val="99"/>
    <w:unhideWhenUsed/>
    <w:rPr>
      <w:i/>
      <w:iCs/>
    </w:rPr>
  </w:style>
  <w:style w:type="character" w:customStyle="1" w:styleId="SalutationChar">
    <w:name w:val="Salutation Char"/>
    <w:link w:val="Salutation"/>
    <w:uiPriority w:val="99"/>
    <w:semiHidden/>
    <w:rPr>
      <w:rFonts w:ascii="Verdana" w:hAnsi="Verdana"/>
      <w:sz w:val="18"/>
    </w:rPr>
  </w:style>
  <w:style w:type="character" w:customStyle="1" w:styleId="BodyTextFirstIndent2Char">
    <w:name w:val="Body Text First Indent 2 Char"/>
    <w:link w:val="BodyTextFirstIndent2"/>
    <w:uiPriority w:val="99"/>
    <w:semiHidden/>
    <w:rPr>
      <w:rFonts w:ascii="Verdana" w:hAnsi="Verdana"/>
      <w:sz w:val="18"/>
    </w:rPr>
  </w:style>
  <w:style w:type="character" w:styleId="SubtleReference">
    <w:name w:val="Subtle Reference"/>
    <w:uiPriority w:val="99"/>
    <w:qFormat/>
    <w:rPr>
      <w:smallCaps/>
      <w:color w:val="C0504D"/>
      <w:u w:val="single"/>
    </w:rPr>
  </w:style>
  <w:style w:type="character" w:customStyle="1" w:styleId="Heading8Char">
    <w:name w:val="Heading 8 Char"/>
    <w:link w:val="Heading8"/>
    <w:uiPriority w:val="2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BodyTextIndentChar">
    <w:name w:val="Body Text Indent Char"/>
    <w:link w:val="BodyTextIndent"/>
    <w:uiPriority w:val="99"/>
    <w:semiHidden/>
    <w:rPr>
      <w:rFonts w:ascii="Verdana" w:hAnsi="Verdana"/>
      <w:sz w:val="18"/>
    </w:rPr>
  </w:style>
  <w:style w:type="character" w:customStyle="1" w:styleId="Heading7Char">
    <w:name w:val="Heading 7 Char"/>
    <w:link w:val="Heading7"/>
    <w:uiPriority w:val="2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E-mailSignatureChar">
    <w:name w:val="E-mail Signature Char"/>
    <w:link w:val="E-mailSignature"/>
    <w:uiPriority w:val="99"/>
    <w:semiHidden/>
    <w:rPr>
      <w:rFonts w:ascii="Verdana" w:hAnsi="Verdana"/>
      <w:sz w:val="18"/>
    </w:rPr>
  </w:style>
  <w:style w:type="character" w:styleId="HTMLDefinition">
    <w:name w:val="HTML Definition"/>
    <w:uiPriority w:val="99"/>
    <w:unhideWhenUsed/>
    <w:rPr>
      <w:i/>
      <w:iCs/>
    </w:rPr>
  </w:style>
  <w:style w:type="character" w:customStyle="1" w:styleId="IntenseQuoteChar">
    <w:name w:val="Intense Quote Char"/>
    <w:link w:val="IntenseQuote"/>
    <w:uiPriority w:val="99"/>
    <w:semiHidden/>
    <w:rPr>
      <w:rFonts w:ascii="Verdana" w:hAnsi="Verdana"/>
      <w:b/>
      <w:bCs/>
      <w:i/>
      <w:iCs/>
      <w:color w:val="4F81BD"/>
      <w:sz w:val="18"/>
    </w:rPr>
  </w:style>
  <w:style w:type="character" w:styleId="HTMLCite">
    <w:name w:val="HTML Cite"/>
    <w:uiPriority w:val="99"/>
    <w:unhideWhenUsed/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Verdana" w:hAnsi="Verdana"/>
      <w:sz w:val="16"/>
      <w:szCs w:val="16"/>
    </w:rPr>
  </w:style>
  <w:style w:type="character" w:styleId="FollowedHyperlink">
    <w:name w:val="FollowedHyperlink"/>
    <w:uiPriority w:val="9"/>
    <w:unhideWhenUsed/>
    <w:rPr>
      <w:color w:val="800080"/>
      <w:u w:val="singl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FootnoteTextChar">
    <w:name w:val="Footnote Text Char"/>
    <w:link w:val="FootnoteText"/>
    <w:uiPriority w:val="5"/>
    <w:rPr>
      <w:rFonts w:ascii="Verdana" w:eastAsia="Calibri" w:hAnsi="Verdana" w:cs="Times New Roman"/>
      <w:sz w:val="16"/>
      <w:szCs w:val="18"/>
      <w:lang w:eastAsia="en-GB"/>
    </w:rPr>
  </w:style>
  <w:style w:type="character" w:styleId="Emphasis">
    <w:name w:val="Emphasis"/>
    <w:uiPriority w:val="99"/>
    <w:qFormat/>
    <w:rPr>
      <w:i/>
      <w:iCs/>
    </w:rPr>
  </w:style>
  <w:style w:type="character" w:customStyle="1" w:styleId="DateChar">
    <w:name w:val="Date Char"/>
    <w:link w:val="Date"/>
    <w:uiPriority w:val="99"/>
    <w:semiHidden/>
    <w:rPr>
      <w:rFonts w:ascii="Verdana" w:hAnsi="Verdana"/>
      <w:sz w:val="18"/>
    </w:rPr>
  </w:style>
  <w:style w:type="character" w:styleId="EndnoteReference">
    <w:name w:val="endnote reference"/>
    <w:uiPriority w:val="49"/>
    <w:rPr>
      <w:vertAlign w:val="superscript"/>
    </w:rPr>
  </w:style>
  <w:style w:type="character" w:styleId="HTMLAcronym">
    <w:name w:val="HTML Acronym"/>
    <w:basedOn w:val="DefaultParagraphFont"/>
    <w:uiPriority w:val="99"/>
    <w:unhideWhenUsed/>
  </w:style>
  <w:style w:type="character" w:styleId="Strong">
    <w:name w:val="Strong"/>
    <w:uiPriority w:val="22"/>
    <w:qFormat/>
    <w:rPr>
      <w:b/>
      <w:bCs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CommentSubjectChar">
    <w:name w:val="Comment Subject Char"/>
    <w:link w:val="CommentSubject"/>
    <w:uiPriority w:val="99"/>
    <w:semiHidden/>
    <w:rPr>
      <w:rFonts w:ascii="Verdana" w:hAnsi="Verdana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2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Pr>
      <w:rFonts w:ascii="Verdana" w:eastAsia="Times New Roman" w:hAnsi="Verdana" w:cs="Times New Roman"/>
      <w:b/>
      <w:bCs/>
      <w:iCs/>
      <w:color w:val="006283"/>
      <w:sz w:val="18"/>
    </w:rPr>
  </w:style>
  <w:style w:type="paragraph" w:styleId="Bibliography">
    <w:name w:val="Bibliography"/>
    <w:basedOn w:val="Normal"/>
    <w:next w:val="Normal"/>
    <w:uiPriority w:val="49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283"/>
    </w:pPr>
  </w:style>
  <w:style w:type="paragraph" w:styleId="Index1">
    <w:name w:val="index 1"/>
    <w:basedOn w:val="Normal"/>
    <w:next w:val="Normal"/>
    <w:uiPriority w:val="99"/>
    <w:unhideWhenUsed/>
    <w:pPr>
      <w:ind w:left="180" w:hanging="180"/>
    </w:pPr>
  </w:style>
  <w:style w:type="paragraph" w:styleId="ListNumber4">
    <w:name w:val="List Number 4"/>
    <w:basedOn w:val="Normal"/>
    <w:uiPriority w:val="49"/>
    <w:unhideWhenUsed/>
    <w:pPr>
      <w:numPr>
        <w:numId w:val="1"/>
      </w:numPr>
      <w:contextualSpacing/>
    </w:pPr>
  </w:style>
  <w:style w:type="paragraph" w:customStyle="1" w:styleId="Title3">
    <w:name w:val="Title 3"/>
    <w:basedOn w:val="Normal"/>
    <w:next w:val="Normal"/>
    <w:uiPriority w:val="5"/>
    <w:qFormat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styleId="ListBullet3">
    <w:name w:val="List Bullet 3"/>
    <w:basedOn w:val="Normal"/>
    <w:uiPriority w:val="1"/>
    <w:pPr>
      <w:numPr>
        <w:ilvl w:val="2"/>
        <w:numId w:val="2"/>
      </w:numPr>
      <w:tabs>
        <w:tab w:val="left" w:pos="1247"/>
      </w:tabs>
      <w:spacing w:after="240"/>
    </w:pPr>
  </w:style>
  <w:style w:type="paragraph" w:customStyle="1" w:styleId="SummaryText">
    <w:name w:val="SummaryText"/>
    <w:basedOn w:val="Normal"/>
    <w:uiPriority w:val="4"/>
    <w:qFormat/>
    <w:pPr>
      <w:numPr>
        <w:numId w:val="3"/>
      </w:numPr>
      <w:spacing w:after="240"/>
      <w:ind w:left="0" w:firstLine="0"/>
    </w:pPr>
    <w:rPr>
      <w:rFonts w:eastAsia="Calibri"/>
    </w:rPr>
  </w:style>
  <w:style w:type="paragraph" w:styleId="TOC3">
    <w:name w:val="toc 3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BodyText2">
    <w:name w:val="Body Text 2"/>
    <w:basedOn w:val="Normal"/>
    <w:link w:val="BodyText2Char"/>
    <w:qFormat/>
    <w:pPr>
      <w:numPr>
        <w:ilvl w:val="7"/>
        <w:numId w:val="4"/>
      </w:numPr>
      <w:tabs>
        <w:tab w:val="left" w:pos="907"/>
      </w:tabs>
      <w:spacing w:after="240"/>
    </w:pPr>
  </w:style>
  <w:style w:type="paragraph" w:styleId="ListBullet2">
    <w:name w:val="List Bullet 2"/>
    <w:basedOn w:val="Normal"/>
    <w:uiPriority w:val="1"/>
    <w:pPr>
      <w:numPr>
        <w:ilvl w:val="1"/>
        <w:numId w:val="2"/>
      </w:numPr>
      <w:tabs>
        <w:tab w:val="left" w:pos="907"/>
      </w:tabs>
      <w:spacing w:after="240"/>
    </w:pPr>
  </w:style>
  <w:style w:type="paragraph" w:customStyle="1" w:styleId="Quotation">
    <w:name w:val="Quotation"/>
    <w:basedOn w:val="Normal"/>
    <w:uiPriority w:val="5"/>
    <w:qFormat/>
    <w:pPr>
      <w:spacing w:after="240"/>
      <w:ind w:left="567" w:right="567"/>
    </w:pPr>
    <w:rPr>
      <w:rFonts w:eastAsia="Calibri"/>
      <w:szCs w:val="18"/>
      <w:lang w:eastAsia="en-GB"/>
    </w:rPr>
  </w:style>
  <w:style w:type="paragraph" w:styleId="TOC9">
    <w:name w:val="toc 9"/>
    <w:basedOn w:val="Normal"/>
    <w:next w:val="Normal"/>
    <w:uiPriority w:val="39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/>
      <w:szCs w:val="18"/>
      <w:lang w:eastAsia="en-GB"/>
    </w:rPr>
  </w:style>
  <w:style w:type="paragraph" w:styleId="TableofFigures">
    <w:name w:val="table of figures"/>
    <w:basedOn w:val="Normal"/>
    <w:next w:val="Normal"/>
    <w:uiPriority w:val="39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styleId="ListBullet5">
    <w:name w:val="List Bullet 5"/>
    <w:basedOn w:val="Normal"/>
    <w:uiPriority w:val="1"/>
    <w:pPr>
      <w:numPr>
        <w:ilvl w:val="4"/>
        <w:numId w:val="2"/>
      </w:numPr>
      <w:tabs>
        <w:tab w:val="left" w:pos="1928"/>
      </w:tabs>
      <w:spacing w:after="24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paragraph" w:styleId="Index6">
    <w:name w:val="index 6"/>
    <w:basedOn w:val="Normal"/>
    <w:next w:val="Normal"/>
    <w:uiPriority w:val="99"/>
    <w:unhideWhenUsed/>
    <w:pPr>
      <w:ind w:left="1080" w:hanging="180"/>
    </w:pPr>
  </w:style>
  <w:style w:type="paragraph" w:styleId="Title">
    <w:name w:val="Title"/>
    <w:basedOn w:val="Normal"/>
    <w:next w:val="Normal"/>
    <w:link w:val="TitleChar"/>
    <w:uiPriority w:val="5"/>
    <w:qFormat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paragraph" w:styleId="BodyText">
    <w:name w:val="Body Text"/>
    <w:basedOn w:val="Normal"/>
    <w:link w:val="BodyTextChar"/>
    <w:qFormat/>
    <w:pPr>
      <w:numPr>
        <w:ilvl w:val="6"/>
        <w:numId w:val="4"/>
      </w:numPr>
      <w:spacing w:after="240"/>
    </w:pPr>
  </w:style>
  <w:style w:type="paragraph" w:customStyle="1" w:styleId="QuotationDouble">
    <w:name w:val="Quotation Double"/>
    <w:basedOn w:val="Normal"/>
    <w:uiPriority w:val="5"/>
    <w:qFormat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5"/>
    <w:pPr>
      <w:ind w:firstLine="567"/>
      <w:jc w:val="left"/>
    </w:pPr>
    <w:rPr>
      <w:rFonts w:eastAsia="Calibri"/>
      <w:sz w:val="16"/>
      <w:szCs w:val="18"/>
      <w:lang w:eastAsia="en-GB"/>
    </w:rPr>
  </w:style>
  <w:style w:type="paragraph" w:styleId="ListNumber3">
    <w:name w:val="List Number 3"/>
    <w:basedOn w:val="Normal"/>
    <w:uiPriority w:val="49"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49"/>
    <w:unhideWhenUsed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ListContinue3">
    <w:name w:val="List Continue 3"/>
    <w:basedOn w:val="Normal"/>
    <w:uiPriority w:val="99"/>
    <w:unhideWhenUsed/>
    <w:pPr>
      <w:spacing w:after="120"/>
      <w:ind w:left="849"/>
      <w:contextualSpacing/>
    </w:pPr>
  </w:style>
  <w:style w:type="paragraph" w:styleId="Index2">
    <w:name w:val="index 2"/>
    <w:basedOn w:val="Normal"/>
    <w:next w:val="Normal"/>
    <w:uiPriority w:val="99"/>
    <w:unhideWhenUsed/>
    <w:pPr>
      <w:ind w:left="360" w:hanging="180"/>
    </w:pPr>
  </w:style>
  <w:style w:type="paragraph" w:styleId="HTMLAddress">
    <w:name w:val="HTML Address"/>
    <w:basedOn w:val="Normal"/>
    <w:link w:val="HTMLAddressChar"/>
    <w:uiPriority w:val="99"/>
    <w:unhideWhenUsed/>
    <w:rPr>
      <w:i/>
      <w:iCs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round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customStyle="1" w:styleId="Title2">
    <w:name w:val="Title 2"/>
    <w:basedOn w:val="Normal"/>
    <w:next w:val="Normal"/>
    <w:uiPriority w:val="5"/>
    <w:qFormat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Answer">
    <w:name w:val="Answer"/>
    <w:basedOn w:val="Normal"/>
    <w:link w:val="AnswerChar"/>
    <w:uiPriority w:val="6"/>
    <w:qFormat/>
    <w:pPr>
      <w:spacing w:after="240"/>
      <w:ind w:left="1077"/>
    </w:pPr>
    <w:rPr>
      <w:rFonts w:eastAsia="Calibri"/>
    </w:rPr>
  </w:style>
  <w:style w:type="paragraph" w:styleId="EndnoteText">
    <w:name w:val="endnote text"/>
    <w:basedOn w:val="FootnoteText"/>
    <w:link w:val="EndnoteTextChar"/>
    <w:uiPriority w:val="49"/>
    <w:rPr>
      <w:szCs w:val="20"/>
    </w:rPr>
  </w:style>
  <w:style w:type="paragraph" w:styleId="ListContinue2">
    <w:name w:val="List Continue 2"/>
    <w:basedOn w:val="Normal"/>
    <w:uiPriority w:val="99"/>
    <w:unhideWhenUsed/>
    <w:pPr>
      <w:spacing w:after="120"/>
      <w:ind w:left="566"/>
      <w:contextualSpacing/>
    </w:pPr>
  </w:style>
  <w:style w:type="paragraph" w:customStyle="1" w:styleId="TitlePublication">
    <w:name w:val="Title Publication"/>
    <w:basedOn w:val="Normal"/>
    <w:uiPriority w:val="49"/>
    <w:qFormat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paragraph" w:styleId="Index8">
    <w:name w:val="index 8"/>
    <w:basedOn w:val="Normal"/>
    <w:next w:val="Normal"/>
    <w:uiPriority w:val="99"/>
    <w:unhideWhenUsed/>
    <w:pPr>
      <w:ind w:left="1440" w:hanging="180"/>
    </w:pPr>
  </w:style>
  <w:style w:type="paragraph" w:styleId="IntenseQuote">
    <w:name w:val="Intense Quote"/>
    <w:basedOn w:val="Normal"/>
    <w:next w:val="Normal"/>
    <w:link w:val="IntenseQuoteChar"/>
    <w:uiPriority w:val="5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0"/>
      <w:ind w:left="360" w:firstLine="360"/>
    </w:pPr>
  </w:style>
  <w:style w:type="paragraph" w:styleId="Index3">
    <w:name w:val="index 3"/>
    <w:basedOn w:val="Normal"/>
    <w:next w:val="Normal"/>
    <w:uiPriority w:val="99"/>
    <w:unhideWhenUsed/>
    <w:pPr>
      <w:ind w:left="540" w:hanging="180"/>
    </w:pPr>
  </w:style>
  <w:style w:type="paragraph" w:styleId="Footer">
    <w:name w:val="footer"/>
    <w:basedOn w:val="Normal"/>
    <w:link w:val="FooterChar"/>
    <w:uiPriority w:val="3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paragraph" w:customStyle="1" w:styleId="NoteText">
    <w:name w:val="Note Text"/>
    <w:basedOn w:val="Normal"/>
    <w:uiPriority w:val="4"/>
    <w:qFormat/>
    <w:pPr>
      <w:tabs>
        <w:tab w:val="left" w:pos="851"/>
      </w:tabs>
      <w:ind w:left="851" w:hanging="851"/>
      <w:jc w:val="left"/>
    </w:pPr>
    <w:rPr>
      <w:sz w:val="16"/>
    </w:rPr>
  </w:style>
  <w:style w:type="paragraph" w:styleId="DocumentMap">
    <w:name w:val="Document Map"/>
    <w:basedOn w:val="Normal"/>
    <w:link w:val="DocumentMapChar"/>
    <w:uiPriority w:val="99"/>
    <w:unhideWhenUsed/>
    <w:rPr>
      <w:rFonts w:ascii="Tahoma" w:hAnsi="Tahoma" w:cs="Tahoma"/>
      <w:sz w:val="16"/>
      <w:szCs w:val="16"/>
    </w:rPr>
  </w:style>
  <w:style w:type="paragraph" w:styleId="TOC8">
    <w:name w:val="toc 8"/>
    <w:basedOn w:val="Normal"/>
    <w:next w:val="Normal"/>
    <w:uiPriority w:val="39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paragraph" w:styleId="ListContinue">
    <w:name w:val="List Continue"/>
    <w:basedOn w:val="Normal"/>
    <w:uiPriority w:val="99"/>
    <w:unhideWhenUsed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unhideWhenUsed/>
    <w:rPr>
      <w:rFonts w:ascii="Consolas" w:hAnsi="Consolas" w:cs="Consolas"/>
      <w:sz w:val="21"/>
      <w:szCs w:val="21"/>
    </w:rPr>
  </w:style>
  <w:style w:type="paragraph" w:styleId="Index5">
    <w:name w:val="index 5"/>
    <w:basedOn w:val="Normal"/>
    <w:next w:val="Normal"/>
    <w:uiPriority w:val="99"/>
    <w:unhideWhenUsed/>
    <w:pPr>
      <w:ind w:left="900" w:hanging="180"/>
    </w:pPr>
  </w:style>
  <w:style w:type="paragraph" w:styleId="E-mailSignature">
    <w:name w:val="E-mail Signature"/>
    <w:basedOn w:val="Normal"/>
    <w:link w:val="E-mailSignatureChar"/>
    <w:uiPriority w:val="99"/>
    <w:unhideWhenUsed/>
  </w:style>
  <w:style w:type="paragraph" w:styleId="BodyText3">
    <w:name w:val="Body Text 3"/>
    <w:basedOn w:val="Normal"/>
    <w:link w:val="BodyText3Char"/>
    <w:qFormat/>
    <w:pPr>
      <w:numPr>
        <w:ilvl w:val="8"/>
        <w:numId w:val="4"/>
      </w:numPr>
      <w:tabs>
        <w:tab w:val="left" w:pos="1247"/>
      </w:tabs>
      <w:spacing w:after="240"/>
    </w:pPr>
    <w:rPr>
      <w:szCs w:val="16"/>
    </w:rPr>
  </w:style>
  <w:style w:type="paragraph" w:customStyle="1" w:styleId="SummarySubheader">
    <w:name w:val="SummarySubheader"/>
    <w:basedOn w:val="Normal"/>
    <w:uiPriority w:val="4"/>
    <w:qFormat/>
    <w:pPr>
      <w:spacing w:after="240"/>
      <w:outlineLvl w:val="1"/>
    </w:pPr>
    <w:rPr>
      <w:b/>
      <w:color w:val="006283"/>
    </w:rPr>
  </w:style>
  <w:style w:type="paragraph" w:styleId="TOC4">
    <w:name w:val="toc 4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1">
    <w:name w:val="toc 1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b/>
      <w:caps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List5">
    <w:name w:val="List 5"/>
    <w:basedOn w:val="Normal"/>
    <w:uiPriority w:val="99"/>
    <w:unhideWhenUsed/>
    <w:pPr>
      <w:ind w:left="1415" w:hanging="283"/>
      <w:contextualSpacing/>
    </w:pPr>
  </w:style>
  <w:style w:type="paragraph" w:customStyle="1" w:styleId="FootnoteQuotation">
    <w:name w:val="Footnote Quotation"/>
    <w:basedOn w:val="FootnoteText"/>
    <w:uiPriority w:val="5"/>
    <w:pPr>
      <w:ind w:left="567" w:right="567" w:firstLine="0"/>
    </w:pPr>
  </w:style>
  <w:style w:type="paragraph" w:styleId="IndexHeading">
    <w:name w:val="index heading"/>
    <w:basedOn w:val="Normal"/>
    <w:next w:val="Index1"/>
    <w:uiPriority w:val="99"/>
    <w:unhideWhenUsed/>
    <w:rPr>
      <w:rFonts w:ascii="Cambria" w:eastAsia="Times New Roman" w:hAnsi="Cambria"/>
      <w:b/>
      <w:bCs/>
    </w:rPr>
  </w:style>
  <w:style w:type="paragraph" w:styleId="Index4">
    <w:name w:val="index 4"/>
    <w:basedOn w:val="Normal"/>
    <w:next w:val="Normal"/>
    <w:uiPriority w:val="99"/>
    <w:unhideWhenUsed/>
    <w:pPr>
      <w:ind w:left="720" w:hanging="180"/>
    </w:pPr>
  </w:style>
  <w:style w:type="paragraph" w:styleId="TOC7">
    <w:name w:val="toc 7"/>
    <w:basedOn w:val="Normal"/>
    <w:next w:val="Normal"/>
    <w:uiPriority w:val="39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/>
      <w:szCs w:val="18"/>
      <w:lang w:eastAsia="en-GB"/>
    </w:rPr>
  </w:style>
  <w:style w:type="paragraph" w:styleId="Caption">
    <w:name w:val="caption"/>
    <w:basedOn w:val="Normal"/>
    <w:next w:val="Normal"/>
    <w:uiPriority w:val="6"/>
    <w:qFormat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pPr>
      <w:spacing w:after="240"/>
      <w:ind w:left="720"/>
    </w:pPr>
    <w:rPr>
      <w:rFonts w:eastAsia="Calibri"/>
      <w:i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283"/>
    </w:pPr>
  </w:style>
  <w:style w:type="paragraph" w:styleId="BodyTextFirstIndent">
    <w:name w:val="Body Text First Indent"/>
    <w:basedOn w:val="BodyText"/>
    <w:link w:val="BodyTextFirstIndentChar"/>
    <w:uiPriority w:val="99"/>
    <w:unhideWhenUsed/>
    <w:pPr>
      <w:numPr>
        <w:ilvl w:val="0"/>
        <w:numId w:val="0"/>
      </w:numPr>
      <w:spacing w:after="0"/>
      <w:ind w:firstLine="360"/>
    </w:pPr>
  </w:style>
  <w:style w:type="paragraph" w:styleId="BlockText">
    <w:name w:val="Block Text"/>
    <w:basedOn w:val="Normal"/>
    <w:uiPriority w:val="99"/>
    <w:unhideWhenUsed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ableofAuthorities">
    <w:name w:val="table of authorities"/>
    <w:basedOn w:val="Normal"/>
    <w:next w:val="Normal"/>
    <w:uiPriority w:val="39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ListNumber5">
    <w:name w:val="List Number 5"/>
    <w:basedOn w:val="Normal"/>
    <w:uiPriority w:val="49"/>
    <w:unhideWhenUsed/>
    <w:pPr>
      <w:numPr>
        <w:numId w:val="7"/>
      </w:numPr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</w:pPr>
    <w:rPr>
      <w:sz w:val="16"/>
      <w:szCs w:val="16"/>
    </w:rPr>
  </w:style>
  <w:style w:type="paragraph" w:styleId="Index9">
    <w:name w:val="index 9"/>
    <w:basedOn w:val="Normal"/>
    <w:next w:val="Normal"/>
    <w:uiPriority w:val="99"/>
    <w:unhideWhenUsed/>
    <w:pPr>
      <w:ind w:left="1620" w:hanging="180"/>
    </w:pPr>
  </w:style>
  <w:style w:type="paragraph" w:styleId="ListContinue5">
    <w:name w:val="List Continue 5"/>
    <w:basedOn w:val="Normal"/>
    <w:uiPriority w:val="99"/>
    <w:unhideWhenUsed/>
    <w:pPr>
      <w:spacing w:after="120"/>
      <w:ind w:left="1415"/>
      <w:contextualSpacing/>
    </w:pPr>
  </w:style>
  <w:style w:type="paragraph" w:styleId="TOC2">
    <w:name w:val="toc 2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EnvelopeReturn">
    <w:name w:val="envelope return"/>
    <w:basedOn w:val="Normal"/>
    <w:uiPriority w:val="99"/>
    <w:unhideWhenUsed/>
    <w:rPr>
      <w:rFonts w:ascii="Cambria" w:eastAsia="Times New Roman" w:hAnsi="Cambria"/>
      <w:sz w:val="20"/>
      <w:szCs w:val="20"/>
    </w:rPr>
  </w:style>
  <w:style w:type="paragraph" w:styleId="ListBullet4">
    <w:name w:val="List Bullet 4"/>
    <w:basedOn w:val="Normal"/>
    <w:uiPriority w:val="1"/>
    <w:pPr>
      <w:numPr>
        <w:ilvl w:val="3"/>
        <w:numId w:val="2"/>
      </w:numPr>
      <w:tabs>
        <w:tab w:val="left" w:pos="1588"/>
      </w:tabs>
      <w:spacing w:after="240"/>
      <w:ind w:left="1587" w:hanging="340"/>
    </w:pPr>
  </w:style>
  <w:style w:type="paragraph" w:styleId="ListBullet">
    <w:name w:val="List Bullet"/>
    <w:basedOn w:val="Normal"/>
    <w:uiPriority w:val="1"/>
    <w:pPr>
      <w:numPr>
        <w:numId w:val="2"/>
      </w:numPr>
      <w:spacing w:after="240"/>
    </w:pPr>
  </w:style>
  <w:style w:type="paragraph" w:styleId="List3">
    <w:name w:val="List 3"/>
    <w:basedOn w:val="Normal"/>
    <w:uiPriority w:val="99"/>
    <w:unhideWhenUsed/>
    <w:pPr>
      <w:ind w:left="849" w:hanging="283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Pr>
      <w:rFonts w:ascii="Consolas" w:hAnsi="Consolas" w:cs="Consolas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Index7">
    <w:name w:val="index 7"/>
    <w:basedOn w:val="Normal"/>
    <w:next w:val="Normal"/>
    <w:uiPriority w:val="99"/>
    <w:unhideWhenUsed/>
    <w:pPr>
      <w:ind w:left="1260" w:hanging="180"/>
    </w:pPr>
  </w:style>
  <w:style w:type="paragraph" w:styleId="ListNumber2">
    <w:name w:val="List Number 2"/>
    <w:basedOn w:val="Normal"/>
    <w:uiPriority w:val="49"/>
    <w:unhideWhenUsed/>
    <w:pPr>
      <w:numPr>
        <w:numId w:val="8"/>
      </w:numPr>
      <w:contextualSpacing/>
    </w:pPr>
  </w:style>
  <w:style w:type="paragraph" w:styleId="TOC6">
    <w:name w:val="toc 6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Closing">
    <w:name w:val="Closing"/>
    <w:basedOn w:val="Normal"/>
    <w:link w:val="ClosingChar"/>
    <w:uiPriority w:val="99"/>
    <w:unhideWhenUsed/>
    <w:pPr>
      <w:ind w:left="4252"/>
    </w:pPr>
  </w:style>
  <w:style w:type="paragraph" w:styleId="ListContinue4">
    <w:name w:val="List Continue 4"/>
    <w:basedOn w:val="Normal"/>
    <w:uiPriority w:val="99"/>
    <w:unhideWhenUsed/>
    <w:pPr>
      <w:spacing w:after="120"/>
      <w:ind w:left="1132"/>
      <w:contextualSpacing/>
    </w:pPr>
  </w:style>
  <w:style w:type="paragraph" w:styleId="TOAHeading">
    <w:name w:val="toa heading"/>
    <w:basedOn w:val="Normal"/>
    <w:next w:val="Normal"/>
    <w:uiPriority w:val="39"/>
    <w:unhideWhenUsed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List4">
    <w:name w:val="List 4"/>
    <w:basedOn w:val="Normal"/>
    <w:uiPriority w:val="99"/>
    <w:unhideWhenUsed/>
    <w:pPr>
      <w:ind w:left="1132" w:hanging="283"/>
      <w:contextualSpacing/>
    </w:pPr>
  </w:style>
  <w:style w:type="paragraph" w:customStyle="1" w:styleId="TitleCountry">
    <w:name w:val="Title Country"/>
    <w:basedOn w:val="Normal"/>
    <w:next w:val="Normal"/>
    <w:uiPriority w:val="5"/>
    <w:qFormat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Pr>
      <w:rFonts w:eastAsia="Times New Roman"/>
      <w:b/>
      <w:iCs/>
      <w:szCs w:val="24"/>
    </w:rPr>
  </w:style>
  <w:style w:type="paragraph" w:styleId="List2">
    <w:name w:val="List 2"/>
    <w:basedOn w:val="Normal"/>
    <w:uiPriority w:val="99"/>
    <w:unhideWhenUsed/>
    <w:pPr>
      <w:ind w:left="566" w:hanging="283"/>
      <w:contextualSpacing/>
    </w:pPr>
  </w:style>
  <w:style w:type="paragraph" w:styleId="Signature">
    <w:name w:val="Signature"/>
    <w:basedOn w:val="Normal"/>
    <w:link w:val="SignatureChar"/>
    <w:uiPriority w:val="99"/>
    <w:unhideWhenUsed/>
    <w:pPr>
      <w:ind w:left="4252"/>
    </w:pPr>
  </w:style>
  <w:style w:type="paragraph" w:styleId="List">
    <w:name w:val="List"/>
    <w:basedOn w:val="Normal"/>
    <w:uiPriority w:val="99"/>
    <w:unhideWhenUsed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paragraph" w:styleId="TOC5">
    <w:name w:val="toc 5"/>
    <w:basedOn w:val="Normal"/>
    <w:next w:val="Normal"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NoSpacing">
    <w:name w:val="No Spacing"/>
    <w:uiPriority w:val="1"/>
    <w:qFormat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Quote">
    <w:name w:val="Quote"/>
    <w:basedOn w:val="Normal"/>
    <w:next w:val="Normal"/>
    <w:link w:val="QuoteChar"/>
    <w:uiPriority w:val="59"/>
    <w:qFormat/>
    <w:rPr>
      <w:i/>
      <w:iCs/>
      <w:color w:val="000000"/>
    </w:rPr>
  </w:style>
  <w:style w:type="paragraph" w:styleId="NoteHeading">
    <w:name w:val="Note Heading"/>
    <w:basedOn w:val="Normal"/>
    <w:next w:val="Normal"/>
    <w:link w:val="NoteHeadingChar"/>
    <w:uiPriority w:val="99"/>
    <w:unhideWhenUsed/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customStyle="1" w:styleId="SummaryHeader">
    <w:name w:val="SummaryHeader"/>
    <w:basedOn w:val="Normal"/>
    <w:uiPriority w:val="4"/>
    <w:qFormat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TitleDate">
    <w:name w:val="Title Date"/>
    <w:basedOn w:val="Normal"/>
    <w:next w:val="Normal"/>
    <w:uiPriority w:val="5"/>
    <w:qFormat/>
    <w:pPr>
      <w:spacing w:after="240"/>
      <w:jc w:val="center"/>
    </w:pPr>
    <w:rPr>
      <w:rFonts w:eastAsia="Calibri"/>
      <w:color w:val="006283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TOTable2">
    <w:name w:val="WTOTable2"/>
    <w:basedOn w:val="TableNormal"/>
    <w:uiPriority w:val="99"/>
    <w:rPr>
      <w:rFonts w:ascii="Verdana" w:eastAsia="Calibri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WTOBox1">
    <w:name w:val="WTOBox1"/>
    <w:basedOn w:val="TableNormal"/>
    <w:uiPriority w:val="99"/>
    <w:rPr>
      <w:rFonts w:ascii="Calibri" w:eastAsia="Calibri" w:hAnsi="Calibri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Pr>
      <w:rFonts w:ascii="Verdana" w:eastAsia="Calibri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character" w:customStyle="1" w:styleId="Presentacin">
    <w:name w:val="Presentación"/>
    <w:rsid w:val="004E47ED"/>
    <w:rPr>
      <w:rFonts w:ascii="Tahoma" w:hAnsi="Tahoma" w:cs="Tahoma" w:hint="default"/>
      <w:b/>
      <w:bCs/>
      <w:color w:val="000000"/>
      <w:lang w:val="es-ES" w:eastAsia="es-ES" w:bidi="es-ES"/>
    </w:rPr>
  </w:style>
  <w:style w:type="table" w:customStyle="1" w:styleId="WTOTable11">
    <w:name w:val="WTOTable11"/>
    <w:basedOn w:val="TableNormal"/>
    <w:uiPriority w:val="99"/>
    <w:rsid w:val="003356D7"/>
    <w:rPr>
      <w:rFonts w:ascii="Verdana" w:eastAsia="MS Mincho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styleId="Revision">
    <w:name w:val="Revision"/>
    <w:hidden/>
    <w:uiPriority w:val="99"/>
    <w:unhideWhenUsed/>
    <w:rsid w:val="004842ED"/>
    <w:rPr>
      <w:rFonts w:ascii="Verdana" w:hAnsi="Verdana"/>
      <w:sz w:val="18"/>
      <w:szCs w:val="22"/>
      <w:lang w:eastAsia="en-US"/>
    </w:rPr>
  </w:style>
  <w:style w:type="character" w:customStyle="1" w:styleId="ui-provider">
    <w:name w:val="ui-provider"/>
    <w:basedOn w:val="DefaultParagraphFont"/>
    <w:rsid w:val="007D5FA7"/>
  </w:style>
  <w:style w:type="character" w:styleId="UnresolvedMention">
    <w:name w:val="Unresolved Mention"/>
    <w:basedOn w:val="DefaultParagraphFont"/>
    <w:uiPriority w:val="99"/>
    <w:semiHidden/>
    <w:unhideWhenUsed/>
    <w:rsid w:val="00E85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38A1-D869-4FD1-A27E-FB9D5A30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532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Roshan</dc:creator>
  <cp:keywords/>
  <cp:lastModifiedBy>Khan, Roshan</cp:lastModifiedBy>
  <cp:revision>2</cp:revision>
  <cp:lastPrinted>2023-12-07T14:51:00Z</cp:lastPrinted>
  <dcterms:created xsi:type="dcterms:W3CDTF">2024-07-18T17:32:00Z</dcterms:created>
  <dcterms:modified xsi:type="dcterms:W3CDTF">2024-07-18T17:32:00Z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  <property fmtid="{D5CDD505-2E9C-101B-9397-08002B2CF9AE}" pid="3" name="GrammarlyDocumentId">
    <vt:lpwstr>f92af8451487c79ef970b6e5394ea2a56031f12306b7557e7e7793420ef2643d</vt:lpwstr>
  </property>
  <property fmtid="{D5CDD505-2E9C-101B-9397-08002B2CF9AE}" pid="4" name="MSIP_Label_bfc084f7-b690-4c43-8ee6-d475b6d3461d_Enabled">
    <vt:lpwstr>true</vt:lpwstr>
  </property>
  <property fmtid="{D5CDD505-2E9C-101B-9397-08002B2CF9AE}" pid="5" name="MSIP_Label_bfc084f7-b690-4c43-8ee6-d475b6d3461d_SetDate">
    <vt:lpwstr>2023-12-01T12:30:45Z</vt:lpwstr>
  </property>
  <property fmtid="{D5CDD505-2E9C-101B-9397-08002B2CF9AE}" pid="6" name="MSIP_Label_bfc084f7-b690-4c43-8ee6-d475b6d3461d_Method">
    <vt:lpwstr>Standard</vt:lpwstr>
  </property>
  <property fmtid="{D5CDD505-2E9C-101B-9397-08002B2CF9AE}" pid="7" name="MSIP_Label_bfc084f7-b690-4c43-8ee6-d475b6d3461d_Name">
    <vt:lpwstr>FOR OFFICIAL USE ONLY</vt:lpwstr>
  </property>
  <property fmtid="{D5CDD505-2E9C-101B-9397-08002B2CF9AE}" pid="8" name="MSIP_Label_bfc084f7-b690-4c43-8ee6-d475b6d3461d_SiteId">
    <vt:lpwstr>faa31b06-8ccc-48c9-867f-f7510dd11c02</vt:lpwstr>
  </property>
  <property fmtid="{D5CDD505-2E9C-101B-9397-08002B2CF9AE}" pid="9" name="MSIP_Label_bfc084f7-b690-4c43-8ee6-d475b6d3461d_ActionId">
    <vt:lpwstr>91429a6c-abab-48e1-a648-8814d9858f47</vt:lpwstr>
  </property>
  <property fmtid="{D5CDD505-2E9C-101B-9397-08002B2CF9AE}" pid="10" name="MSIP_Label_bfc084f7-b690-4c43-8ee6-d475b6d3461d_ContentBits">
    <vt:lpwstr>2</vt:lpwstr>
  </property>
  <property fmtid="{D5CDD505-2E9C-101B-9397-08002B2CF9AE}" pid="11" name="MSIP_Label_0c07ed86-5dc5-4593-ad03-a8684b843815_Enabled">
    <vt:lpwstr>true</vt:lpwstr>
  </property>
  <property fmtid="{D5CDD505-2E9C-101B-9397-08002B2CF9AE}" pid="12" name="MSIP_Label_0c07ed86-5dc5-4593-ad03-a8684b843815_SetDate">
    <vt:lpwstr>2023-12-06T12:15:59Z</vt:lpwstr>
  </property>
  <property fmtid="{D5CDD505-2E9C-101B-9397-08002B2CF9AE}" pid="13" name="MSIP_Label_0c07ed86-5dc5-4593-ad03-a8684b843815_Method">
    <vt:lpwstr>Standard</vt:lpwstr>
  </property>
  <property fmtid="{D5CDD505-2E9C-101B-9397-08002B2CF9AE}" pid="14" name="MSIP_Label_0c07ed86-5dc5-4593-ad03-a8684b843815_Name">
    <vt:lpwstr>0c07ed86-5dc5-4593-ad03-a8684b843815</vt:lpwstr>
  </property>
  <property fmtid="{D5CDD505-2E9C-101B-9397-08002B2CF9AE}" pid="15" name="MSIP_Label_0c07ed86-5dc5-4593-ad03-a8684b843815_SiteId">
    <vt:lpwstr>8085fa43-302e-45bd-b171-a6648c3b6be7</vt:lpwstr>
  </property>
  <property fmtid="{D5CDD505-2E9C-101B-9397-08002B2CF9AE}" pid="16" name="MSIP_Label_0c07ed86-5dc5-4593-ad03-a8684b843815_ActionId">
    <vt:lpwstr>95f8a6a0-2b91-4224-9d9e-4bab3abdc7e8</vt:lpwstr>
  </property>
  <property fmtid="{D5CDD505-2E9C-101B-9397-08002B2CF9AE}" pid="17" name="MSIP_Label_0c07ed86-5dc5-4593-ad03-a8684b843815_ContentBits">
    <vt:lpwstr>0</vt:lpwstr>
  </property>
</Properties>
</file>