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BC9B" w14:textId="77777777" w:rsidR="00AB4449" w:rsidRDefault="00AB4449" w:rsidP="00860B9D">
      <w:pPr>
        <w:jc w:val="right"/>
        <w:rPr>
          <w:rFonts w:ascii="Calibri" w:hAnsi="Calibri"/>
          <w:b/>
          <w:color w:val="FFFFFF" w:themeColor="background1"/>
          <w:sz w:val="32"/>
          <w:szCs w:val="32"/>
          <w:lang w:val="en-US"/>
        </w:rPr>
      </w:pPr>
    </w:p>
    <w:p w14:paraId="08730215" w14:textId="7540B03B" w:rsidR="00D970C8" w:rsidRPr="00E461A2" w:rsidRDefault="00D970C8" w:rsidP="0009281F">
      <w:pPr>
        <w:pStyle w:val="Title"/>
        <w:spacing w:before="360"/>
      </w:pPr>
      <w:r w:rsidRPr="00E461A2">
        <w:t>A</w:t>
      </w:r>
      <w:r w:rsidR="00943634">
        <w:t>CCESSION OF TURKMENISTAN</w:t>
      </w:r>
    </w:p>
    <w:p w14:paraId="3F2388B1" w14:textId="125C98DF" w:rsidR="00D970C8" w:rsidRDefault="00506079" w:rsidP="0065478B">
      <w:pPr>
        <w:pStyle w:val="Title2"/>
        <w:spacing w:after="240"/>
      </w:pPr>
      <w:r>
        <w:t>VISIT TO ASHGABAT</w:t>
      </w:r>
      <w:r w:rsidR="0065478B">
        <w:t xml:space="preserve">, 29 </w:t>
      </w:r>
      <w:r w:rsidR="00F65575">
        <w:t>- 31</w:t>
      </w:r>
      <w:r w:rsidR="0065478B">
        <w:t xml:space="preserve"> </w:t>
      </w:r>
      <w:r w:rsidR="00F65575">
        <w:t>May</w:t>
      </w:r>
      <w:r w:rsidR="00264879">
        <w:t xml:space="preserve"> </w:t>
      </w:r>
      <w:r w:rsidR="0065478B">
        <w:t>2023</w:t>
      </w:r>
      <w:r>
        <w:rPr>
          <w:rStyle w:val="FootnoteReference"/>
        </w:rPr>
        <w:footnoteReference w:id="1"/>
      </w:r>
    </w:p>
    <w:p w14:paraId="14477D46" w14:textId="61CDBAF5" w:rsidR="00D970C8" w:rsidRPr="00E461A2" w:rsidRDefault="002F0E62" w:rsidP="00D970C8">
      <w:pPr>
        <w:pStyle w:val="Title3"/>
        <w:spacing w:after="120"/>
      </w:pPr>
      <w:r>
        <w:t>Draft p</w:t>
      </w:r>
      <w:r w:rsidR="00D970C8" w:rsidRPr="00E461A2">
        <w:t>rogramme</w:t>
      </w:r>
    </w:p>
    <w:tbl>
      <w:tblPr>
        <w:tblW w:w="52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536"/>
        <w:gridCol w:w="5951"/>
        <w:gridCol w:w="1846"/>
      </w:tblGrid>
      <w:tr w:rsidR="005270E8" w:rsidRPr="00920429" w14:paraId="023B0DF4" w14:textId="77777777" w:rsidTr="00F6557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  <w:hideMark/>
          </w:tcPr>
          <w:p w14:paraId="65582973" w14:textId="0E4A6DDF" w:rsidR="005270E8" w:rsidRPr="00920429" w:rsidRDefault="005270E8" w:rsidP="00B94981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SUNDAY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28 MAY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 202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  <w:tr w:rsidR="005270E8" w:rsidRPr="00264879" w14:paraId="706905E5" w14:textId="77777777" w:rsidTr="00F65575">
        <w:trPr>
          <w:trHeight w:val="783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92EFB5" w14:textId="4AE86320" w:rsidR="005270E8" w:rsidRPr="00161D37" w:rsidRDefault="006C51BC" w:rsidP="00B94981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 w:eastAsia="en-GB"/>
              </w:rPr>
              <w:t>02:10 am</w:t>
            </w:r>
          </w:p>
        </w:tc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151F7035" w14:textId="3FF62B4C" w:rsidR="005270E8" w:rsidRDefault="005270E8" w:rsidP="005270E8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C51BC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Arrival</w:t>
            </w:r>
            <w:r w:rsidR="006C51BC" w:rsidRPr="006C51BC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C51BC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in</w:t>
            </w:r>
            <w:r w:rsidR="006C51BC" w:rsidRPr="006C51BC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Ashgabat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="006C51BC">
              <w:rPr>
                <w:rFonts w:ascii="Verdana" w:hAnsi="Verdana"/>
                <w:sz w:val="16"/>
                <w:szCs w:val="16"/>
                <w:lang w:val="en-GB"/>
              </w:rPr>
              <w:t xml:space="preserve">Flight </w:t>
            </w:r>
            <w:r w:rsidR="006C51BC" w:rsidRPr="006C51BC">
              <w:rPr>
                <w:rFonts w:ascii="Verdana" w:hAnsi="Verdana"/>
                <w:sz w:val="16"/>
                <w:szCs w:val="16"/>
                <w:lang w:val="en-GB"/>
              </w:rPr>
              <w:t>TK0322</w:t>
            </w:r>
            <w:r w:rsidR="006C51BC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7220540D" w14:textId="5D6D2394" w:rsidR="006C51BC" w:rsidRPr="002D539F" w:rsidRDefault="006C51BC" w:rsidP="006C51BC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•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ab/>
              <w:t>Maika Oshikawa, Director, Accession</w:t>
            </w:r>
            <w:r w:rsidR="001A0E89"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Division;</w:t>
            </w:r>
            <w:proofErr w:type="gramEnd"/>
          </w:p>
          <w:p w14:paraId="5D457CC5" w14:textId="4899DDE6" w:rsidR="006C51BC" w:rsidRPr="002D539F" w:rsidRDefault="006C51BC" w:rsidP="006C51BC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•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Anna Varyanik, Legal Affairs Officer;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WP 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Secretary</w:t>
            </w:r>
            <w:r w:rsidR="00386B25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  <w:p w14:paraId="4DD069C2" w14:textId="71C36333" w:rsidR="006C51BC" w:rsidRDefault="006C51BC" w:rsidP="006C51BC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1CC0ACE" w14:textId="6AB74D5A" w:rsidR="006C51BC" w:rsidRPr="005270E8" w:rsidRDefault="006C51BC" w:rsidP="005270E8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C785E9" w14:textId="4DBD0580" w:rsidR="005270E8" w:rsidRPr="00161D37" w:rsidRDefault="005270E8" w:rsidP="00B94981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970C8" w:rsidRPr="00920429" w14:paraId="5C1A5473" w14:textId="77777777" w:rsidTr="00F655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6DDE8"/>
            <w:vAlign w:val="center"/>
            <w:hideMark/>
          </w:tcPr>
          <w:p w14:paraId="159DA6F2" w14:textId="0B13A95B" w:rsidR="00D970C8" w:rsidRPr="00920429" w:rsidRDefault="00D970C8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MONDAY, </w:t>
            </w:r>
            <w:r w:rsidR="0050607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29 MAY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 202</w:t>
            </w:r>
            <w:r w:rsidR="0050607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  <w:tr w:rsidR="00161D37" w:rsidRPr="00161D37" w14:paraId="56810A3F" w14:textId="77777777" w:rsidTr="00386B25">
        <w:trPr>
          <w:trHeight w:val="954"/>
        </w:trPr>
        <w:tc>
          <w:tcPr>
            <w:tcW w:w="823" w:type="pct"/>
            <w:vAlign w:val="center"/>
            <w:hideMark/>
          </w:tcPr>
          <w:p w14:paraId="7926A501" w14:textId="6C4D6F32" w:rsidR="00161D37" w:rsidRPr="00161D37" w:rsidRDefault="00161D37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TBC</w:t>
            </w:r>
          </w:p>
        </w:tc>
        <w:tc>
          <w:tcPr>
            <w:tcW w:w="3188" w:type="pct"/>
            <w:hideMark/>
          </w:tcPr>
          <w:p w14:paraId="6EA6BB58" w14:textId="3CC3CB23" w:rsidR="00161D37" w:rsidRDefault="00161D37" w:rsidP="005270E8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161D3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Bilateral meetings</w:t>
            </w:r>
            <w:r w:rsidR="0042088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with High-Level Officials of Turkmenistan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0E0C2442" w14:textId="0AC9FC38" w:rsidR="00161D37" w:rsidRPr="00161D37" w:rsidRDefault="00161D37" w:rsidP="005270E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 xml:space="preserve">Deputy Minister of Foreign </w:t>
            </w:r>
            <w:proofErr w:type="gramStart"/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>Affairs;</w:t>
            </w:r>
            <w:proofErr w:type="gramEnd"/>
          </w:p>
          <w:p w14:paraId="02D7BCC4" w14:textId="303EA279" w:rsidR="00161D37" w:rsidRPr="00161D37" w:rsidRDefault="00161D37" w:rsidP="005270E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 xml:space="preserve">Deputy Minister of Finance and </w:t>
            </w:r>
            <w:proofErr w:type="gramStart"/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>Econom</w:t>
            </w:r>
            <w:r w:rsidR="00420888">
              <w:rPr>
                <w:rFonts w:ascii="Verdana" w:hAnsi="Verdana"/>
                <w:sz w:val="16"/>
                <w:szCs w:val="16"/>
                <w:lang w:val="en-GB"/>
              </w:rPr>
              <w:t>y</w:t>
            </w: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>;</w:t>
            </w:r>
            <w:proofErr w:type="gramEnd"/>
          </w:p>
          <w:p w14:paraId="5A950069" w14:textId="4B8F8AA8" w:rsidR="00161D37" w:rsidRPr="00F65575" w:rsidRDefault="00161D37" w:rsidP="00F6557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>Deputy Minister of Trade and Foreign Economic Relations</w:t>
            </w:r>
            <w:r w:rsidR="00386B25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  <w:tc>
          <w:tcPr>
            <w:tcW w:w="989" w:type="pct"/>
            <w:vAlign w:val="center"/>
            <w:hideMark/>
          </w:tcPr>
          <w:p w14:paraId="213DAF76" w14:textId="59A8BD40" w:rsidR="00161D37" w:rsidRPr="00161D37" w:rsidRDefault="00161D37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Venue TBC</w:t>
            </w:r>
          </w:p>
        </w:tc>
      </w:tr>
      <w:tr w:rsidR="00D970C8" w:rsidRPr="00920429" w14:paraId="14414C04" w14:textId="77777777" w:rsidTr="00F65575">
        <w:trPr>
          <w:trHeight w:val="20"/>
        </w:trPr>
        <w:tc>
          <w:tcPr>
            <w:tcW w:w="5000" w:type="pct"/>
            <w:gridSpan w:val="3"/>
            <w:shd w:val="clear" w:color="auto" w:fill="B6DDE8"/>
            <w:vAlign w:val="center"/>
            <w:hideMark/>
          </w:tcPr>
          <w:p w14:paraId="3962897D" w14:textId="14FCED99" w:rsidR="00D970C8" w:rsidRPr="00920429" w:rsidRDefault="00D970C8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TUESDAY, </w:t>
            </w:r>
            <w:r w:rsidR="0050607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30 MAY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 202</w:t>
            </w:r>
            <w:r w:rsidR="0050607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  <w:tr w:rsidR="00161D37" w:rsidRPr="00920429" w14:paraId="719EE4D6" w14:textId="77777777" w:rsidTr="00F65575">
        <w:trPr>
          <w:trHeight w:val="409"/>
        </w:trPr>
        <w:tc>
          <w:tcPr>
            <w:tcW w:w="823" w:type="pct"/>
            <w:tcBorders>
              <w:bottom w:val="single" w:sz="4" w:space="0" w:color="auto"/>
            </w:tcBorders>
            <w:vAlign w:val="center"/>
            <w:hideMark/>
          </w:tcPr>
          <w:p w14:paraId="280DF37F" w14:textId="1D9E58D2" w:rsidR="00161D37" w:rsidRPr="00920429" w:rsidRDefault="00F65575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3188" w:type="pct"/>
            <w:tcBorders>
              <w:bottom w:val="single" w:sz="4" w:space="0" w:color="auto"/>
            </w:tcBorders>
            <w:hideMark/>
          </w:tcPr>
          <w:p w14:paraId="5F181A8D" w14:textId="77777777" w:rsidR="00F65575" w:rsidRDefault="00F65575" w:rsidP="00F65575">
            <w:pPr>
              <w:widowControl w:val="0"/>
              <w:spacing w:after="0" w:line="276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Continuation of bilateral meetings: </w:t>
            </w:r>
          </w:p>
          <w:p w14:paraId="17FE484D" w14:textId="77777777" w:rsidR="00F65575" w:rsidRDefault="00F65575" w:rsidP="00F6557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 xml:space="preserve">Deputy Chairman of the Central </w:t>
            </w:r>
            <w:proofErr w:type="gramStart"/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>Bank;</w:t>
            </w:r>
            <w:proofErr w:type="gramEnd"/>
          </w:p>
          <w:p w14:paraId="3A4311E6" w14:textId="450EEB6D" w:rsidR="00F65575" w:rsidRPr="00F65575" w:rsidRDefault="00F65575" w:rsidP="00F6557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65575">
              <w:rPr>
                <w:rFonts w:ascii="Verdana" w:hAnsi="Verdana"/>
                <w:sz w:val="16"/>
                <w:szCs w:val="16"/>
                <w:lang w:val="en-GB"/>
              </w:rPr>
              <w:t>Chairman of the State Bank for Foreign Economic Affairs.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3A127853" w14:textId="0EA216E4" w:rsidR="00161D37" w:rsidRPr="00920429" w:rsidRDefault="00161D37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Venue TBC</w:t>
            </w:r>
          </w:p>
        </w:tc>
      </w:tr>
      <w:tr w:rsidR="00161D37" w:rsidRPr="00506079" w14:paraId="2B23A002" w14:textId="77777777" w:rsidTr="00F65575">
        <w:trPr>
          <w:trHeight w:val="265"/>
        </w:trPr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01820D7E" w14:textId="26B8A45C" w:rsidR="00161D37" w:rsidRPr="00920429" w:rsidRDefault="00161D37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PM</w:t>
            </w:r>
          </w:p>
        </w:tc>
        <w:tc>
          <w:tcPr>
            <w:tcW w:w="3188" w:type="pct"/>
            <w:tcBorders>
              <w:bottom w:val="single" w:sz="4" w:space="0" w:color="auto"/>
            </w:tcBorders>
          </w:tcPr>
          <w:p w14:paraId="754C501F" w14:textId="14F4215B" w:rsidR="00161D37" w:rsidRPr="00920429" w:rsidRDefault="00161D37" w:rsidP="005270E8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Engagement with donors / continuation of bilateral meet</w:t>
            </w:r>
            <w:r w:rsidR="002D539F">
              <w:rPr>
                <w:rFonts w:ascii="Verdana" w:hAnsi="Verdana"/>
                <w:sz w:val="16"/>
                <w:szCs w:val="16"/>
                <w:lang w:val="en-GB"/>
              </w:rPr>
              <w:t>ings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0BAA9BB2" w14:textId="7E17DC99" w:rsidR="00161D37" w:rsidRPr="00920429" w:rsidRDefault="002D539F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GB" w:eastAsia="en-GB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Venue TBC</w:t>
            </w:r>
          </w:p>
        </w:tc>
      </w:tr>
      <w:tr w:rsidR="00506079" w:rsidRPr="00920429" w14:paraId="31E31DD4" w14:textId="77777777" w:rsidTr="00386B2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  <w:hideMark/>
          </w:tcPr>
          <w:p w14:paraId="6AC20FC0" w14:textId="77777777" w:rsidR="00506079" w:rsidRPr="00920429" w:rsidRDefault="00506079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WEDNESDAY, 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31 MAY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 202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  <w:tr w:rsidR="00F65575" w:rsidRPr="00161D37" w14:paraId="4B4E04A0" w14:textId="77777777" w:rsidTr="00386B25">
        <w:trPr>
          <w:trHeight w:val="112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FE50F0D" w14:textId="62BCE50A" w:rsidR="00F65575" w:rsidRPr="00161D37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48C479FC" w14:textId="77777777" w:rsidR="00F65575" w:rsidRDefault="00F65575" w:rsidP="00F65575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5478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Round Table on WTO Accession</w:t>
            </w:r>
            <w:r w:rsidRPr="00161D37">
              <w:rPr>
                <w:rFonts w:ascii="Verdana" w:hAnsi="Verdana"/>
                <w:sz w:val="16"/>
                <w:szCs w:val="16"/>
                <w:lang w:val="en-GB"/>
              </w:rPr>
              <w:t xml:space="preserve"> with participation of all relevant authorities of Turkmenistan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 w:rsidRPr="00F65575">
              <w:rPr>
                <w:rFonts w:ascii="Verdana" w:hAnsi="Verdana"/>
                <w:sz w:val="16"/>
                <w:szCs w:val="16"/>
                <w:lang w:val="en-GB"/>
              </w:rPr>
              <w:t xml:space="preserve">the Government Commission on WTO Accession </w:t>
            </w:r>
          </w:p>
          <w:p w14:paraId="34888307" w14:textId="77777777" w:rsidR="00F65575" w:rsidRPr="00420888" w:rsidRDefault="00F65575" w:rsidP="00F65575">
            <w:pPr>
              <w:spacing w:after="12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-</w:t>
            </w:r>
            <w:r w:rsidRPr="002D363C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Discussions on the l</w:t>
            </w:r>
            <w:r w:rsidRPr="002D363C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aunch of the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updated </w:t>
            </w:r>
            <w:r w:rsidRPr="002D363C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Work Programme on the Preparation of the Memorandum on the Foreign Trade Regime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of Turkmenistan / Announcement on the accession-related institutional arrangements </w:t>
            </w:r>
          </w:p>
          <w:p w14:paraId="755C37BA" w14:textId="74176C25" w:rsidR="00F65575" w:rsidRPr="005270E8" w:rsidRDefault="00F65575" w:rsidP="00F65575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- </w:t>
            </w:r>
            <w:r w:rsidRPr="00606122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Round Table on WTO Accession of Turkmenistan with TA/CB providers and donors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DD2CEA2" w14:textId="419CC805" w:rsidR="00F65575" w:rsidRPr="00161D37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Venue TBC</w:t>
            </w:r>
          </w:p>
        </w:tc>
      </w:tr>
      <w:tr w:rsidR="00F65575" w:rsidRPr="00920429" w14:paraId="5FD24E32" w14:textId="77777777" w:rsidTr="00F65575">
        <w:trPr>
          <w:trHeight w:val="20"/>
        </w:trPr>
        <w:tc>
          <w:tcPr>
            <w:tcW w:w="823" w:type="pct"/>
            <w:shd w:val="clear" w:color="auto" w:fill="auto"/>
            <w:vAlign w:val="center"/>
            <w:hideMark/>
          </w:tcPr>
          <w:p w14:paraId="70FC2920" w14:textId="6DCD2FE0" w:rsidR="00F65575" w:rsidRPr="00920429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PM</w:t>
            </w:r>
          </w:p>
        </w:tc>
        <w:tc>
          <w:tcPr>
            <w:tcW w:w="3188" w:type="pct"/>
            <w:shd w:val="clear" w:color="auto" w:fill="auto"/>
            <w:hideMark/>
          </w:tcPr>
          <w:p w14:paraId="14C2AC09" w14:textId="25EAE454" w:rsidR="00F65575" w:rsidRPr="00920429" w:rsidRDefault="00F65575" w:rsidP="00F65575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Engagement with donors / continuation of bilateral meetings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0B4E8F0B" w14:textId="00C2A1E6" w:rsidR="00F65575" w:rsidRPr="00920429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Venue TBC</w:t>
            </w:r>
          </w:p>
        </w:tc>
      </w:tr>
      <w:tr w:rsidR="00506079" w:rsidRPr="00920429" w14:paraId="2C1DF72F" w14:textId="77777777" w:rsidTr="00386B2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  <w:hideMark/>
          </w:tcPr>
          <w:p w14:paraId="3CB2A2D7" w14:textId="3A4B9275" w:rsidR="00506079" w:rsidRPr="00920429" w:rsidRDefault="00506079" w:rsidP="005270E8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THURSDAY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1 JUNE</w:t>
            </w:r>
            <w:r w:rsidRPr="00920429"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 202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  <w:tr w:rsidR="00F65575" w:rsidRPr="00264879" w14:paraId="382E7EC5" w14:textId="77777777" w:rsidTr="00386B25">
        <w:trPr>
          <w:trHeight w:val="20"/>
        </w:trPr>
        <w:tc>
          <w:tcPr>
            <w:tcW w:w="823" w:type="pct"/>
            <w:tcBorders>
              <w:top w:val="single" w:sz="4" w:space="0" w:color="auto"/>
              <w:bottom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A0A131" w14:textId="75D5B6BE" w:rsidR="00F65575" w:rsidRPr="00920429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 w:eastAsia="en-GB"/>
              </w:rPr>
              <w:t>03:30 am</w:t>
            </w:r>
          </w:p>
        </w:tc>
        <w:tc>
          <w:tcPr>
            <w:tcW w:w="3188" w:type="pct"/>
            <w:tcBorders>
              <w:top w:val="single" w:sz="4" w:space="0" w:color="auto"/>
              <w:bottom w:val="double" w:sz="6" w:space="0" w:color="auto"/>
            </w:tcBorders>
            <w:shd w:val="clear" w:color="auto" w:fill="EAF1DD" w:themeFill="accent3" w:themeFillTint="33"/>
            <w:hideMark/>
          </w:tcPr>
          <w:p w14:paraId="34D699F5" w14:textId="77777777" w:rsidR="00F65575" w:rsidRDefault="00F65575" w:rsidP="00F65575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Departure from</w:t>
            </w:r>
            <w:r w:rsidRPr="006C51BC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Ashgabat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: Flight </w:t>
            </w:r>
            <w:r w:rsidRPr="006C51BC">
              <w:rPr>
                <w:rFonts w:ascii="Verdana" w:hAnsi="Verdana"/>
                <w:sz w:val="16"/>
                <w:szCs w:val="16"/>
                <w:lang w:val="en-GB"/>
              </w:rPr>
              <w:t>TK0323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27DD18E2" w14:textId="77777777" w:rsidR="00F65575" w:rsidRDefault="00F65575" w:rsidP="00F65575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•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Maika Oshikawa, Director, Accession </w:t>
            </w:r>
            <w:proofErr w:type="gramStart"/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Division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;</w:t>
            </w:r>
            <w:proofErr w:type="gramEnd"/>
          </w:p>
          <w:p w14:paraId="68105783" w14:textId="11741606" w:rsidR="00F65575" w:rsidRPr="002D539F" w:rsidRDefault="00F65575" w:rsidP="00F65575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•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Anna Varyanik, Legal Affairs Officer;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WP </w:t>
            </w:r>
            <w:r w:rsidRPr="002D539F">
              <w:rPr>
                <w:rFonts w:ascii="Verdana" w:hAnsi="Verdana"/>
                <w:sz w:val="16"/>
                <w:szCs w:val="16"/>
                <w:lang w:val="en-GB"/>
              </w:rPr>
              <w:t>Secretary</w:t>
            </w:r>
            <w:r w:rsidR="00386B25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  <w:p w14:paraId="55FA2C62" w14:textId="199AA8C9" w:rsidR="00F65575" w:rsidRDefault="00F65575" w:rsidP="00F65575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154837A" w14:textId="22D086F8" w:rsidR="00F65575" w:rsidRPr="00920429" w:rsidRDefault="00F65575" w:rsidP="00F65575">
            <w:pPr>
              <w:widowControl w:val="0"/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44E5BE" w14:textId="798585BD" w:rsidR="00F65575" w:rsidRPr="00264879" w:rsidRDefault="00F65575" w:rsidP="00F65575">
            <w:pPr>
              <w:widowControl w:val="0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37D43F33" w14:textId="77777777" w:rsidR="00420888" w:rsidRDefault="00420888" w:rsidP="006C51BC">
      <w:pPr>
        <w:spacing w:after="0"/>
        <w:jc w:val="center"/>
        <w:rPr>
          <w:rFonts w:ascii="Verdana" w:eastAsiaTheme="minorHAnsi" w:hAnsi="Verdana"/>
          <w:b/>
          <w:sz w:val="18"/>
          <w:szCs w:val="18"/>
          <w:lang w:val="en-US" w:eastAsia="en-US"/>
        </w:rPr>
      </w:pPr>
    </w:p>
    <w:sectPr w:rsidR="00420888" w:rsidSect="00494997">
      <w:headerReference w:type="default" r:id="rId8"/>
      <w:headerReference w:type="first" r:id="rId9"/>
      <w:pgSz w:w="11900" w:h="16840" w:code="9"/>
      <w:pgMar w:top="1701" w:right="1440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B299" w14:textId="77777777" w:rsidR="00A94D48" w:rsidRDefault="00A94D48" w:rsidP="00E3102E">
      <w:pPr>
        <w:spacing w:after="0"/>
      </w:pPr>
      <w:r>
        <w:separator/>
      </w:r>
    </w:p>
  </w:endnote>
  <w:endnote w:type="continuationSeparator" w:id="0">
    <w:p w14:paraId="0769CDB5" w14:textId="77777777" w:rsidR="00A94D48" w:rsidRDefault="00A94D48" w:rsidP="00E3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ED60" w14:textId="77777777" w:rsidR="00A94D48" w:rsidRDefault="00A94D48" w:rsidP="00E3102E">
      <w:pPr>
        <w:spacing w:after="0"/>
      </w:pPr>
      <w:r>
        <w:separator/>
      </w:r>
    </w:p>
  </w:footnote>
  <w:footnote w:type="continuationSeparator" w:id="0">
    <w:p w14:paraId="6DC1AE19" w14:textId="77777777" w:rsidR="00A94D48" w:rsidRDefault="00A94D48" w:rsidP="00E3102E">
      <w:pPr>
        <w:spacing w:after="0"/>
      </w:pPr>
      <w:r>
        <w:continuationSeparator/>
      </w:r>
    </w:p>
  </w:footnote>
  <w:footnote w:id="1">
    <w:p w14:paraId="2D59EF7A" w14:textId="03ABA0A8" w:rsidR="00506079" w:rsidRPr="0065478B" w:rsidRDefault="00506079" w:rsidP="0065478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AD5" w14:textId="574EE3EB" w:rsidR="00E3102E" w:rsidRPr="009D06B8" w:rsidRDefault="009D06B8" w:rsidP="009D06B8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35BF" wp14:editId="4503A638">
              <wp:simplePos x="0" y="0"/>
              <wp:positionH relativeFrom="column">
                <wp:align>center</wp:align>
              </wp:positionH>
              <wp:positionV relativeFrom="paragraph">
                <wp:posOffset>-172720</wp:posOffset>
              </wp:positionV>
              <wp:extent cx="7621200" cy="507600"/>
              <wp:effectExtent l="0" t="0" r="18415" b="2603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4DA191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3.6pt" to="600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" strokecolor="#76c4e0" strokeweight="1.5pt"/>
          </w:pict>
        </mc:Fallback>
      </mc:AlternateContent>
    </w: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C9746" wp14:editId="5614259B">
              <wp:simplePos x="0" y="0"/>
              <wp:positionH relativeFrom="column">
                <wp:align>center</wp:align>
              </wp:positionH>
              <wp:positionV relativeFrom="paragraph">
                <wp:posOffset>499111</wp:posOffset>
              </wp:positionV>
              <wp:extent cx="7750800" cy="433"/>
              <wp:effectExtent l="0" t="0" r="222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9EDEB8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39.3pt" to="610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" strokecolor="#4c089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5745" w14:textId="0E605201" w:rsidR="00494997" w:rsidRDefault="00494997" w:rsidP="003C1210">
    <w:pPr>
      <w:pStyle w:val="Header"/>
    </w:pPr>
    <w:r>
      <w:rPr>
        <w:noProof/>
        <w:lang w:val="en-US" w:eastAsia="zh-CN"/>
      </w:rPr>
      <w:drawing>
        <wp:inline distT="0" distB="0" distL="0" distR="0" wp14:anchorId="5EBAD0D3" wp14:editId="226D74DB">
          <wp:extent cx="2196000" cy="653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000" cy="653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879">
      <w:t xml:space="preserve">                                                    Draft by TKM – 03.05.2023</w:t>
    </w:r>
  </w:p>
  <w:p w14:paraId="75DD4F30" w14:textId="1317ED6F" w:rsidR="003C1210" w:rsidRPr="009D06B8" w:rsidRDefault="00494997" w:rsidP="003C1210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DD9F8" wp14:editId="17FC8714">
              <wp:simplePos x="0" y="0"/>
              <wp:positionH relativeFrom="page">
                <wp:align>left</wp:align>
              </wp:positionH>
              <wp:positionV relativeFrom="paragraph">
                <wp:posOffset>484480</wp:posOffset>
              </wp:positionV>
              <wp:extent cx="7750800" cy="433"/>
              <wp:effectExtent l="0" t="0" r="0" b="0"/>
              <wp:wrapNone/>
              <wp:docPr id="6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219DAA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15pt" to="610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" strokecolor="#4c089e" strokeweight="1pt">
              <w10:wrap anchorx="page"/>
            </v:line>
          </w:pict>
        </mc:Fallback>
      </mc:AlternateContent>
    </w:r>
    <w:r w:rsidR="003C1210"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3EE01" wp14:editId="6FCC9C24">
              <wp:simplePos x="0" y="0"/>
              <wp:positionH relativeFrom="page">
                <wp:align>right</wp:align>
              </wp:positionH>
              <wp:positionV relativeFrom="paragraph">
                <wp:posOffset>-48895</wp:posOffset>
              </wp:positionV>
              <wp:extent cx="7621200" cy="507600"/>
              <wp:effectExtent l="0" t="0" r="37465" b="26035"/>
              <wp:wrapNone/>
              <wp:docPr id="5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BEE02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9pt,-3.85pt" to="114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" strokecolor="#76c4e0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F1"/>
    <w:multiLevelType w:val="hybridMultilevel"/>
    <w:tmpl w:val="6F92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3754"/>
    <w:multiLevelType w:val="hybridMultilevel"/>
    <w:tmpl w:val="9B8A961E"/>
    <w:lvl w:ilvl="0" w:tplc="058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D057B"/>
    <w:multiLevelType w:val="hybridMultilevel"/>
    <w:tmpl w:val="2EC0C76A"/>
    <w:lvl w:ilvl="0" w:tplc="D1042F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7827">
    <w:abstractNumId w:val="1"/>
  </w:num>
  <w:num w:numId="2" w16cid:durableId="261570363">
    <w:abstractNumId w:val="0"/>
  </w:num>
  <w:num w:numId="3" w16cid:durableId="137928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4"/>
    <w:rsid w:val="00007EF3"/>
    <w:rsid w:val="00015E04"/>
    <w:rsid w:val="00030485"/>
    <w:rsid w:val="00030B91"/>
    <w:rsid w:val="00033FC5"/>
    <w:rsid w:val="00056A59"/>
    <w:rsid w:val="000877A1"/>
    <w:rsid w:val="0009281F"/>
    <w:rsid w:val="000D7DDC"/>
    <w:rsid w:val="0013605B"/>
    <w:rsid w:val="00161D37"/>
    <w:rsid w:val="00190D8C"/>
    <w:rsid w:val="0019507E"/>
    <w:rsid w:val="001A0E89"/>
    <w:rsid w:val="001D0E61"/>
    <w:rsid w:val="001E7624"/>
    <w:rsid w:val="00213AD4"/>
    <w:rsid w:val="002336EC"/>
    <w:rsid w:val="00242588"/>
    <w:rsid w:val="00264879"/>
    <w:rsid w:val="002969C7"/>
    <w:rsid w:val="002D363C"/>
    <w:rsid w:val="002D539F"/>
    <w:rsid w:val="002F0E62"/>
    <w:rsid w:val="00341719"/>
    <w:rsid w:val="00386B25"/>
    <w:rsid w:val="003A63F5"/>
    <w:rsid w:val="003C1210"/>
    <w:rsid w:val="003C5C26"/>
    <w:rsid w:val="00420888"/>
    <w:rsid w:val="0047188E"/>
    <w:rsid w:val="00494997"/>
    <w:rsid w:val="004E321E"/>
    <w:rsid w:val="004F749F"/>
    <w:rsid w:val="00501F91"/>
    <w:rsid w:val="00506079"/>
    <w:rsid w:val="005270E8"/>
    <w:rsid w:val="00552F83"/>
    <w:rsid w:val="00564D7D"/>
    <w:rsid w:val="0059512D"/>
    <w:rsid w:val="005B7A2F"/>
    <w:rsid w:val="005F47E9"/>
    <w:rsid w:val="006424FC"/>
    <w:rsid w:val="0065478B"/>
    <w:rsid w:val="00696AF8"/>
    <w:rsid w:val="006C51BC"/>
    <w:rsid w:val="00735F5E"/>
    <w:rsid w:val="0076642D"/>
    <w:rsid w:val="0079617A"/>
    <w:rsid w:val="007C79DF"/>
    <w:rsid w:val="00860B9D"/>
    <w:rsid w:val="00874B3C"/>
    <w:rsid w:val="00876A86"/>
    <w:rsid w:val="00920429"/>
    <w:rsid w:val="00922D94"/>
    <w:rsid w:val="00943634"/>
    <w:rsid w:val="00976409"/>
    <w:rsid w:val="009D06B8"/>
    <w:rsid w:val="00A1083C"/>
    <w:rsid w:val="00A63754"/>
    <w:rsid w:val="00A827EE"/>
    <w:rsid w:val="00A9436D"/>
    <w:rsid w:val="00A94D48"/>
    <w:rsid w:val="00AB4449"/>
    <w:rsid w:val="00AE251F"/>
    <w:rsid w:val="00B05661"/>
    <w:rsid w:val="00B42614"/>
    <w:rsid w:val="00B57431"/>
    <w:rsid w:val="00B67F8D"/>
    <w:rsid w:val="00B7183F"/>
    <w:rsid w:val="00BE3C23"/>
    <w:rsid w:val="00BF5EB1"/>
    <w:rsid w:val="00C070CF"/>
    <w:rsid w:val="00C14AAB"/>
    <w:rsid w:val="00C433ED"/>
    <w:rsid w:val="00C47149"/>
    <w:rsid w:val="00D37D52"/>
    <w:rsid w:val="00D970C8"/>
    <w:rsid w:val="00DB308A"/>
    <w:rsid w:val="00E04D54"/>
    <w:rsid w:val="00E3090D"/>
    <w:rsid w:val="00E3102E"/>
    <w:rsid w:val="00F54241"/>
    <w:rsid w:val="00F65575"/>
    <w:rsid w:val="00F97239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FCEEAC"/>
  <w15:docId w15:val="{E49710CC-8E82-42E3-8CD8-10A6C4E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A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0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02E"/>
    <w:rPr>
      <w:sz w:val="24"/>
      <w:szCs w:val="24"/>
    </w:rPr>
  </w:style>
  <w:style w:type="paragraph" w:customStyle="1" w:styleId="Title2">
    <w:name w:val="Title 2"/>
    <w:basedOn w:val="Normal"/>
    <w:next w:val="Normal"/>
    <w:uiPriority w:val="5"/>
    <w:qFormat/>
    <w:rsid w:val="00AB4449"/>
    <w:pPr>
      <w:spacing w:after="360"/>
      <w:jc w:val="center"/>
    </w:pPr>
    <w:rPr>
      <w:rFonts w:ascii="Verdana" w:eastAsia="Calibri" w:hAnsi="Verdana" w:cs="Times New Roman"/>
      <w:caps/>
      <w:color w:val="006283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970C8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5"/>
    <w:rsid w:val="00D970C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3">
    <w:name w:val="Title 3"/>
    <w:basedOn w:val="Normal"/>
    <w:next w:val="Normal"/>
    <w:uiPriority w:val="5"/>
    <w:qFormat/>
    <w:rsid w:val="00D970C8"/>
    <w:pPr>
      <w:spacing w:after="360"/>
      <w:jc w:val="center"/>
    </w:pPr>
    <w:rPr>
      <w:rFonts w:ascii="Verdana" w:eastAsia="Calibri" w:hAnsi="Verdana" w:cs="Times New Roman"/>
      <w:i/>
      <w:color w:val="006283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79"/>
  </w:style>
  <w:style w:type="character" w:styleId="FootnoteReference">
    <w:name w:val="footnote reference"/>
    <w:basedOn w:val="DefaultParagraphFont"/>
    <w:uiPriority w:val="99"/>
    <w:semiHidden/>
    <w:unhideWhenUsed/>
    <w:rsid w:val="005060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38DC-83B6-4DC6-BF6D-6829BB2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Wardak, Anais</dc:creator>
  <cp:keywords/>
  <dc:description/>
  <cp:lastModifiedBy>Sayah-Attar, Rita</cp:lastModifiedBy>
  <cp:revision>2</cp:revision>
  <cp:lastPrinted>2017-08-09T11:10:00Z</cp:lastPrinted>
  <dcterms:created xsi:type="dcterms:W3CDTF">2023-05-05T15:09:00Z</dcterms:created>
  <dcterms:modified xsi:type="dcterms:W3CDTF">2023-05-05T15:09:00Z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03c785e2-bc26-4993-b225-628a31124f86</vt:lpwstr>
  </property>
</Properties>
</file>