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212" w:rsidRDefault="00D51212" w:rsidP="00D51212">
      <w:pPr>
        <w:pStyle w:val="Title"/>
      </w:pPr>
      <w:bookmarkStart w:id="0" w:name="_Hlk3379960"/>
      <w:r w:rsidRPr="004E7B3B">
        <w:t xml:space="preserve">WORKSHOP ON </w:t>
      </w:r>
      <w:r>
        <w:t>transparency and coordination</w:t>
      </w:r>
    </w:p>
    <w:p w:rsidR="00D51212" w:rsidRPr="00AF1AC7" w:rsidRDefault="00D51212" w:rsidP="00D51212">
      <w:pPr>
        <w:pStyle w:val="Title"/>
      </w:pPr>
      <w:r w:rsidRPr="00AF1AC7">
        <w:t xml:space="preserve">MONDAY, 15 JULY – </w:t>
      </w:r>
      <w:r w:rsidR="003700C4">
        <w:t>TU</w:t>
      </w:r>
      <w:r w:rsidRPr="00AF1AC7">
        <w:t>ESDAY, 1</w:t>
      </w:r>
      <w:r w:rsidR="003700C4">
        <w:t>6</w:t>
      </w:r>
      <w:r w:rsidRPr="00AF1AC7">
        <w:t xml:space="preserve"> JULY 2019</w:t>
      </w:r>
    </w:p>
    <w:p w:rsidR="00D51212" w:rsidRPr="00AF1AC7" w:rsidRDefault="00D51212" w:rsidP="00D51212">
      <w:pPr>
        <w:pStyle w:val="Title"/>
      </w:pPr>
      <w:r w:rsidRPr="00AF1AC7">
        <w:rPr>
          <w:caps w:val="0"/>
        </w:rPr>
        <w:t>WTO</w:t>
      </w:r>
      <w:r w:rsidR="00706C4E" w:rsidRPr="00AF1AC7">
        <w:rPr>
          <w:caps w:val="0"/>
        </w:rPr>
        <w:t>, CENTRE WILLIAM RAPPARD, GENEVA</w:t>
      </w:r>
    </w:p>
    <w:p w:rsidR="00D51212" w:rsidRPr="00AF1AC7" w:rsidRDefault="00D51212" w:rsidP="00D51212">
      <w:pPr>
        <w:pStyle w:val="Title2"/>
      </w:pPr>
      <w:r w:rsidRPr="00AF1AC7">
        <w:t>PROGRAMME</w:t>
      </w:r>
    </w:p>
    <w:p w:rsidR="00706C4E" w:rsidRPr="00EF2662" w:rsidRDefault="00706C4E" w:rsidP="00706C4E">
      <w:pPr>
        <w:pStyle w:val="Title3"/>
      </w:pPr>
      <w:r w:rsidRPr="00AF1AC7">
        <w:t>Note by the Secretariat</w:t>
      </w:r>
      <w:r w:rsidRPr="00AF1AC7">
        <w:rPr>
          <w:rStyle w:val="FootnoteReference"/>
        </w:rPr>
        <w:footnoteReference w:id="1"/>
      </w:r>
    </w:p>
    <w:p w:rsidR="00D51212" w:rsidRDefault="00D51212" w:rsidP="00D51212">
      <w:pPr>
        <w:pStyle w:val="BodyText"/>
        <w:rPr>
          <w:lang w:eastAsia="en-GB"/>
        </w:rPr>
      </w:pPr>
      <w:r w:rsidRPr="00D51212">
        <w:rPr>
          <w:lang w:eastAsia="en-GB"/>
        </w:rPr>
        <w:t xml:space="preserve">The SPS Committee decided that the July SPS thematic workshop would focus on transparency and coordination. This first draft of the programme is circulated for discussion at the 2019 March SPS Committee meetings. Members are invited to submit comments on this draft programme and suggested speakers by </w:t>
      </w:r>
      <w:r>
        <w:rPr>
          <w:lang w:eastAsia="en-GB"/>
        </w:rPr>
        <w:t>3 May 2019</w:t>
      </w:r>
      <w:r w:rsidRPr="00D51212">
        <w:rPr>
          <w:lang w:eastAsia="en-GB"/>
        </w:rPr>
        <w:t xml:space="preserve">. The Secretariat will circulate </w:t>
      </w:r>
      <w:r w:rsidR="00115DE0" w:rsidRPr="00115DE0">
        <w:rPr>
          <w:lang w:eastAsia="en-GB"/>
        </w:rPr>
        <w:t>a revised version of the programme</w:t>
      </w:r>
      <w:r w:rsidR="00115DE0">
        <w:rPr>
          <w:lang w:eastAsia="en-GB"/>
        </w:rPr>
        <w:t xml:space="preserve"> </w:t>
      </w:r>
      <w:r w:rsidRPr="00D51212">
        <w:rPr>
          <w:lang w:eastAsia="en-GB"/>
        </w:rPr>
        <w:t>after taking into consideration comments received.</w:t>
      </w:r>
      <w:bookmarkEnd w:id="0"/>
    </w:p>
    <w:p w:rsidR="00D51212" w:rsidRDefault="00D51212" w:rsidP="00D51212">
      <w:pPr>
        <w:rPr>
          <w:lang w:eastAsia="en-GB"/>
        </w:rPr>
        <w:sectPr w:rsidR="00D51212"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pPr>
    </w:p>
    <w:p w:rsidR="00D51212" w:rsidRPr="00D51212" w:rsidRDefault="00706C4E" w:rsidP="00706C4E">
      <w:pPr>
        <w:pStyle w:val="Title2"/>
        <w:spacing w:before="360"/>
        <w:contextualSpacing/>
      </w:pPr>
      <w:r w:rsidRPr="00706C4E">
        <w:lastRenderedPageBreak/>
        <w:t>DRAFT PROGRAMME</w:t>
      </w:r>
    </w:p>
    <w:p w:rsidR="00D51212" w:rsidRPr="00221AA2" w:rsidRDefault="00D51212" w:rsidP="00D51212">
      <w:pPr>
        <w:spacing w:after="240"/>
        <w:outlineLvl w:val="0"/>
        <w:rPr>
          <w:b/>
          <w:caps/>
          <w:color w:val="006283"/>
          <w:lang w:eastAsia="en-GB"/>
        </w:rPr>
      </w:pPr>
      <w:r>
        <w:rPr>
          <w:b/>
          <w:caps/>
          <w:color w:val="006283"/>
          <w:lang w:eastAsia="en-GB"/>
        </w:rPr>
        <w:t>Monda</w:t>
      </w:r>
      <w:r w:rsidRPr="00221AA2">
        <w:rPr>
          <w:b/>
          <w:caps/>
          <w:color w:val="006283"/>
          <w:lang w:eastAsia="en-GB"/>
        </w:rPr>
        <w:t xml:space="preserve">Y, </w:t>
      </w:r>
      <w:r>
        <w:rPr>
          <w:b/>
          <w:caps/>
          <w:color w:val="006283"/>
          <w:lang w:eastAsia="en-GB"/>
        </w:rPr>
        <w:t>15</w:t>
      </w:r>
      <w:r w:rsidRPr="00221AA2">
        <w:rPr>
          <w:b/>
          <w:caps/>
          <w:color w:val="006283"/>
          <w:lang w:eastAsia="en-GB"/>
        </w:rPr>
        <w:t xml:space="preserve"> JULY 2019</w:t>
      </w:r>
    </w:p>
    <w:tbl>
      <w:tblPr>
        <w:tblW w:w="9575" w:type="dxa"/>
        <w:jc w:val="center"/>
        <w:tblBorders>
          <w:top w:val="double" w:sz="4" w:space="0" w:color="auto"/>
          <w:left w:val="double" w:sz="4" w:space="0" w:color="auto"/>
          <w:bottom w:val="double" w:sz="4" w:space="0" w:color="auto"/>
          <w:right w:val="double" w:sz="4" w:space="0" w:color="auto"/>
          <w:insideH w:val="single" w:sz="4" w:space="0" w:color="auto"/>
        </w:tblBorders>
        <w:tblLook w:val="04A0" w:firstRow="1" w:lastRow="0" w:firstColumn="1" w:lastColumn="0" w:noHBand="0" w:noVBand="1"/>
      </w:tblPr>
      <w:tblGrid>
        <w:gridCol w:w="2235"/>
        <w:gridCol w:w="7340"/>
      </w:tblGrid>
      <w:tr w:rsidR="00D51212" w:rsidRPr="00F96CF5" w:rsidTr="00DA34BE">
        <w:trPr>
          <w:trHeight w:val="658"/>
          <w:jc w:val="center"/>
        </w:trPr>
        <w:tc>
          <w:tcPr>
            <w:tcW w:w="9575" w:type="dxa"/>
            <w:gridSpan w:val="2"/>
            <w:shd w:val="clear" w:color="auto" w:fill="auto"/>
          </w:tcPr>
          <w:p w:rsidR="00D51212" w:rsidRDefault="00D51212" w:rsidP="00DA34BE">
            <w:pPr>
              <w:keepNext/>
              <w:spacing w:before="120" w:after="120"/>
              <w:jc w:val="left"/>
              <w:rPr>
                <w:rFonts w:eastAsia="Times New Roman"/>
                <w:b/>
                <w:bCs/>
                <w:color w:val="006283"/>
                <w:szCs w:val="20"/>
                <w:lang w:eastAsia="en-GB"/>
              </w:rPr>
            </w:pPr>
            <w:r w:rsidRPr="00B01325">
              <w:rPr>
                <w:rFonts w:eastAsia="Times New Roman"/>
                <w:b/>
                <w:bCs/>
                <w:color w:val="006283"/>
                <w:szCs w:val="20"/>
                <w:lang w:eastAsia="en-GB"/>
              </w:rPr>
              <w:t>Opening remarks by</w:t>
            </w:r>
            <w:r>
              <w:rPr>
                <w:rFonts w:eastAsia="Times New Roman"/>
                <w:b/>
                <w:bCs/>
                <w:color w:val="006283"/>
                <w:szCs w:val="20"/>
                <w:lang w:eastAsia="en-GB"/>
              </w:rPr>
              <w:t xml:space="preserve"> the</w:t>
            </w:r>
            <w:r w:rsidRPr="00B01325">
              <w:rPr>
                <w:rFonts w:eastAsia="Times New Roman"/>
                <w:b/>
                <w:bCs/>
                <w:color w:val="006283"/>
                <w:szCs w:val="20"/>
                <w:lang w:eastAsia="en-GB"/>
              </w:rPr>
              <w:t xml:space="preserve"> Chair</w:t>
            </w:r>
            <w:r>
              <w:rPr>
                <w:rFonts w:eastAsia="Times New Roman"/>
                <w:b/>
                <w:bCs/>
                <w:color w:val="006283"/>
                <w:szCs w:val="20"/>
                <w:lang w:eastAsia="en-GB"/>
              </w:rPr>
              <w:t>person</w:t>
            </w:r>
            <w:r w:rsidRPr="00B01325">
              <w:rPr>
                <w:rFonts w:eastAsia="Times New Roman"/>
                <w:b/>
                <w:bCs/>
                <w:color w:val="006283"/>
                <w:szCs w:val="20"/>
                <w:lang w:eastAsia="en-GB"/>
              </w:rPr>
              <w:t xml:space="preserve"> of the SPS Committee</w:t>
            </w:r>
          </w:p>
          <w:p w:rsidR="00D51212" w:rsidRPr="00F96CF5" w:rsidRDefault="00D51212" w:rsidP="00DA34BE">
            <w:pPr>
              <w:spacing w:after="120"/>
              <w:ind w:left="23"/>
              <w:jc w:val="left"/>
            </w:pPr>
            <w:r w:rsidRPr="00F96CF5">
              <w:t>Overview of t</w:t>
            </w:r>
            <w:r>
              <w:t>he workshop and its objectives</w:t>
            </w:r>
          </w:p>
        </w:tc>
      </w:tr>
      <w:tr w:rsidR="00D51212" w:rsidRPr="00F96CF5" w:rsidTr="00DA34BE">
        <w:trPr>
          <w:trHeight w:val="658"/>
          <w:jc w:val="center"/>
        </w:trPr>
        <w:tc>
          <w:tcPr>
            <w:tcW w:w="9575" w:type="dxa"/>
            <w:gridSpan w:val="2"/>
            <w:shd w:val="clear" w:color="auto" w:fill="auto"/>
          </w:tcPr>
          <w:p w:rsidR="00D51212" w:rsidRPr="00F96CF5" w:rsidRDefault="00D51212" w:rsidP="00DA34BE">
            <w:pPr>
              <w:keepNext/>
              <w:spacing w:before="120" w:after="120"/>
              <w:jc w:val="left"/>
              <w:rPr>
                <w:rFonts w:eastAsia="Times New Roman"/>
                <w:b/>
                <w:bCs/>
                <w:color w:val="006283"/>
                <w:szCs w:val="20"/>
                <w:lang w:eastAsia="en-GB"/>
              </w:rPr>
            </w:pPr>
            <w:r w:rsidRPr="00F96CF5">
              <w:rPr>
                <w:rFonts w:eastAsia="Times New Roman"/>
                <w:b/>
                <w:bCs/>
                <w:color w:val="006283"/>
                <w:szCs w:val="20"/>
                <w:lang w:eastAsia="en-GB"/>
              </w:rPr>
              <w:t>Session 1: Introduction</w:t>
            </w:r>
            <w:r>
              <w:rPr>
                <w:rFonts w:eastAsia="Times New Roman"/>
                <w:b/>
                <w:bCs/>
                <w:color w:val="006283"/>
                <w:szCs w:val="20"/>
                <w:lang w:eastAsia="en-GB"/>
              </w:rPr>
              <w:t xml:space="preserve"> to the Legal Framework</w:t>
            </w:r>
          </w:p>
          <w:p w:rsidR="00D51212" w:rsidRDefault="00D51212" w:rsidP="00DA34BE">
            <w:pPr>
              <w:keepNext/>
              <w:spacing w:before="120" w:after="120"/>
              <w:jc w:val="left"/>
            </w:pPr>
            <w:r>
              <w:rPr>
                <w:b/>
                <w:i/>
              </w:rPr>
              <w:t>Speaker(s):</w:t>
            </w:r>
            <w:r w:rsidRPr="00BA3CD1">
              <w:t xml:space="preserve"> </w:t>
            </w:r>
            <w:r>
              <w:t>WTO Secretariat</w:t>
            </w:r>
          </w:p>
          <w:p w:rsidR="00D51212" w:rsidRPr="00EE574F" w:rsidRDefault="00D51212" w:rsidP="00D51212">
            <w:pPr>
              <w:numPr>
                <w:ilvl w:val="0"/>
                <w:numId w:val="16"/>
              </w:numPr>
              <w:tabs>
                <w:tab w:val="left" w:pos="713"/>
              </w:tabs>
              <w:spacing w:after="120"/>
              <w:ind w:left="714" w:hanging="357"/>
              <w:rPr>
                <w:i/>
              </w:rPr>
            </w:pPr>
            <w:r w:rsidRPr="00EE574F">
              <w:rPr>
                <w:i/>
              </w:rPr>
              <w:t>Overview of the transparency provisions in the SPS Agreement and of relevant Committee/Ministerial Decisions</w:t>
            </w:r>
          </w:p>
        </w:tc>
      </w:tr>
      <w:tr w:rsidR="00D51212" w:rsidRPr="00F96CF5" w:rsidTr="00DA34BE">
        <w:trPr>
          <w:jc w:val="center"/>
        </w:trPr>
        <w:tc>
          <w:tcPr>
            <w:tcW w:w="9575" w:type="dxa"/>
            <w:gridSpan w:val="2"/>
            <w:shd w:val="clear" w:color="auto" w:fill="auto"/>
          </w:tcPr>
          <w:p w:rsidR="00D51212" w:rsidRPr="00F96CF5" w:rsidRDefault="00D51212" w:rsidP="00DA34BE">
            <w:pPr>
              <w:spacing w:before="120" w:after="120"/>
              <w:jc w:val="left"/>
              <w:rPr>
                <w:rFonts w:eastAsia="Times New Roman"/>
                <w:b/>
                <w:bCs/>
                <w:color w:val="006283"/>
                <w:szCs w:val="20"/>
                <w:lang w:eastAsia="en-GB"/>
              </w:rPr>
            </w:pPr>
            <w:r w:rsidRPr="00F96CF5">
              <w:rPr>
                <w:rFonts w:eastAsia="Times New Roman"/>
                <w:b/>
                <w:bCs/>
                <w:color w:val="006283"/>
                <w:szCs w:val="20"/>
                <w:lang w:eastAsia="en-GB"/>
              </w:rPr>
              <w:t>Session 2:</w:t>
            </w:r>
            <w:r>
              <w:rPr>
                <w:rFonts w:eastAsia="Times New Roman"/>
                <w:b/>
                <w:bCs/>
                <w:color w:val="006283"/>
                <w:szCs w:val="20"/>
                <w:lang w:eastAsia="en-GB"/>
              </w:rPr>
              <w:t xml:space="preserve"> SPS/TBT Provisions </w:t>
            </w:r>
          </w:p>
          <w:p w:rsidR="00D51212" w:rsidRPr="00AA2B3E" w:rsidRDefault="00D51212" w:rsidP="00D51212">
            <w:pPr>
              <w:numPr>
                <w:ilvl w:val="0"/>
                <w:numId w:val="16"/>
              </w:numPr>
              <w:tabs>
                <w:tab w:val="left" w:pos="713"/>
              </w:tabs>
              <w:spacing w:after="120"/>
              <w:ind w:left="714" w:hanging="357"/>
              <w:rPr>
                <w:b/>
                <w:i/>
              </w:rPr>
            </w:pPr>
            <w:r>
              <w:rPr>
                <w:b/>
                <w:i/>
              </w:rPr>
              <w:t xml:space="preserve"> </w:t>
            </w:r>
            <w:r w:rsidRPr="00AA2B3E">
              <w:rPr>
                <w:i/>
              </w:rPr>
              <w:t>Report on</w:t>
            </w:r>
            <w:r>
              <w:rPr>
                <w:i/>
              </w:rPr>
              <w:t xml:space="preserve"> discussions at</w:t>
            </w:r>
            <w:r w:rsidRPr="00AA2B3E">
              <w:rPr>
                <w:i/>
              </w:rPr>
              <w:t xml:space="preserve"> the June TBT</w:t>
            </w:r>
            <w:r>
              <w:rPr>
                <w:i/>
              </w:rPr>
              <w:t xml:space="preserve"> Committee</w:t>
            </w:r>
            <w:r w:rsidRPr="00AA2B3E">
              <w:rPr>
                <w:i/>
              </w:rPr>
              <w:t xml:space="preserve"> </w:t>
            </w:r>
            <w:r>
              <w:rPr>
                <w:i/>
              </w:rPr>
              <w:t>Thematic Session on Transparency</w:t>
            </w:r>
          </w:p>
          <w:p w:rsidR="00D51212" w:rsidRPr="003C480F" w:rsidRDefault="00D51212" w:rsidP="00DA34BE">
            <w:pPr>
              <w:keepNext/>
              <w:spacing w:before="120" w:after="120"/>
              <w:jc w:val="left"/>
            </w:pPr>
            <w:r>
              <w:rPr>
                <w:b/>
                <w:i/>
              </w:rPr>
              <w:t>Speaker(s):</w:t>
            </w:r>
            <w:r>
              <w:t xml:space="preserve"> WTO Secretariat</w:t>
            </w:r>
          </w:p>
          <w:p w:rsidR="00D51212" w:rsidRPr="00981D07" w:rsidRDefault="00D51212" w:rsidP="00DA34BE">
            <w:pPr>
              <w:tabs>
                <w:tab w:val="left" w:pos="593"/>
              </w:tabs>
              <w:spacing w:before="120" w:after="120"/>
              <w:ind w:left="593"/>
              <w:jc w:val="left"/>
            </w:pPr>
          </w:p>
        </w:tc>
      </w:tr>
      <w:tr w:rsidR="00D51212" w:rsidRPr="00F96CF5" w:rsidTr="00DA34BE">
        <w:trPr>
          <w:jc w:val="center"/>
        </w:trPr>
        <w:tc>
          <w:tcPr>
            <w:tcW w:w="9575" w:type="dxa"/>
            <w:gridSpan w:val="2"/>
            <w:shd w:val="clear" w:color="auto" w:fill="auto"/>
          </w:tcPr>
          <w:p w:rsidR="00D51212" w:rsidRDefault="00D51212" w:rsidP="00DA34BE">
            <w:pPr>
              <w:tabs>
                <w:tab w:val="left" w:pos="1410"/>
              </w:tabs>
              <w:spacing w:before="80"/>
              <w:rPr>
                <w:rFonts w:eastAsia="Times New Roman"/>
                <w:b/>
                <w:bCs/>
                <w:color w:val="006283"/>
                <w:szCs w:val="20"/>
                <w:lang w:eastAsia="en-GB"/>
              </w:rPr>
            </w:pPr>
            <w:r w:rsidRPr="00F96CF5">
              <w:rPr>
                <w:rFonts w:eastAsia="Times New Roman"/>
                <w:b/>
                <w:bCs/>
                <w:color w:val="006283"/>
                <w:szCs w:val="20"/>
                <w:lang w:eastAsia="en-GB"/>
              </w:rPr>
              <w:t xml:space="preserve">Session 3: </w:t>
            </w:r>
            <w:r>
              <w:rPr>
                <w:rFonts w:eastAsia="Times New Roman"/>
                <w:b/>
                <w:bCs/>
                <w:color w:val="006283"/>
                <w:szCs w:val="20"/>
                <w:lang w:eastAsia="en-GB"/>
              </w:rPr>
              <w:t>Implementation of the transparency provisions: Members' experience with                        SPS/TBT notifications</w:t>
            </w:r>
          </w:p>
          <w:p w:rsidR="00D51212" w:rsidRDefault="00D51212" w:rsidP="00DA34BE">
            <w:pPr>
              <w:keepNext/>
              <w:spacing w:before="120" w:after="120"/>
              <w:jc w:val="left"/>
            </w:pPr>
            <w:r>
              <w:rPr>
                <w:b/>
                <w:i/>
              </w:rPr>
              <w:t>Speaker(s):</w:t>
            </w:r>
            <w:r>
              <w:rPr>
                <w:b/>
              </w:rPr>
              <w:t xml:space="preserve"> </w:t>
            </w:r>
            <w:r w:rsidRPr="00972D42">
              <w:t>WTO</w:t>
            </w:r>
            <w:r>
              <w:t xml:space="preserve"> Secretariat</w:t>
            </w:r>
          </w:p>
          <w:p w:rsidR="00D51212" w:rsidRPr="000D43C9" w:rsidRDefault="00D51212" w:rsidP="00DA34BE">
            <w:pPr>
              <w:tabs>
                <w:tab w:val="left" w:pos="713"/>
              </w:tabs>
              <w:spacing w:after="120"/>
              <w:jc w:val="left"/>
            </w:pPr>
          </w:p>
        </w:tc>
      </w:tr>
      <w:tr w:rsidR="00D51212" w:rsidRPr="00F96CF5" w:rsidTr="00DA34BE">
        <w:trPr>
          <w:trHeight w:val="408"/>
          <w:jc w:val="center"/>
        </w:trPr>
        <w:tc>
          <w:tcPr>
            <w:tcW w:w="2235" w:type="dxa"/>
            <w:shd w:val="clear" w:color="auto" w:fill="D9D9D9"/>
            <w:vAlign w:val="center"/>
          </w:tcPr>
          <w:p w:rsidR="00D51212" w:rsidRPr="00F96CF5" w:rsidRDefault="00D51212" w:rsidP="00DA34BE">
            <w:pPr>
              <w:spacing w:before="80" w:after="80"/>
              <w:jc w:val="left"/>
              <w:rPr>
                <w:b/>
              </w:rPr>
            </w:pPr>
            <w:r>
              <w:rPr>
                <w:b/>
              </w:rPr>
              <w:t>13:00–</w:t>
            </w:r>
            <w:r w:rsidRPr="00F96CF5">
              <w:rPr>
                <w:b/>
              </w:rPr>
              <w:t xml:space="preserve">15:00 </w:t>
            </w:r>
          </w:p>
        </w:tc>
        <w:tc>
          <w:tcPr>
            <w:tcW w:w="7340" w:type="dxa"/>
            <w:shd w:val="clear" w:color="auto" w:fill="D9D9D9"/>
            <w:vAlign w:val="center"/>
          </w:tcPr>
          <w:p w:rsidR="00D51212" w:rsidRPr="00F96CF5" w:rsidRDefault="00D51212" w:rsidP="00DA34BE">
            <w:pPr>
              <w:spacing w:before="80" w:after="80"/>
              <w:jc w:val="left"/>
              <w:rPr>
                <w:b/>
              </w:rPr>
            </w:pPr>
            <w:r w:rsidRPr="00F96CF5">
              <w:rPr>
                <w:b/>
              </w:rPr>
              <w:t>Lunch break</w:t>
            </w:r>
          </w:p>
        </w:tc>
      </w:tr>
      <w:tr w:rsidR="00D51212" w:rsidRPr="00F96CF5" w:rsidTr="00DA34BE">
        <w:trPr>
          <w:trHeight w:val="408"/>
          <w:jc w:val="center"/>
        </w:trPr>
        <w:tc>
          <w:tcPr>
            <w:tcW w:w="9575" w:type="dxa"/>
            <w:gridSpan w:val="2"/>
            <w:shd w:val="clear" w:color="auto" w:fill="auto"/>
            <w:vAlign w:val="center"/>
          </w:tcPr>
          <w:p w:rsidR="00D51212" w:rsidRDefault="00D51212" w:rsidP="00DA34BE">
            <w:pPr>
              <w:spacing w:before="80"/>
              <w:rPr>
                <w:b/>
              </w:rPr>
            </w:pPr>
            <w:r>
              <w:rPr>
                <w:rFonts w:eastAsia="Times New Roman"/>
                <w:b/>
                <w:bCs/>
                <w:color w:val="006283"/>
                <w:szCs w:val="20"/>
                <w:lang w:eastAsia="en-GB"/>
              </w:rPr>
              <w:t>Session 4</w:t>
            </w:r>
            <w:r w:rsidRPr="00F96CF5">
              <w:rPr>
                <w:rFonts w:eastAsia="Times New Roman"/>
                <w:b/>
                <w:bCs/>
                <w:color w:val="006283"/>
                <w:szCs w:val="20"/>
                <w:lang w:eastAsia="en-GB"/>
              </w:rPr>
              <w:t xml:space="preserve">: WTO </w:t>
            </w:r>
            <w:r>
              <w:rPr>
                <w:rFonts w:eastAsia="Times New Roman"/>
                <w:b/>
                <w:bCs/>
                <w:color w:val="006283"/>
                <w:szCs w:val="20"/>
                <w:lang w:eastAsia="en-GB"/>
              </w:rPr>
              <w:t xml:space="preserve">tools and </w:t>
            </w:r>
            <w:r w:rsidRPr="00F96CF5">
              <w:rPr>
                <w:rFonts w:eastAsia="Times New Roman"/>
                <w:b/>
                <w:bCs/>
                <w:color w:val="006283"/>
                <w:szCs w:val="20"/>
                <w:lang w:eastAsia="en-GB"/>
              </w:rPr>
              <w:t xml:space="preserve">sources of </w:t>
            </w:r>
            <w:r>
              <w:rPr>
                <w:rFonts w:eastAsia="Times New Roman"/>
                <w:b/>
                <w:bCs/>
                <w:color w:val="006283"/>
                <w:szCs w:val="20"/>
                <w:lang w:eastAsia="en-GB"/>
              </w:rPr>
              <w:t xml:space="preserve">SPS </w:t>
            </w:r>
            <w:r w:rsidRPr="00F96CF5">
              <w:rPr>
                <w:rFonts w:eastAsia="Times New Roman"/>
                <w:b/>
                <w:bCs/>
                <w:color w:val="006283"/>
                <w:szCs w:val="20"/>
                <w:lang w:eastAsia="en-GB"/>
              </w:rPr>
              <w:t>information</w:t>
            </w:r>
          </w:p>
          <w:p w:rsidR="00D51212" w:rsidRPr="00CF4B6F" w:rsidRDefault="00D51212" w:rsidP="00DA34BE">
            <w:pPr>
              <w:keepNext/>
              <w:spacing w:before="120" w:after="120"/>
              <w:jc w:val="left"/>
            </w:pPr>
            <w:r>
              <w:rPr>
                <w:b/>
                <w:i/>
              </w:rPr>
              <w:t>Speaker(s):</w:t>
            </w:r>
            <w:r>
              <w:t xml:space="preserve"> WTO Secretariat</w:t>
            </w:r>
          </w:p>
          <w:p w:rsidR="00D51212" w:rsidRPr="00CF4B6F" w:rsidRDefault="00D51212" w:rsidP="00DA34BE">
            <w:pPr>
              <w:tabs>
                <w:tab w:val="left" w:pos="593"/>
              </w:tabs>
              <w:spacing w:before="120" w:after="120"/>
              <w:jc w:val="left"/>
              <w:rPr>
                <w:lang w:eastAsia="en-GB"/>
              </w:rPr>
            </w:pPr>
            <w:r>
              <w:rPr>
                <w:i/>
              </w:rPr>
              <w:t xml:space="preserve">Documents Online; </w:t>
            </w:r>
            <w:proofErr w:type="spellStart"/>
            <w:r w:rsidRPr="00CF4B6F">
              <w:rPr>
                <w:i/>
              </w:rPr>
              <w:t>ePing</w:t>
            </w:r>
            <w:proofErr w:type="spellEnd"/>
            <w:r>
              <w:rPr>
                <w:i/>
              </w:rPr>
              <w:t>; SPS IMS; updated Practical Manual for SPS NNAs and NEPs</w:t>
            </w:r>
            <w:r w:rsidRPr="00CF4B6F">
              <w:rPr>
                <w:i/>
              </w:rPr>
              <w:t xml:space="preserve"> </w:t>
            </w:r>
          </w:p>
          <w:p w:rsidR="00D51212" w:rsidRPr="00692176" w:rsidRDefault="00D51212" w:rsidP="00DA34BE">
            <w:pPr>
              <w:spacing w:before="120" w:after="120"/>
              <w:jc w:val="left"/>
            </w:pPr>
          </w:p>
        </w:tc>
      </w:tr>
      <w:tr w:rsidR="00D51212" w:rsidRPr="00F96CF5" w:rsidTr="00DA34BE">
        <w:trPr>
          <w:trHeight w:val="408"/>
          <w:jc w:val="center"/>
        </w:trPr>
        <w:tc>
          <w:tcPr>
            <w:tcW w:w="9575" w:type="dxa"/>
            <w:gridSpan w:val="2"/>
            <w:shd w:val="clear" w:color="auto" w:fill="auto"/>
            <w:vAlign w:val="center"/>
          </w:tcPr>
          <w:p w:rsidR="00D51212" w:rsidRDefault="00D51212" w:rsidP="00DA34BE">
            <w:pPr>
              <w:spacing w:before="120" w:after="120"/>
              <w:jc w:val="left"/>
              <w:rPr>
                <w:rFonts w:eastAsia="Times New Roman"/>
                <w:b/>
                <w:bCs/>
                <w:color w:val="006283"/>
                <w:szCs w:val="20"/>
                <w:lang w:eastAsia="en-GB"/>
              </w:rPr>
            </w:pPr>
            <w:r>
              <w:rPr>
                <w:rFonts w:eastAsia="Times New Roman"/>
                <w:b/>
                <w:bCs/>
                <w:color w:val="006283"/>
                <w:szCs w:val="20"/>
                <w:lang w:eastAsia="en-GB"/>
              </w:rPr>
              <w:t>Session 5</w:t>
            </w:r>
            <w:r w:rsidRPr="00F96CF5">
              <w:rPr>
                <w:rFonts w:eastAsia="Times New Roman"/>
                <w:b/>
                <w:bCs/>
                <w:color w:val="006283"/>
                <w:szCs w:val="20"/>
                <w:lang w:eastAsia="en-GB"/>
              </w:rPr>
              <w:t xml:space="preserve">: </w:t>
            </w:r>
            <w:r>
              <w:rPr>
                <w:rFonts w:eastAsia="Times New Roman"/>
                <w:b/>
                <w:bCs/>
                <w:color w:val="006283"/>
                <w:szCs w:val="20"/>
                <w:lang w:eastAsia="en-GB"/>
              </w:rPr>
              <w:t>State of Play of the new IT project on SPS/TBT STCs online submission</w:t>
            </w:r>
          </w:p>
          <w:p w:rsidR="00D51212" w:rsidRPr="00EE574F" w:rsidRDefault="00D51212" w:rsidP="00DA34BE">
            <w:pPr>
              <w:keepNext/>
              <w:spacing w:before="120" w:after="120"/>
              <w:jc w:val="left"/>
            </w:pPr>
            <w:r>
              <w:rPr>
                <w:b/>
                <w:i/>
              </w:rPr>
              <w:t>Speaker(s):</w:t>
            </w:r>
            <w:r>
              <w:rPr>
                <w:b/>
              </w:rPr>
              <w:t xml:space="preserve"> </w:t>
            </w:r>
            <w:r w:rsidRPr="00B07A8C">
              <w:t>WTO</w:t>
            </w:r>
            <w:r>
              <w:t xml:space="preserve"> Secretariat</w:t>
            </w:r>
          </w:p>
          <w:p w:rsidR="00D51212" w:rsidRPr="00F96CF5" w:rsidRDefault="00D51212" w:rsidP="00DA34BE">
            <w:pPr>
              <w:spacing w:before="80"/>
              <w:rPr>
                <w:b/>
              </w:rPr>
            </w:pPr>
          </w:p>
        </w:tc>
      </w:tr>
      <w:tr w:rsidR="00D51212" w:rsidRPr="00F96CF5" w:rsidTr="00DA34BE">
        <w:trPr>
          <w:trHeight w:val="408"/>
          <w:jc w:val="center"/>
        </w:trPr>
        <w:tc>
          <w:tcPr>
            <w:tcW w:w="9575" w:type="dxa"/>
            <w:gridSpan w:val="2"/>
            <w:shd w:val="clear" w:color="auto" w:fill="auto"/>
            <w:vAlign w:val="center"/>
          </w:tcPr>
          <w:p w:rsidR="00D51212" w:rsidRDefault="00D51212" w:rsidP="00DA34BE">
            <w:pPr>
              <w:spacing w:before="80"/>
              <w:rPr>
                <w:rFonts w:eastAsia="Times New Roman"/>
                <w:b/>
                <w:bCs/>
                <w:color w:val="006283"/>
                <w:szCs w:val="20"/>
                <w:lang w:eastAsia="en-GB"/>
              </w:rPr>
            </w:pPr>
            <w:r>
              <w:rPr>
                <w:rFonts w:eastAsia="Times New Roman"/>
                <w:b/>
                <w:bCs/>
                <w:color w:val="006283"/>
                <w:szCs w:val="20"/>
                <w:lang w:eastAsia="en-GB"/>
              </w:rPr>
              <w:t>Session 6</w:t>
            </w:r>
            <w:r w:rsidRPr="00F96CF5">
              <w:rPr>
                <w:rFonts w:eastAsia="Times New Roman"/>
                <w:b/>
                <w:bCs/>
                <w:color w:val="006283"/>
                <w:szCs w:val="20"/>
                <w:lang w:eastAsia="en-GB"/>
              </w:rPr>
              <w:t xml:space="preserve">: </w:t>
            </w:r>
            <w:r>
              <w:rPr>
                <w:rFonts w:eastAsia="Times New Roman"/>
                <w:b/>
                <w:bCs/>
                <w:color w:val="006283"/>
                <w:szCs w:val="20"/>
                <w:lang w:eastAsia="en-GB"/>
              </w:rPr>
              <w:t>Sharing of Members' experiences: Transparency-related coordination</w:t>
            </w:r>
          </w:p>
          <w:p w:rsidR="00D51212" w:rsidRDefault="00D51212" w:rsidP="00D51212">
            <w:pPr>
              <w:pStyle w:val="ListParagraph"/>
              <w:numPr>
                <w:ilvl w:val="0"/>
                <w:numId w:val="17"/>
              </w:numPr>
              <w:spacing w:before="80"/>
              <w:rPr>
                <w:i/>
              </w:rPr>
            </w:pPr>
            <w:r>
              <w:rPr>
                <w:i/>
              </w:rPr>
              <w:t>Domestic</w:t>
            </w:r>
            <w:r w:rsidRPr="00AA2B3E">
              <w:rPr>
                <w:i/>
              </w:rPr>
              <w:t xml:space="preserve"> coordination</w:t>
            </w:r>
            <w:r>
              <w:rPr>
                <w:i/>
              </w:rPr>
              <w:t xml:space="preserve"> to ensure</w:t>
            </w:r>
            <w:r w:rsidRPr="00AA2B3E">
              <w:rPr>
                <w:i/>
              </w:rPr>
              <w:t xml:space="preserve"> notification</w:t>
            </w:r>
            <w:r>
              <w:rPr>
                <w:i/>
              </w:rPr>
              <w:t xml:space="preserve"> of all SPS regulations</w:t>
            </w:r>
          </w:p>
          <w:p w:rsidR="00D51212" w:rsidRPr="00AA2B3E" w:rsidRDefault="00D51212" w:rsidP="00D51212">
            <w:pPr>
              <w:pStyle w:val="ListParagraph"/>
              <w:numPr>
                <w:ilvl w:val="0"/>
                <w:numId w:val="17"/>
              </w:numPr>
              <w:spacing w:before="80"/>
              <w:rPr>
                <w:i/>
              </w:rPr>
            </w:pPr>
            <w:r>
              <w:rPr>
                <w:i/>
              </w:rPr>
              <w:t>Experiences in using established SPS information exchange mechanisms (</w:t>
            </w:r>
            <w:proofErr w:type="spellStart"/>
            <w:r>
              <w:rPr>
                <w:i/>
              </w:rPr>
              <w:t>ePing</w:t>
            </w:r>
            <w:proofErr w:type="spellEnd"/>
            <w:r>
              <w:rPr>
                <w:i/>
              </w:rPr>
              <w:t xml:space="preserve"> and/or other similar systems)</w:t>
            </w:r>
          </w:p>
          <w:p w:rsidR="00D51212" w:rsidRDefault="00D51212" w:rsidP="00DA34BE">
            <w:pPr>
              <w:pStyle w:val="ListParagraph"/>
              <w:rPr>
                <w:rFonts w:eastAsia="Times New Roman"/>
                <w:b/>
                <w:bCs/>
                <w:color w:val="006283"/>
                <w:szCs w:val="20"/>
                <w:lang w:eastAsia="en-GB"/>
              </w:rPr>
            </w:pPr>
          </w:p>
          <w:p w:rsidR="00D51212" w:rsidRDefault="00D51212" w:rsidP="00DA34BE">
            <w:pPr>
              <w:spacing w:before="80"/>
            </w:pPr>
            <w:r>
              <w:rPr>
                <w:b/>
                <w:i/>
              </w:rPr>
              <w:t>Speaker(s):</w:t>
            </w:r>
            <w:r>
              <w:t xml:space="preserve"> </w:t>
            </w:r>
            <w:r w:rsidRPr="00AA2B3E">
              <w:t>TBC</w:t>
            </w:r>
          </w:p>
          <w:p w:rsidR="00D51212" w:rsidRPr="00F96CF5" w:rsidRDefault="00D51212" w:rsidP="00DA34BE">
            <w:pPr>
              <w:spacing w:before="80"/>
              <w:rPr>
                <w:b/>
              </w:rPr>
            </w:pPr>
          </w:p>
        </w:tc>
      </w:tr>
    </w:tbl>
    <w:p w:rsidR="00D51212" w:rsidRDefault="00D51212" w:rsidP="00E60121">
      <w:pPr>
        <w:rPr>
          <w:lang w:eastAsia="en-GB"/>
        </w:rPr>
      </w:pPr>
    </w:p>
    <w:p w:rsidR="00E60121" w:rsidRDefault="00E60121" w:rsidP="00E60121">
      <w:pPr>
        <w:rPr>
          <w:lang w:eastAsia="en-GB"/>
        </w:rPr>
      </w:pPr>
      <w:r>
        <w:rPr>
          <w:lang w:eastAsia="en-GB"/>
        </w:rPr>
        <w:br w:type="page"/>
      </w:r>
    </w:p>
    <w:p w:rsidR="00D51212" w:rsidRDefault="00D51212" w:rsidP="00D51212">
      <w:pPr>
        <w:spacing w:after="240"/>
        <w:outlineLvl w:val="0"/>
        <w:rPr>
          <w:b/>
          <w:caps/>
          <w:color w:val="006283"/>
          <w:lang w:eastAsia="en-GB"/>
        </w:rPr>
      </w:pPr>
      <w:r>
        <w:rPr>
          <w:b/>
          <w:caps/>
          <w:color w:val="006283"/>
          <w:lang w:eastAsia="en-GB"/>
        </w:rPr>
        <w:lastRenderedPageBreak/>
        <w:t>TUESD</w:t>
      </w:r>
      <w:r w:rsidRPr="00221AA2">
        <w:rPr>
          <w:b/>
          <w:caps/>
          <w:color w:val="006283"/>
          <w:lang w:eastAsia="en-GB"/>
        </w:rPr>
        <w:t xml:space="preserve">AY, </w:t>
      </w:r>
      <w:r>
        <w:rPr>
          <w:b/>
          <w:caps/>
          <w:color w:val="006283"/>
          <w:lang w:eastAsia="en-GB"/>
        </w:rPr>
        <w:t>16</w:t>
      </w:r>
      <w:r w:rsidRPr="00221AA2">
        <w:rPr>
          <w:b/>
          <w:caps/>
          <w:color w:val="006283"/>
          <w:lang w:eastAsia="en-GB"/>
        </w:rPr>
        <w:t xml:space="preserve"> JULY 2019</w:t>
      </w:r>
    </w:p>
    <w:tbl>
      <w:tblPr>
        <w:tblW w:w="9464" w:type="dxa"/>
        <w:jc w:val="center"/>
        <w:tblBorders>
          <w:top w:val="double" w:sz="6" w:space="0" w:color="auto"/>
          <w:left w:val="double" w:sz="6" w:space="0" w:color="auto"/>
          <w:bottom w:val="double" w:sz="6" w:space="0" w:color="auto"/>
          <w:right w:val="double" w:sz="6" w:space="0" w:color="auto"/>
          <w:insideH w:val="single" w:sz="4" w:space="0" w:color="auto"/>
        </w:tblBorders>
        <w:tblLook w:val="04A0" w:firstRow="1" w:lastRow="0" w:firstColumn="1" w:lastColumn="0" w:noHBand="0" w:noVBand="1"/>
      </w:tblPr>
      <w:tblGrid>
        <w:gridCol w:w="2235"/>
        <w:gridCol w:w="7229"/>
      </w:tblGrid>
      <w:tr w:rsidR="00D51212" w:rsidRPr="008B6871" w:rsidTr="00DA34BE">
        <w:trPr>
          <w:trHeight w:val="349"/>
          <w:jc w:val="center"/>
        </w:trPr>
        <w:tc>
          <w:tcPr>
            <w:tcW w:w="9464" w:type="dxa"/>
            <w:gridSpan w:val="2"/>
            <w:shd w:val="clear" w:color="auto" w:fill="auto"/>
            <w:vAlign w:val="center"/>
          </w:tcPr>
          <w:p w:rsidR="00D51212" w:rsidRPr="008B6871" w:rsidRDefault="00D51212" w:rsidP="00DA34BE">
            <w:pPr>
              <w:spacing w:before="120" w:after="120"/>
              <w:jc w:val="left"/>
              <w:outlineLvl w:val="1"/>
              <w:rPr>
                <w:b/>
                <w:color w:val="006283"/>
              </w:rPr>
            </w:pPr>
            <w:r w:rsidRPr="008B6871">
              <w:rPr>
                <w:b/>
                <w:color w:val="006283"/>
              </w:rPr>
              <w:t>Opening remarks</w:t>
            </w:r>
          </w:p>
        </w:tc>
      </w:tr>
      <w:tr w:rsidR="00D51212" w:rsidRPr="008B6871" w:rsidTr="00DA34BE">
        <w:trPr>
          <w:jc w:val="center"/>
        </w:trPr>
        <w:tc>
          <w:tcPr>
            <w:tcW w:w="9464" w:type="dxa"/>
            <w:gridSpan w:val="2"/>
            <w:shd w:val="clear" w:color="auto" w:fill="auto"/>
          </w:tcPr>
          <w:p w:rsidR="00D51212" w:rsidRPr="00893E5C" w:rsidRDefault="00D51212" w:rsidP="00DA34BE">
            <w:pPr>
              <w:spacing w:before="80"/>
              <w:jc w:val="left"/>
              <w:rPr>
                <w:b/>
                <w:color w:val="006283"/>
              </w:rPr>
            </w:pPr>
            <w:r w:rsidRPr="00893E5C">
              <w:rPr>
                <w:b/>
                <w:color w:val="006283"/>
              </w:rPr>
              <w:t>SHARING OF NATIONAL EXPERIENCES WITH COORDINATION</w:t>
            </w:r>
          </w:p>
          <w:p w:rsidR="00D51212" w:rsidRDefault="00D51212" w:rsidP="00DA34BE">
            <w:pPr>
              <w:tabs>
                <w:tab w:val="left" w:pos="0"/>
              </w:tabs>
            </w:pPr>
          </w:p>
          <w:p w:rsidR="00D51212" w:rsidRPr="00CF4B6F" w:rsidRDefault="00D51212" w:rsidP="00DA34BE">
            <w:pPr>
              <w:rPr>
                <w:rFonts w:eastAsia="Times New Roman"/>
                <w:b/>
                <w:bCs/>
                <w:color w:val="006283"/>
                <w:szCs w:val="20"/>
                <w:lang w:eastAsia="en-GB"/>
              </w:rPr>
            </w:pPr>
            <w:r w:rsidRPr="00F96CF5">
              <w:rPr>
                <w:rFonts w:eastAsia="Times New Roman"/>
                <w:b/>
                <w:bCs/>
                <w:color w:val="006283"/>
                <w:szCs w:val="20"/>
                <w:lang w:eastAsia="en-GB"/>
              </w:rPr>
              <w:t>Sess</w:t>
            </w:r>
            <w:r>
              <w:rPr>
                <w:rFonts w:eastAsia="Times New Roman"/>
                <w:b/>
                <w:bCs/>
                <w:color w:val="006283"/>
                <w:szCs w:val="20"/>
                <w:lang w:eastAsia="en-GB"/>
              </w:rPr>
              <w:t>ion 7</w:t>
            </w:r>
            <w:r w:rsidRPr="008B6871">
              <w:rPr>
                <w:rFonts w:eastAsia="Times New Roman"/>
                <w:b/>
                <w:bCs/>
                <w:color w:val="006283"/>
                <w:szCs w:val="20"/>
                <w:lang w:eastAsia="en-GB"/>
              </w:rPr>
              <w:t>:</w:t>
            </w:r>
            <w:r>
              <w:rPr>
                <w:b/>
              </w:rPr>
              <w:t xml:space="preserve"> </w:t>
            </w:r>
            <w:r>
              <w:rPr>
                <w:rFonts w:eastAsia="Times New Roman"/>
                <w:b/>
                <w:bCs/>
                <w:color w:val="006283"/>
                <w:szCs w:val="20"/>
                <w:lang w:eastAsia="en-GB"/>
              </w:rPr>
              <w:t>E</w:t>
            </w:r>
            <w:r w:rsidRPr="00CF4B6F">
              <w:rPr>
                <w:rFonts w:eastAsia="Times New Roman"/>
                <w:b/>
                <w:bCs/>
                <w:color w:val="006283"/>
                <w:szCs w:val="20"/>
                <w:lang w:eastAsia="en-GB"/>
              </w:rPr>
              <w:t xml:space="preserve">stablishing </w:t>
            </w:r>
            <w:r>
              <w:rPr>
                <w:rFonts w:eastAsia="Times New Roman"/>
                <w:b/>
                <w:bCs/>
                <w:color w:val="006283"/>
                <w:szCs w:val="20"/>
                <w:lang w:eastAsia="en-GB"/>
              </w:rPr>
              <w:t>n</w:t>
            </w:r>
            <w:r w:rsidRPr="00CF4B6F">
              <w:rPr>
                <w:rFonts w:eastAsia="Times New Roman"/>
                <w:b/>
                <w:bCs/>
                <w:color w:val="006283"/>
                <w:szCs w:val="20"/>
                <w:lang w:eastAsia="en-GB"/>
              </w:rPr>
              <w:t xml:space="preserve">ational SPS </w:t>
            </w:r>
            <w:r>
              <w:rPr>
                <w:rFonts w:eastAsia="Times New Roman"/>
                <w:b/>
                <w:bCs/>
                <w:color w:val="006283"/>
                <w:szCs w:val="20"/>
                <w:lang w:eastAsia="en-GB"/>
              </w:rPr>
              <w:t>coordination mechanisms: Lessons learnt</w:t>
            </w:r>
          </w:p>
          <w:p w:rsidR="00D51212" w:rsidRDefault="00D51212" w:rsidP="00DA34BE">
            <w:pPr>
              <w:rPr>
                <w:b/>
              </w:rPr>
            </w:pPr>
          </w:p>
          <w:p w:rsidR="00D51212" w:rsidRDefault="00D51212" w:rsidP="00DA34BE">
            <w:r>
              <w:rPr>
                <w:b/>
                <w:i/>
              </w:rPr>
              <w:t>Speaker(s):</w:t>
            </w:r>
            <w:r>
              <w:t xml:space="preserve"> </w:t>
            </w:r>
            <w:r w:rsidRPr="0060538B">
              <w:t>TBC</w:t>
            </w:r>
          </w:p>
          <w:p w:rsidR="00D51212" w:rsidRDefault="00D51212" w:rsidP="00DA34BE">
            <w:pPr>
              <w:tabs>
                <w:tab w:val="left" w:pos="0"/>
              </w:tabs>
              <w:spacing w:after="120"/>
            </w:pPr>
          </w:p>
          <w:p w:rsidR="00D51212" w:rsidRDefault="00D51212" w:rsidP="00DA34BE">
            <w:pPr>
              <w:tabs>
                <w:tab w:val="left" w:pos="0"/>
              </w:tabs>
              <w:spacing w:after="120"/>
              <w:rPr>
                <w:rFonts w:eastAsia="Times New Roman"/>
                <w:b/>
                <w:bCs/>
                <w:color w:val="006283"/>
                <w:szCs w:val="20"/>
                <w:lang w:eastAsia="en-GB"/>
              </w:rPr>
            </w:pPr>
            <w:r w:rsidRPr="008B6871">
              <w:rPr>
                <w:rFonts w:eastAsia="Times New Roman"/>
                <w:b/>
                <w:bCs/>
                <w:color w:val="006283"/>
                <w:szCs w:val="20"/>
                <w:lang w:eastAsia="en-GB"/>
              </w:rPr>
              <w:t xml:space="preserve">Session </w:t>
            </w:r>
            <w:r>
              <w:rPr>
                <w:rFonts w:eastAsia="Times New Roman"/>
                <w:b/>
                <w:bCs/>
                <w:color w:val="006283"/>
                <w:szCs w:val="20"/>
                <w:lang w:eastAsia="en-GB"/>
              </w:rPr>
              <w:t>8</w:t>
            </w:r>
            <w:r w:rsidRPr="008B6871">
              <w:rPr>
                <w:rFonts w:eastAsia="Times New Roman"/>
                <w:b/>
                <w:bCs/>
                <w:color w:val="006283"/>
                <w:szCs w:val="20"/>
                <w:lang w:eastAsia="en-GB"/>
              </w:rPr>
              <w:t>:</w:t>
            </w:r>
            <w:r>
              <w:rPr>
                <w:rFonts w:eastAsia="Times New Roman"/>
                <w:b/>
                <w:bCs/>
                <w:color w:val="006283"/>
                <w:szCs w:val="20"/>
                <w:lang w:eastAsia="en-GB"/>
              </w:rPr>
              <w:t xml:space="preserve"> N</w:t>
            </w:r>
            <w:r w:rsidRPr="00CF4B6F">
              <w:rPr>
                <w:rFonts w:eastAsia="Times New Roman"/>
                <w:b/>
                <w:bCs/>
                <w:color w:val="006283"/>
                <w:szCs w:val="20"/>
                <w:lang w:eastAsia="en-GB"/>
              </w:rPr>
              <w:t xml:space="preserve">ational SPS </w:t>
            </w:r>
            <w:r>
              <w:rPr>
                <w:rFonts w:eastAsia="Times New Roman"/>
                <w:b/>
                <w:bCs/>
                <w:color w:val="006283"/>
                <w:szCs w:val="20"/>
                <w:lang w:eastAsia="en-GB"/>
              </w:rPr>
              <w:t xml:space="preserve">coordination mechanisms: What role for </w:t>
            </w:r>
            <w:r w:rsidRPr="00CF4B6F">
              <w:rPr>
                <w:rFonts w:eastAsia="Times New Roman"/>
                <w:b/>
                <w:bCs/>
                <w:color w:val="006283"/>
                <w:szCs w:val="20"/>
                <w:lang w:eastAsia="en-GB"/>
              </w:rPr>
              <w:t>the private sector</w:t>
            </w:r>
            <w:r>
              <w:rPr>
                <w:rFonts w:eastAsia="Times New Roman"/>
                <w:b/>
                <w:bCs/>
                <w:color w:val="006283"/>
                <w:szCs w:val="20"/>
                <w:lang w:eastAsia="en-GB"/>
              </w:rPr>
              <w:t>?</w:t>
            </w:r>
          </w:p>
          <w:p w:rsidR="00D51212" w:rsidRPr="00CF4B6F" w:rsidRDefault="00D51212" w:rsidP="00DA34BE">
            <w:pPr>
              <w:tabs>
                <w:tab w:val="left" w:pos="0"/>
              </w:tabs>
              <w:spacing w:after="120"/>
              <w:ind w:left="2127" w:hanging="2127"/>
              <w:rPr>
                <w:rFonts w:eastAsia="Times New Roman"/>
                <w:b/>
                <w:bCs/>
                <w:color w:val="006283"/>
                <w:szCs w:val="20"/>
                <w:lang w:eastAsia="en-GB"/>
              </w:rPr>
            </w:pPr>
            <w:r>
              <w:rPr>
                <w:b/>
                <w:i/>
              </w:rPr>
              <w:t>Speaker(s):</w:t>
            </w:r>
            <w:r>
              <w:t xml:space="preserve"> </w:t>
            </w:r>
            <w:r w:rsidRPr="0060538B">
              <w:t>TBC</w:t>
            </w:r>
          </w:p>
          <w:p w:rsidR="00D51212" w:rsidRDefault="00D51212" w:rsidP="00DA34BE">
            <w:pPr>
              <w:rPr>
                <w:b/>
              </w:rPr>
            </w:pPr>
          </w:p>
          <w:p w:rsidR="00D51212" w:rsidRPr="00C13E60" w:rsidRDefault="00D51212" w:rsidP="00DA34BE">
            <w:pPr>
              <w:tabs>
                <w:tab w:val="left" w:pos="0"/>
              </w:tabs>
              <w:spacing w:after="120"/>
              <w:rPr>
                <w:rFonts w:eastAsia="Times New Roman"/>
                <w:b/>
                <w:bCs/>
                <w:color w:val="006283"/>
                <w:szCs w:val="20"/>
                <w:lang w:eastAsia="en-GB"/>
              </w:rPr>
            </w:pPr>
            <w:r w:rsidRPr="008B6871">
              <w:rPr>
                <w:rFonts w:eastAsia="Times New Roman"/>
                <w:b/>
                <w:bCs/>
                <w:color w:val="006283"/>
                <w:szCs w:val="20"/>
                <w:lang w:eastAsia="en-GB"/>
              </w:rPr>
              <w:t xml:space="preserve">Session </w:t>
            </w:r>
            <w:r>
              <w:rPr>
                <w:rFonts w:eastAsia="Times New Roman"/>
                <w:b/>
                <w:bCs/>
                <w:color w:val="006283"/>
                <w:szCs w:val="20"/>
                <w:lang w:eastAsia="en-GB"/>
              </w:rPr>
              <w:t>9</w:t>
            </w:r>
            <w:r w:rsidRPr="008B6871">
              <w:rPr>
                <w:rFonts w:eastAsia="Times New Roman"/>
                <w:b/>
                <w:bCs/>
                <w:color w:val="006283"/>
                <w:szCs w:val="20"/>
                <w:lang w:eastAsia="en-GB"/>
              </w:rPr>
              <w:t>:</w:t>
            </w:r>
            <w:r>
              <w:rPr>
                <w:rFonts w:eastAsia="Times New Roman"/>
                <w:b/>
                <w:bCs/>
                <w:color w:val="006283"/>
                <w:szCs w:val="20"/>
                <w:lang w:eastAsia="en-GB"/>
              </w:rPr>
              <w:t xml:space="preserve"> Role of n</w:t>
            </w:r>
            <w:r w:rsidRPr="00CF4B6F">
              <w:rPr>
                <w:rFonts w:eastAsia="Times New Roman"/>
                <w:b/>
                <w:bCs/>
                <w:color w:val="006283"/>
                <w:szCs w:val="20"/>
                <w:lang w:eastAsia="en-GB"/>
              </w:rPr>
              <w:t xml:space="preserve">ational SPS </w:t>
            </w:r>
            <w:r>
              <w:rPr>
                <w:rFonts w:eastAsia="Times New Roman"/>
                <w:b/>
                <w:bCs/>
                <w:color w:val="006283"/>
                <w:szCs w:val="20"/>
                <w:lang w:eastAsia="en-GB"/>
              </w:rPr>
              <w:t>coordination mechanisms in communication/advocacy at the national level</w:t>
            </w:r>
          </w:p>
          <w:p w:rsidR="00D51212" w:rsidRPr="00CF4B6F" w:rsidRDefault="00D51212" w:rsidP="00DA34BE">
            <w:pPr>
              <w:tabs>
                <w:tab w:val="left" w:pos="0"/>
              </w:tabs>
              <w:spacing w:after="120"/>
              <w:ind w:left="2127" w:hanging="2127"/>
              <w:rPr>
                <w:rFonts w:eastAsia="Times New Roman"/>
                <w:b/>
                <w:bCs/>
                <w:color w:val="006283"/>
                <w:szCs w:val="20"/>
                <w:lang w:eastAsia="en-GB"/>
              </w:rPr>
            </w:pPr>
            <w:r>
              <w:rPr>
                <w:b/>
                <w:i/>
              </w:rPr>
              <w:t>Speaker(s):</w:t>
            </w:r>
            <w:r>
              <w:t xml:space="preserve"> </w:t>
            </w:r>
            <w:r w:rsidRPr="0060538B">
              <w:t>TBC</w:t>
            </w:r>
          </w:p>
          <w:p w:rsidR="00D51212" w:rsidRDefault="00D51212" w:rsidP="00DA34BE">
            <w:pPr>
              <w:tabs>
                <w:tab w:val="left" w:pos="1395"/>
              </w:tabs>
              <w:rPr>
                <w:rFonts w:eastAsia="Times New Roman"/>
                <w:b/>
                <w:bCs/>
                <w:color w:val="006283"/>
                <w:szCs w:val="20"/>
                <w:lang w:eastAsia="en-GB"/>
              </w:rPr>
            </w:pPr>
          </w:p>
          <w:p w:rsidR="00D51212" w:rsidRDefault="00D51212" w:rsidP="00DA34BE">
            <w:pPr>
              <w:tabs>
                <w:tab w:val="left" w:pos="1395"/>
              </w:tabs>
              <w:rPr>
                <w:rFonts w:eastAsia="Times New Roman"/>
                <w:b/>
                <w:bCs/>
                <w:color w:val="006283"/>
                <w:szCs w:val="20"/>
                <w:lang w:eastAsia="en-GB"/>
              </w:rPr>
            </w:pPr>
            <w:r>
              <w:rPr>
                <w:rFonts w:eastAsia="Times New Roman"/>
                <w:b/>
                <w:bCs/>
                <w:color w:val="006283"/>
                <w:szCs w:val="20"/>
                <w:lang w:eastAsia="en-GB"/>
              </w:rPr>
              <w:t>Session 10: The procedures for developing national SPS strategies and positions in regional</w:t>
            </w:r>
          </w:p>
          <w:p w:rsidR="00D51212" w:rsidRDefault="00D51212" w:rsidP="00DA34BE">
            <w:pPr>
              <w:tabs>
                <w:tab w:val="left" w:pos="1395"/>
              </w:tabs>
              <w:rPr>
                <w:rFonts w:eastAsia="Times New Roman"/>
                <w:b/>
                <w:bCs/>
                <w:color w:val="006283"/>
                <w:szCs w:val="20"/>
                <w:lang w:eastAsia="en-GB"/>
              </w:rPr>
            </w:pPr>
            <w:r>
              <w:rPr>
                <w:rFonts w:eastAsia="Times New Roman"/>
                <w:b/>
                <w:bCs/>
                <w:color w:val="006283"/>
                <w:szCs w:val="20"/>
                <w:lang w:eastAsia="en-GB"/>
              </w:rPr>
              <w:t>and international organizations</w:t>
            </w:r>
          </w:p>
          <w:p w:rsidR="00D51212" w:rsidRPr="00C13E60" w:rsidRDefault="00D51212" w:rsidP="00DA34BE">
            <w:pPr>
              <w:tabs>
                <w:tab w:val="left" w:pos="1395"/>
              </w:tabs>
              <w:rPr>
                <w:rFonts w:eastAsia="Times New Roman"/>
                <w:b/>
                <w:bCs/>
                <w:color w:val="006283"/>
                <w:szCs w:val="20"/>
                <w:lang w:eastAsia="en-GB"/>
              </w:rPr>
            </w:pPr>
          </w:p>
          <w:p w:rsidR="00D51212" w:rsidRDefault="00D51212" w:rsidP="00DA34BE">
            <w:pPr>
              <w:tabs>
                <w:tab w:val="left" w:pos="0"/>
              </w:tabs>
              <w:spacing w:after="120"/>
            </w:pPr>
            <w:r>
              <w:rPr>
                <w:b/>
                <w:i/>
              </w:rPr>
              <w:t>Speaker(s):</w:t>
            </w:r>
            <w:r>
              <w:t xml:space="preserve"> </w:t>
            </w:r>
            <w:r w:rsidRPr="0060538B">
              <w:t>TBC</w:t>
            </w:r>
          </w:p>
          <w:p w:rsidR="00D51212" w:rsidRPr="00C13E60" w:rsidRDefault="00D51212" w:rsidP="00DA34BE">
            <w:pPr>
              <w:tabs>
                <w:tab w:val="left" w:pos="0"/>
              </w:tabs>
              <w:spacing w:after="120"/>
              <w:rPr>
                <w:rFonts w:eastAsia="Times New Roman"/>
                <w:b/>
                <w:bCs/>
                <w:color w:val="006283"/>
                <w:szCs w:val="20"/>
                <w:lang w:eastAsia="en-GB"/>
              </w:rPr>
            </w:pPr>
          </w:p>
        </w:tc>
      </w:tr>
      <w:tr w:rsidR="00D51212" w:rsidRPr="008B6871" w:rsidTr="00DA34BE">
        <w:trPr>
          <w:trHeight w:val="435"/>
          <w:jc w:val="center"/>
        </w:trPr>
        <w:tc>
          <w:tcPr>
            <w:tcW w:w="2235" w:type="dxa"/>
            <w:shd w:val="clear" w:color="auto" w:fill="D9D9D9"/>
            <w:vAlign w:val="center"/>
          </w:tcPr>
          <w:p w:rsidR="00D51212" w:rsidRPr="008B6871" w:rsidRDefault="00D51212" w:rsidP="00DA34BE">
            <w:pPr>
              <w:spacing w:before="80" w:after="80"/>
              <w:jc w:val="left"/>
              <w:rPr>
                <w:b/>
              </w:rPr>
            </w:pPr>
            <w:r w:rsidRPr="008B6871">
              <w:rPr>
                <w:b/>
              </w:rPr>
              <w:t>13:00–1</w:t>
            </w:r>
            <w:r>
              <w:rPr>
                <w:b/>
              </w:rPr>
              <w:t>5</w:t>
            </w:r>
            <w:r w:rsidRPr="008B6871">
              <w:rPr>
                <w:b/>
              </w:rPr>
              <w:t>:</w:t>
            </w:r>
            <w:r>
              <w:rPr>
                <w:b/>
              </w:rPr>
              <w:t>0</w:t>
            </w:r>
            <w:r w:rsidRPr="008B6871">
              <w:rPr>
                <w:b/>
              </w:rPr>
              <w:t>0</w:t>
            </w:r>
          </w:p>
        </w:tc>
        <w:tc>
          <w:tcPr>
            <w:tcW w:w="7229" w:type="dxa"/>
            <w:shd w:val="clear" w:color="auto" w:fill="D9D9D9"/>
            <w:vAlign w:val="center"/>
          </w:tcPr>
          <w:p w:rsidR="00D51212" w:rsidRPr="008B6871" w:rsidRDefault="00D51212" w:rsidP="00DA34BE">
            <w:pPr>
              <w:spacing w:before="80" w:after="80"/>
              <w:jc w:val="left"/>
              <w:rPr>
                <w:b/>
              </w:rPr>
            </w:pPr>
            <w:r w:rsidRPr="008B6871">
              <w:rPr>
                <w:b/>
              </w:rPr>
              <w:t>Lunch break</w:t>
            </w:r>
          </w:p>
        </w:tc>
      </w:tr>
      <w:tr w:rsidR="00D51212" w:rsidRPr="008B6871" w:rsidTr="00DA34BE">
        <w:trPr>
          <w:trHeight w:val="661"/>
          <w:jc w:val="center"/>
        </w:trPr>
        <w:tc>
          <w:tcPr>
            <w:tcW w:w="9464" w:type="dxa"/>
            <w:gridSpan w:val="2"/>
            <w:shd w:val="clear" w:color="auto" w:fill="auto"/>
          </w:tcPr>
          <w:p w:rsidR="00D51212" w:rsidRPr="00CA5F6C" w:rsidRDefault="00D51212" w:rsidP="00DA34BE">
            <w:pPr>
              <w:spacing w:before="80"/>
              <w:jc w:val="left"/>
              <w:rPr>
                <w:b/>
                <w:color w:val="006283"/>
              </w:rPr>
            </w:pPr>
            <w:r w:rsidRPr="00893E5C">
              <w:rPr>
                <w:b/>
                <w:color w:val="006283"/>
              </w:rPr>
              <w:t xml:space="preserve">SHARING OF </w:t>
            </w:r>
            <w:r>
              <w:rPr>
                <w:b/>
                <w:color w:val="006283"/>
              </w:rPr>
              <w:t>REGIONAL INITIATIVES TO SUPPORT NATIONAL COORDINATION</w:t>
            </w:r>
          </w:p>
          <w:p w:rsidR="00D51212" w:rsidRDefault="00D51212" w:rsidP="00DA34BE">
            <w:pPr>
              <w:tabs>
                <w:tab w:val="left" w:pos="1395"/>
              </w:tabs>
              <w:rPr>
                <w:rFonts w:eastAsia="Times New Roman"/>
                <w:b/>
                <w:bCs/>
                <w:color w:val="006283"/>
                <w:szCs w:val="20"/>
                <w:lang w:eastAsia="en-GB"/>
              </w:rPr>
            </w:pPr>
          </w:p>
          <w:p w:rsidR="00D51212" w:rsidRDefault="00D51212" w:rsidP="00DA34BE">
            <w:pPr>
              <w:tabs>
                <w:tab w:val="left" w:pos="1395"/>
              </w:tabs>
              <w:rPr>
                <w:rFonts w:eastAsia="Times New Roman"/>
                <w:b/>
                <w:bCs/>
                <w:color w:val="006283"/>
                <w:szCs w:val="20"/>
                <w:lang w:eastAsia="en-GB"/>
              </w:rPr>
            </w:pPr>
            <w:r>
              <w:rPr>
                <w:rFonts w:eastAsia="Times New Roman"/>
                <w:b/>
                <w:bCs/>
                <w:color w:val="006283"/>
                <w:szCs w:val="20"/>
                <w:lang w:eastAsia="en-GB"/>
              </w:rPr>
              <w:t>Session 11: Regional/International initiatives to support national coordination</w:t>
            </w:r>
          </w:p>
          <w:p w:rsidR="00D51212" w:rsidRDefault="00D51212" w:rsidP="00DA34BE">
            <w:pPr>
              <w:tabs>
                <w:tab w:val="left" w:pos="1395"/>
              </w:tabs>
              <w:rPr>
                <w:b/>
                <w:i/>
              </w:rPr>
            </w:pPr>
          </w:p>
          <w:p w:rsidR="00D51212" w:rsidRPr="00C13E60" w:rsidRDefault="00D51212" w:rsidP="00DA34BE">
            <w:pPr>
              <w:tabs>
                <w:tab w:val="left" w:pos="1395"/>
              </w:tabs>
              <w:rPr>
                <w:rFonts w:eastAsia="Times New Roman"/>
                <w:b/>
                <w:bCs/>
                <w:color w:val="006283"/>
                <w:szCs w:val="20"/>
                <w:lang w:eastAsia="en-GB"/>
              </w:rPr>
            </w:pPr>
            <w:r w:rsidRPr="00E54E99">
              <w:rPr>
                <w:b/>
                <w:i/>
              </w:rPr>
              <w:t>Speaker</w:t>
            </w:r>
            <w:r>
              <w:rPr>
                <w:b/>
                <w:i/>
              </w:rPr>
              <w:t>(s)</w:t>
            </w:r>
            <w:r w:rsidRPr="00E54E99">
              <w:rPr>
                <w:b/>
                <w:i/>
              </w:rPr>
              <w:t>:</w:t>
            </w:r>
            <w:r>
              <w:t xml:space="preserve"> </w:t>
            </w:r>
            <w:r w:rsidRPr="00AA2B3E">
              <w:t>TB</w:t>
            </w:r>
            <w:r>
              <w:t>C</w:t>
            </w:r>
            <w:r w:rsidRPr="00AA2B3E">
              <w:t xml:space="preserve"> (African Union, OIRSA, ECOWAS, IICA</w:t>
            </w:r>
            <w:r>
              <w:t>, others</w:t>
            </w:r>
            <w:r w:rsidRPr="00AA2B3E">
              <w:t>)</w:t>
            </w:r>
          </w:p>
          <w:p w:rsidR="00D51212" w:rsidRPr="008B6871" w:rsidRDefault="00D51212" w:rsidP="00DA34BE">
            <w:pPr>
              <w:rPr>
                <w:rFonts w:eastAsia="Times New Roman"/>
                <w:b/>
                <w:bCs/>
                <w:color w:val="006283"/>
                <w:szCs w:val="20"/>
                <w:lang w:eastAsia="en-GB"/>
              </w:rPr>
            </w:pPr>
          </w:p>
        </w:tc>
      </w:tr>
    </w:tbl>
    <w:p w:rsidR="007141CF" w:rsidRDefault="007141CF" w:rsidP="00B52738"/>
    <w:p w:rsidR="00E60121" w:rsidRDefault="00E60121" w:rsidP="00E60121"/>
    <w:p w:rsidR="00E60121" w:rsidRPr="00E60121" w:rsidRDefault="00E60121" w:rsidP="00E60121">
      <w:pPr>
        <w:jc w:val="center"/>
      </w:pPr>
      <w:r>
        <w:rPr>
          <w:b/>
        </w:rPr>
        <w:t>__________</w:t>
      </w:r>
    </w:p>
    <w:sectPr w:rsidR="00E60121" w:rsidRPr="00E60121" w:rsidSect="00D51212">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715" w:rsidRDefault="005A2715" w:rsidP="00ED54E0">
      <w:r>
        <w:separator/>
      </w:r>
    </w:p>
  </w:endnote>
  <w:endnote w:type="continuationSeparator" w:id="0">
    <w:p w:rsidR="005A2715" w:rsidRDefault="005A2715"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26" w:rsidRPr="00A978D5" w:rsidRDefault="00A978D5" w:rsidP="00A978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26" w:rsidRPr="00A978D5" w:rsidRDefault="00A978D5" w:rsidP="00A978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EC1" w:rsidRDefault="00A11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715" w:rsidRDefault="005A2715" w:rsidP="00ED54E0">
      <w:r>
        <w:separator/>
      </w:r>
    </w:p>
  </w:footnote>
  <w:footnote w:type="continuationSeparator" w:id="0">
    <w:p w:rsidR="005A2715" w:rsidRDefault="005A2715" w:rsidP="00ED54E0">
      <w:r>
        <w:continuationSeparator/>
      </w:r>
    </w:p>
  </w:footnote>
  <w:footnote w:id="1">
    <w:p w:rsidR="00706C4E" w:rsidRPr="00CB2101" w:rsidRDefault="00706C4E" w:rsidP="00706C4E">
      <w:pPr>
        <w:pStyle w:val="FootnoteText"/>
        <w:jc w:val="both"/>
        <w:rPr>
          <w:szCs w:val="16"/>
        </w:rPr>
      </w:pPr>
      <w:r w:rsidRPr="00AF1AC7">
        <w:rPr>
          <w:rStyle w:val="FootnoteReference"/>
        </w:rPr>
        <w:footnoteRef/>
      </w:r>
      <w:r w:rsidRPr="00AF1AC7">
        <w:t xml:space="preserve"> </w:t>
      </w:r>
      <w:r w:rsidRPr="00AF1AC7">
        <w:rPr>
          <w:snapToGrid w:val="0"/>
          <w:szCs w:val="16"/>
        </w:rPr>
        <w:t>This document has been prepared under the Secretariat's own responsibility and is without prejudice to the positions of Members or to their rights and obligations under the WTO.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8D5" w:rsidRPr="00A978D5" w:rsidRDefault="00A978D5" w:rsidP="00A978D5">
    <w:pPr>
      <w:pStyle w:val="Header"/>
      <w:pBdr>
        <w:bottom w:val="single" w:sz="4" w:space="1" w:color="auto"/>
      </w:pBdr>
      <w:tabs>
        <w:tab w:val="clear" w:pos="4513"/>
        <w:tab w:val="clear" w:pos="9027"/>
      </w:tabs>
      <w:jc w:val="center"/>
    </w:pPr>
    <w:r w:rsidRPr="00A978D5">
      <w:t>G/SPS/GEN/1694</w:t>
    </w:r>
  </w:p>
  <w:p w:rsidR="00A978D5" w:rsidRPr="00A978D5" w:rsidRDefault="00A978D5" w:rsidP="00A978D5">
    <w:pPr>
      <w:pStyle w:val="Header"/>
      <w:pBdr>
        <w:bottom w:val="single" w:sz="4" w:space="1" w:color="auto"/>
      </w:pBdr>
      <w:tabs>
        <w:tab w:val="clear" w:pos="4513"/>
        <w:tab w:val="clear" w:pos="9027"/>
      </w:tabs>
      <w:jc w:val="center"/>
    </w:pPr>
  </w:p>
  <w:p w:rsidR="00A978D5" w:rsidRPr="00A978D5" w:rsidRDefault="00A978D5" w:rsidP="00A978D5">
    <w:pPr>
      <w:pStyle w:val="Header"/>
      <w:pBdr>
        <w:bottom w:val="single" w:sz="4" w:space="1" w:color="auto"/>
      </w:pBdr>
      <w:tabs>
        <w:tab w:val="clear" w:pos="4513"/>
        <w:tab w:val="clear" w:pos="9027"/>
      </w:tabs>
      <w:jc w:val="center"/>
    </w:pPr>
    <w:r w:rsidRPr="00A978D5">
      <w:t xml:space="preserve">- </w:t>
    </w:r>
    <w:r w:rsidRPr="00A978D5">
      <w:fldChar w:fldCharType="begin"/>
    </w:r>
    <w:r w:rsidRPr="00A978D5">
      <w:instrText xml:space="preserve"> PAGE </w:instrText>
    </w:r>
    <w:r w:rsidRPr="00A978D5">
      <w:fldChar w:fldCharType="separate"/>
    </w:r>
    <w:r w:rsidRPr="00A978D5">
      <w:rPr>
        <w:noProof/>
      </w:rPr>
      <w:t>1</w:t>
    </w:r>
    <w:r w:rsidRPr="00A978D5">
      <w:fldChar w:fldCharType="end"/>
    </w:r>
    <w:r w:rsidRPr="00A978D5">
      <w:t xml:space="preserve"> -</w:t>
    </w:r>
  </w:p>
  <w:p w:rsidR="00544326" w:rsidRPr="00A978D5" w:rsidRDefault="00544326" w:rsidP="00A978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8D5" w:rsidRDefault="00A978D5" w:rsidP="00A978D5">
    <w:pPr>
      <w:pStyle w:val="Header"/>
      <w:pBdr>
        <w:bottom w:val="single" w:sz="4" w:space="1" w:color="auto"/>
      </w:pBdr>
      <w:tabs>
        <w:tab w:val="clear" w:pos="4513"/>
        <w:tab w:val="clear" w:pos="9027"/>
      </w:tabs>
      <w:jc w:val="center"/>
    </w:pPr>
  </w:p>
  <w:p w:rsidR="00A11EC1" w:rsidRPr="00A978D5" w:rsidRDefault="00A11EC1" w:rsidP="00A978D5">
    <w:pPr>
      <w:pStyle w:val="Header"/>
      <w:pBdr>
        <w:bottom w:val="single" w:sz="4" w:space="1" w:color="auto"/>
      </w:pBdr>
      <w:tabs>
        <w:tab w:val="clear" w:pos="4513"/>
        <w:tab w:val="clear" w:pos="9027"/>
      </w:tabs>
      <w:jc w:val="center"/>
    </w:pPr>
  </w:p>
  <w:p w:rsidR="00A978D5" w:rsidRPr="00A978D5" w:rsidRDefault="00A978D5" w:rsidP="00A978D5">
    <w:pPr>
      <w:pStyle w:val="Header"/>
      <w:pBdr>
        <w:bottom w:val="single" w:sz="4" w:space="1" w:color="auto"/>
      </w:pBdr>
      <w:tabs>
        <w:tab w:val="clear" w:pos="4513"/>
        <w:tab w:val="clear" w:pos="9027"/>
      </w:tabs>
      <w:jc w:val="center"/>
    </w:pPr>
    <w:r w:rsidRPr="00A978D5">
      <w:t xml:space="preserve">- </w:t>
    </w:r>
    <w:r w:rsidRPr="00A978D5">
      <w:fldChar w:fldCharType="begin"/>
    </w:r>
    <w:r w:rsidRPr="00A978D5">
      <w:instrText xml:space="preserve"> PAGE </w:instrText>
    </w:r>
    <w:r w:rsidRPr="00A978D5">
      <w:fldChar w:fldCharType="separate"/>
    </w:r>
    <w:r w:rsidRPr="00A978D5">
      <w:rPr>
        <w:noProof/>
      </w:rPr>
      <w:t>1</w:t>
    </w:r>
    <w:r w:rsidRPr="00A978D5">
      <w:fldChar w:fldCharType="end"/>
    </w:r>
    <w:r w:rsidRPr="00A978D5">
      <w:t xml:space="preserve"> -</w:t>
    </w:r>
  </w:p>
  <w:p w:rsidR="00544326" w:rsidRPr="00A978D5" w:rsidRDefault="00544326" w:rsidP="00A978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54E0" w:rsidRPr="00182B84" w:rsidTr="00544326">
      <w:trPr>
        <w:trHeight w:val="240"/>
        <w:jc w:val="center"/>
      </w:trPr>
      <w:tc>
        <w:tcPr>
          <w:tcW w:w="3794" w:type="dxa"/>
          <w:shd w:val="clear" w:color="auto" w:fill="FFFFFF"/>
          <w:tcMar>
            <w:left w:w="108" w:type="dxa"/>
            <w:right w:w="108" w:type="dxa"/>
          </w:tcMar>
          <w:vAlign w:val="center"/>
        </w:tcPr>
        <w:p w:rsidR="00ED54E0" w:rsidRPr="00182B84" w:rsidRDefault="00ED54E0" w:rsidP="00425DC5">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182B84" w:rsidRDefault="00ED54E0" w:rsidP="00425DC5">
          <w:pPr>
            <w:jc w:val="right"/>
            <w:rPr>
              <w:b/>
              <w:color w:val="FF0000"/>
              <w:szCs w:val="16"/>
            </w:rPr>
          </w:pPr>
        </w:p>
      </w:tc>
    </w:tr>
    <w:bookmarkEnd w:id="1"/>
    <w:tr w:rsidR="00ED54E0" w:rsidRPr="00182B84" w:rsidTr="00544326">
      <w:trPr>
        <w:trHeight w:val="213"/>
        <w:jc w:val="center"/>
      </w:trPr>
      <w:tc>
        <w:tcPr>
          <w:tcW w:w="3794" w:type="dxa"/>
          <w:vMerge w:val="restart"/>
          <w:shd w:val="clear" w:color="auto" w:fill="FFFFFF"/>
          <w:tcMar>
            <w:left w:w="0" w:type="dxa"/>
            <w:right w:w="0" w:type="dxa"/>
          </w:tcMar>
        </w:tcPr>
        <w:p w:rsidR="00ED54E0" w:rsidRPr="00182B84" w:rsidRDefault="00ED54E0" w:rsidP="00425DC5">
          <w:pPr>
            <w:jc w:val="left"/>
          </w:pPr>
          <w:r w:rsidRPr="00182B84">
            <w:rPr>
              <w:noProof/>
              <w:lang w:val="en-US"/>
            </w:rPr>
            <w:drawing>
              <wp:inline distT="0" distB="0" distL="0" distR="0" wp14:anchorId="093718F2" wp14:editId="21C4BC34">
                <wp:extent cx="2398395" cy="716280"/>
                <wp:effectExtent l="0" t="0" r="1905" b="762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RDefault="00ED54E0" w:rsidP="00425DC5">
          <w:pPr>
            <w:jc w:val="right"/>
            <w:rPr>
              <w:b/>
              <w:szCs w:val="16"/>
            </w:rPr>
          </w:pPr>
        </w:p>
      </w:tc>
    </w:tr>
    <w:tr w:rsidR="00ED54E0" w:rsidRPr="00182B84" w:rsidTr="00544326">
      <w:trPr>
        <w:trHeight w:val="868"/>
        <w:jc w:val="center"/>
      </w:trPr>
      <w:tc>
        <w:tcPr>
          <w:tcW w:w="3794" w:type="dxa"/>
          <w:vMerge/>
          <w:shd w:val="clear" w:color="auto" w:fill="FFFFFF"/>
          <w:tcMar>
            <w:left w:w="108" w:type="dxa"/>
            <w:right w:w="108" w:type="dxa"/>
          </w:tcMar>
        </w:tcPr>
        <w:p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rsidR="00ED54E0" w:rsidRPr="00182B84" w:rsidRDefault="00ED54E0" w:rsidP="00A11EC1">
          <w:pPr>
            <w:jc w:val="right"/>
            <w:rPr>
              <w:b/>
              <w:szCs w:val="16"/>
            </w:rPr>
          </w:pPr>
        </w:p>
      </w:tc>
    </w:tr>
    <w:tr w:rsidR="00ED54E0" w:rsidRPr="00182B84" w:rsidTr="00544326">
      <w:trPr>
        <w:trHeight w:val="240"/>
        <w:jc w:val="center"/>
      </w:trPr>
      <w:tc>
        <w:tcPr>
          <w:tcW w:w="3794" w:type="dxa"/>
          <w:vMerge/>
          <w:shd w:val="clear" w:color="auto" w:fill="FFFFFF"/>
          <w:tcMar>
            <w:left w:w="108" w:type="dxa"/>
            <w:right w:w="108" w:type="dxa"/>
          </w:tcMar>
          <w:vAlign w:val="center"/>
        </w:tcPr>
        <w:p w:rsidR="00ED54E0" w:rsidRPr="00182B84" w:rsidRDefault="00ED54E0" w:rsidP="00425DC5"/>
      </w:tc>
      <w:tc>
        <w:tcPr>
          <w:tcW w:w="5448" w:type="dxa"/>
          <w:gridSpan w:val="2"/>
          <w:shd w:val="clear" w:color="auto" w:fill="FFFFFF"/>
          <w:tcMar>
            <w:left w:w="108" w:type="dxa"/>
            <w:right w:w="108" w:type="dxa"/>
          </w:tcMar>
          <w:vAlign w:val="center"/>
        </w:tcPr>
        <w:p w:rsidR="00ED54E0" w:rsidRPr="00182B84" w:rsidRDefault="00ED54E0" w:rsidP="00425DC5">
          <w:pPr>
            <w:jc w:val="right"/>
            <w:rPr>
              <w:szCs w:val="16"/>
            </w:rPr>
          </w:pPr>
        </w:p>
      </w:tc>
    </w:tr>
    <w:tr w:rsidR="00ED54E0" w:rsidRPr="00182B84"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RDefault="00ED54E0" w:rsidP="00425DC5">
          <w:pPr>
            <w:jc w:val="left"/>
            <w:rPr>
              <w:b/>
            </w:rPr>
          </w:pPr>
          <w:bookmarkStart w:id="2" w:name="bmkSerial" w:colFirst="0" w:colLast="0"/>
          <w:bookmarkStart w:id="3" w:name="_GoBack"/>
          <w:bookmarkEnd w:id="3"/>
        </w:p>
      </w:tc>
      <w:tc>
        <w:tcPr>
          <w:tcW w:w="3325" w:type="dxa"/>
          <w:tcBorders>
            <w:bottom w:val="single" w:sz="4" w:space="0" w:color="auto"/>
          </w:tcBorders>
          <w:tcMar>
            <w:top w:w="0" w:type="dxa"/>
            <w:left w:w="108" w:type="dxa"/>
            <w:bottom w:w="57" w:type="dxa"/>
            <w:right w:w="108" w:type="dxa"/>
          </w:tcMar>
          <w:vAlign w:val="bottom"/>
        </w:tcPr>
        <w:p w:rsidR="00ED54E0" w:rsidRPr="00182B84" w:rsidRDefault="00ED54E0" w:rsidP="00425DC5">
          <w:pPr>
            <w:jc w:val="right"/>
            <w:rPr>
              <w:szCs w:val="16"/>
            </w:rPr>
          </w:pPr>
          <w:bookmarkStart w:id="4" w:name="bmkTotPages"/>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bookmarkEnd w:id="4"/>
        </w:p>
      </w:tc>
    </w:tr>
    <w:tr w:rsidR="00ED54E0" w:rsidRPr="00182B84"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RDefault="00A978D5" w:rsidP="00425DC5">
          <w:pPr>
            <w:jc w:val="left"/>
            <w:rPr>
              <w:sz w:val="14"/>
              <w:szCs w:val="16"/>
            </w:rPr>
          </w:pPr>
          <w:bookmarkStart w:id="5" w:name="bmkCommittee"/>
          <w:bookmarkStart w:id="6" w:name="bmkLanguage" w:colFirst="1" w:colLast="1"/>
          <w:bookmarkEnd w:id="2"/>
          <w:r>
            <w:rPr>
              <w:b/>
            </w:rPr>
            <w:t>Committee on Sanitary and Phytosanitary Measures</w:t>
          </w:r>
          <w:bookmarkEnd w:id="5"/>
        </w:p>
      </w:tc>
      <w:tc>
        <w:tcPr>
          <w:tcW w:w="3325" w:type="dxa"/>
          <w:tcBorders>
            <w:top w:val="single" w:sz="4" w:space="0" w:color="auto"/>
          </w:tcBorders>
          <w:tcMar>
            <w:top w:w="113" w:type="dxa"/>
            <w:left w:w="108" w:type="dxa"/>
            <w:bottom w:w="57" w:type="dxa"/>
            <w:right w:w="108" w:type="dxa"/>
          </w:tcMar>
          <w:vAlign w:val="center"/>
        </w:tcPr>
        <w:p w:rsidR="00ED54E0" w:rsidRPr="00182B84" w:rsidRDefault="00A978D5" w:rsidP="00425DC5">
          <w:pPr>
            <w:jc w:val="right"/>
            <w:rPr>
              <w:bCs/>
              <w:szCs w:val="18"/>
            </w:rPr>
          </w:pPr>
          <w:r>
            <w:rPr>
              <w:szCs w:val="18"/>
            </w:rPr>
            <w:t xml:space="preserve"> </w:t>
          </w:r>
        </w:p>
      </w:tc>
    </w:tr>
    <w:bookmarkEnd w:id="6"/>
  </w:tbl>
  <w:p w:rsidR="00ED54E0"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006C1"/>
    <w:multiLevelType w:val="hybridMultilevel"/>
    <w:tmpl w:val="1D909688"/>
    <w:lvl w:ilvl="0" w:tplc="6DBC4FF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9902CF"/>
    <w:multiLevelType w:val="hybridMultilevel"/>
    <w:tmpl w:val="8D767BA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F67C9128"/>
    <w:lvl w:ilvl="0">
      <w:start w:val="1"/>
      <w:numFmt w:val="decimal"/>
      <w:lvlRestart w:val="0"/>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0"/>
      <w:pStyle w:val="BodyText"/>
      <w:suff w:val="nothing"/>
      <w:lvlText w:val="%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4"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D5"/>
    <w:rsid w:val="000272F6"/>
    <w:rsid w:val="00037AC4"/>
    <w:rsid w:val="000423BF"/>
    <w:rsid w:val="000A4945"/>
    <w:rsid w:val="000B31E1"/>
    <w:rsid w:val="0011356B"/>
    <w:rsid w:val="00115DE0"/>
    <w:rsid w:val="0013337F"/>
    <w:rsid w:val="00182B84"/>
    <w:rsid w:val="001E291F"/>
    <w:rsid w:val="00233408"/>
    <w:rsid w:val="0027067B"/>
    <w:rsid w:val="00296561"/>
    <w:rsid w:val="003156C6"/>
    <w:rsid w:val="003572B4"/>
    <w:rsid w:val="003700C4"/>
    <w:rsid w:val="00467032"/>
    <w:rsid w:val="0046754A"/>
    <w:rsid w:val="004F203A"/>
    <w:rsid w:val="005336B8"/>
    <w:rsid w:val="00544326"/>
    <w:rsid w:val="00547B5F"/>
    <w:rsid w:val="005A1A22"/>
    <w:rsid w:val="005A2715"/>
    <w:rsid w:val="005B04B9"/>
    <w:rsid w:val="005B68C7"/>
    <w:rsid w:val="005B7054"/>
    <w:rsid w:val="005D5981"/>
    <w:rsid w:val="005F30CB"/>
    <w:rsid w:val="00612644"/>
    <w:rsid w:val="00674CCD"/>
    <w:rsid w:val="006F5826"/>
    <w:rsid w:val="00700181"/>
    <w:rsid w:val="00706C4E"/>
    <w:rsid w:val="007141CF"/>
    <w:rsid w:val="00745146"/>
    <w:rsid w:val="007577E3"/>
    <w:rsid w:val="00760DB3"/>
    <w:rsid w:val="00773445"/>
    <w:rsid w:val="007E6507"/>
    <w:rsid w:val="007F2B8E"/>
    <w:rsid w:val="007F32D1"/>
    <w:rsid w:val="00807247"/>
    <w:rsid w:val="00810ADB"/>
    <w:rsid w:val="00840C2B"/>
    <w:rsid w:val="008739FD"/>
    <w:rsid w:val="00893E85"/>
    <w:rsid w:val="008E372C"/>
    <w:rsid w:val="009A6F54"/>
    <w:rsid w:val="00A11EC1"/>
    <w:rsid w:val="00A6057A"/>
    <w:rsid w:val="00A74017"/>
    <w:rsid w:val="00A978D5"/>
    <w:rsid w:val="00AA332C"/>
    <w:rsid w:val="00AC27F8"/>
    <w:rsid w:val="00AD4C72"/>
    <w:rsid w:val="00AE2AEE"/>
    <w:rsid w:val="00AF1AC7"/>
    <w:rsid w:val="00B00276"/>
    <w:rsid w:val="00B230EC"/>
    <w:rsid w:val="00B52738"/>
    <w:rsid w:val="00B56EDC"/>
    <w:rsid w:val="00B66A6E"/>
    <w:rsid w:val="00BB1F84"/>
    <w:rsid w:val="00BE5468"/>
    <w:rsid w:val="00C11EAC"/>
    <w:rsid w:val="00C15F6D"/>
    <w:rsid w:val="00C305D7"/>
    <w:rsid w:val="00C30F2A"/>
    <w:rsid w:val="00C43456"/>
    <w:rsid w:val="00C65C0C"/>
    <w:rsid w:val="00C808FC"/>
    <w:rsid w:val="00CD7D97"/>
    <w:rsid w:val="00CE3EE6"/>
    <w:rsid w:val="00CE4BA1"/>
    <w:rsid w:val="00D000C7"/>
    <w:rsid w:val="00D221B8"/>
    <w:rsid w:val="00D51212"/>
    <w:rsid w:val="00D52A9D"/>
    <w:rsid w:val="00D55AAD"/>
    <w:rsid w:val="00D747AE"/>
    <w:rsid w:val="00D9226C"/>
    <w:rsid w:val="00DA20BD"/>
    <w:rsid w:val="00DE50DB"/>
    <w:rsid w:val="00DF6AE1"/>
    <w:rsid w:val="00E46FD5"/>
    <w:rsid w:val="00E544BB"/>
    <w:rsid w:val="00E56545"/>
    <w:rsid w:val="00E60121"/>
    <w:rsid w:val="00EA5D4F"/>
    <w:rsid w:val="00EB6C56"/>
    <w:rsid w:val="00ED1D47"/>
    <w:rsid w:val="00ED54E0"/>
    <w:rsid w:val="00F04A9D"/>
    <w:rsid w:val="00F32397"/>
    <w:rsid w:val="00F40595"/>
    <w:rsid w:val="00F47FBD"/>
    <w:rsid w:val="00FA5EBC"/>
    <w:rsid w:val="00FD224A"/>
    <w:rsid w:val="00FF18C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47358"/>
  <w15:docId w15:val="{FCEC8386-2A97-43CE-A18E-7C156FE9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212"/>
    <w:pPr>
      <w:spacing w:after="0" w:line="240" w:lineRule="auto"/>
      <w:jc w:val="both"/>
    </w:pPr>
    <w:rPr>
      <w:rFonts w:ascii="Verdana" w:eastAsia="Calibri" w:hAnsi="Verdana" w:cs="Times New Roman"/>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cal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6CE1-FBE0-4E0F-8645-20135219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2</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Doleans, Marion</dc:creator>
  <cp:lastModifiedBy>Alcala, Rolando</cp:lastModifiedBy>
  <cp:revision>3</cp:revision>
  <dcterms:created xsi:type="dcterms:W3CDTF">2019-03-28T17:13:00Z</dcterms:created>
  <dcterms:modified xsi:type="dcterms:W3CDTF">2019-03-28T17:14:00Z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G/SPS/GEN/1694</vt:lpwstr>
  </property>
</Properties>
</file>