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BF88" w14:textId="77777777" w:rsidR="00C0700E" w:rsidRDefault="00C0700E" w:rsidP="00241C68">
      <w:pPr>
        <w:pStyle w:val="Title"/>
        <w:rPr>
          <w:rFonts w:ascii="Verdana" w:hAnsi="Verdana"/>
          <w:caps w:val="0"/>
          <w:sz w:val="28"/>
          <w:szCs w:val="28"/>
        </w:rPr>
      </w:pPr>
    </w:p>
    <w:p w14:paraId="0373C630" w14:textId="77777777" w:rsidR="00C0700E" w:rsidRDefault="00C0700E" w:rsidP="00241C68">
      <w:pPr>
        <w:pStyle w:val="Title"/>
        <w:rPr>
          <w:rFonts w:ascii="Verdana" w:hAnsi="Verdana"/>
          <w:caps w:val="0"/>
          <w:sz w:val="28"/>
          <w:szCs w:val="28"/>
        </w:rPr>
      </w:pPr>
    </w:p>
    <w:p w14:paraId="0B86C3A2" w14:textId="46F94D5E" w:rsidR="00241C68" w:rsidRPr="0082006A" w:rsidRDefault="0082006A" w:rsidP="00241C68">
      <w:pPr>
        <w:pStyle w:val="Title"/>
        <w:rPr>
          <w:rFonts w:ascii="Verdana" w:hAnsi="Verdana"/>
          <w:caps w:val="0"/>
          <w:sz w:val="28"/>
          <w:szCs w:val="28"/>
        </w:rPr>
      </w:pPr>
      <w:r w:rsidRPr="0082006A">
        <w:rPr>
          <w:rFonts w:ascii="Verdana" w:hAnsi="Verdana"/>
          <w:caps w:val="0"/>
          <w:sz w:val="28"/>
          <w:szCs w:val="28"/>
        </w:rPr>
        <w:t xml:space="preserve">Regional </w:t>
      </w:r>
      <w:r w:rsidR="005A08E1" w:rsidRPr="0082006A">
        <w:rPr>
          <w:rFonts w:ascii="Verdana" w:hAnsi="Verdana"/>
          <w:caps w:val="0"/>
          <w:sz w:val="28"/>
          <w:szCs w:val="28"/>
        </w:rPr>
        <w:t>Workshop</w:t>
      </w:r>
      <w:r w:rsidRPr="0082006A">
        <w:rPr>
          <w:rFonts w:ascii="Verdana" w:hAnsi="Verdana"/>
          <w:caps w:val="0"/>
          <w:sz w:val="28"/>
          <w:szCs w:val="28"/>
        </w:rPr>
        <w:t xml:space="preserve"> for Central and Eastern Europe, Central Asia and the Caucasus</w:t>
      </w:r>
      <w:r w:rsidR="00501FE1">
        <w:rPr>
          <w:rFonts w:ascii="Verdana" w:hAnsi="Verdana"/>
          <w:caps w:val="0"/>
          <w:sz w:val="28"/>
          <w:szCs w:val="28"/>
        </w:rPr>
        <w:t xml:space="preserve"> (</w:t>
      </w:r>
      <w:proofErr w:type="spellStart"/>
      <w:r w:rsidR="00501FE1">
        <w:rPr>
          <w:rFonts w:ascii="Verdana" w:hAnsi="Verdana"/>
          <w:caps w:val="0"/>
          <w:sz w:val="28"/>
          <w:szCs w:val="28"/>
        </w:rPr>
        <w:t>CEECAC</w:t>
      </w:r>
      <w:proofErr w:type="spellEnd"/>
      <w:r w:rsidR="00501FE1">
        <w:rPr>
          <w:rFonts w:ascii="Verdana" w:hAnsi="Verdana"/>
          <w:caps w:val="0"/>
          <w:sz w:val="28"/>
          <w:szCs w:val="28"/>
        </w:rPr>
        <w:t>)</w:t>
      </w:r>
    </w:p>
    <w:p w14:paraId="5A2BDA58" w14:textId="77777777" w:rsidR="0082006A" w:rsidRPr="0082006A" w:rsidRDefault="0082006A" w:rsidP="0082006A"/>
    <w:p w14:paraId="4C0BC710" w14:textId="744F1F32" w:rsidR="00241C68" w:rsidRPr="0082006A" w:rsidRDefault="0082006A" w:rsidP="00241C68">
      <w:pPr>
        <w:pStyle w:val="Title"/>
        <w:rPr>
          <w:rFonts w:ascii="Verdana" w:hAnsi="Verdana"/>
          <w:sz w:val="28"/>
          <w:szCs w:val="28"/>
        </w:rPr>
      </w:pPr>
      <w:r w:rsidRPr="0082006A">
        <w:rPr>
          <w:rFonts w:ascii="Verdana" w:hAnsi="Verdana"/>
          <w:caps w:val="0"/>
          <w:sz w:val="28"/>
          <w:szCs w:val="28"/>
        </w:rPr>
        <w:t xml:space="preserve">WTO </w:t>
      </w:r>
      <w:r w:rsidR="00241C68" w:rsidRPr="0082006A">
        <w:rPr>
          <w:rFonts w:ascii="Verdana" w:hAnsi="Verdana"/>
          <w:caps w:val="0"/>
          <w:sz w:val="28"/>
          <w:szCs w:val="28"/>
        </w:rPr>
        <w:t>Agreement on the Application of Sanitary and Phytosanitary Measures (SPS Agreement)</w:t>
      </w:r>
    </w:p>
    <w:p w14:paraId="7AE086E7" w14:textId="6B2D12E2" w:rsidR="00241C68" w:rsidRPr="0082006A" w:rsidRDefault="00241C68" w:rsidP="00241C68">
      <w:pPr>
        <w:pStyle w:val="Title"/>
        <w:rPr>
          <w:rFonts w:ascii="Verdana" w:hAnsi="Verdana"/>
        </w:rPr>
      </w:pPr>
    </w:p>
    <w:p w14:paraId="0B28CF21" w14:textId="77777777" w:rsidR="000625D9" w:rsidRPr="0082006A" w:rsidRDefault="000625D9" w:rsidP="000625D9">
      <w:pPr>
        <w:pStyle w:val="Title"/>
        <w:rPr>
          <w:rFonts w:ascii="Verdana" w:hAnsi="Verdana"/>
        </w:rPr>
      </w:pPr>
    </w:p>
    <w:p w14:paraId="12A440CF" w14:textId="0A5BF721" w:rsidR="00241C68" w:rsidRPr="0082006A" w:rsidRDefault="00241C68" w:rsidP="000625D9">
      <w:pPr>
        <w:pStyle w:val="Title"/>
        <w:rPr>
          <w:rFonts w:ascii="Verdana" w:hAnsi="Verdana"/>
        </w:rPr>
      </w:pPr>
    </w:p>
    <w:p w14:paraId="42570676" w14:textId="038D35D3" w:rsidR="00241C68" w:rsidRPr="0082006A" w:rsidRDefault="00B02804" w:rsidP="006A7BCD">
      <w:pPr>
        <w:pStyle w:val="Title2"/>
        <w:spacing w:after="120" w:line="240" w:lineRule="auto"/>
        <w:rPr>
          <w:rFonts w:ascii="Verdana" w:hAnsi="Verdana"/>
          <w:sz w:val="28"/>
          <w:szCs w:val="28"/>
          <w:lang w:val="en-GB"/>
        </w:rPr>
      </w:pPr>
      <w:r w:rsidRPr="0082006A">
        <w:rPr>
          <w:rFonts w:ascii="Verdana" w:hAnsi="Verdana"/>
          <w:sz w:val="28"/>
          <w:szCs w:val="28"/>
          <w:lang w:val="en-GB"/>
        </w:rPr>
        <w:t xml:space="preserve">DRAFT </w:t>
      </w:r>
      <w:r w:rsidR="00241C68" w:rsidRPr="0082006A">
        <w:rPr>
          <w:rFonts w:ascii="Verdana" w:hAnsi="Verdana"/>
          <w:sz w:val="28"/>
          <w:szCs w:val="28"/>
          <w:lang w:val="en-GB"/>
        </w:rPr>
        <w:t>Programme</w:t>
      </w:r>
    </w:p>
    <w:p w14:paraId="5B568EDB" w14:textId="4FF1814E" w:rsidR="006A7BCD" w:rsidRPr="0082006A" w:rsidRDefault="006A7BCD" w:rsidP="006A7BCD">
      <w:pPr>
        <w:pStyle w:val="Title2"/>
        <w:rPr>
          <w:rFonts w:ascii="Verdana" w:hAnsi="Verdana"/>
          <w:caps w:val="0"/>
          <w:sz w:val="28"/>
          <w:szCs w:val="28"/>
          <w:lang w:val="en-GB"/>
        </w:rPr>
      </w:pPr>
      <w:r w:rsidRPr="0082006A">
        <w:rPr>
          <w:rFonts w:ascii="Verdana" w:hAnsi="Verdana"/>
          <w:caps w:val="0"/>
          <w:sz w:val="28"/>
          <w:szCs w:val="28"/>
          <w:lang w:val="en-GB"/>
        </w:rPr>
        <w:t>(</w:t>
      </w:r>
      <w:r w:rsidR="0082006A" w:rsidRPr="0082006A">
        <w:rPr>
          <w:rFonts w:ascii="Verdana" w:hAnsi="Verdana"/>
          <w:caps w:val="0"/>
          <w:sz w:val="28"/>
          <w:szCs w:val="28"/>
          <w:lang w:val="en-GB"/>
        </w:rPr>
        <w:t>3</w:t>
      </w:r>
      <w:r w:rsidRPr="0082006A">
        <w:rPr>
          <w:rFonts w:ascii="Verdana" w:hAnsi="Verdana"/>
          <w:caps w:val="0"/>
          <w:sz w:val="28"/>
          <w:szCs w:val="28"/>
          <w:lang w:val="en-GB"/>
        </w:rPr>
        <w:t xml:space="preserve"> </w:t>
      </w:r>
      <w:r w:rsidR="0082006A" w:rsidRPr="0082006A">
        <w:rPr>
          <w:rFonts w:ascii="Verdana" w:hAnsi="Verdana"/>
          <w:caps w:val="0"/>
          <w:sz w:val="28"/>
          <w:szCs w:val="28"/>
          <w:lang w:val="en-GB"/>
        </w:rPr>
        <w:t>May</w:t>
      </w:r>
      <w:r w:rsidRPr="0082006A">
        <w:rPr>
          <w:rFonts w:ascii="Verdana" w:hAnsi="Verdana"/>
          <w:caps w:val="0"/>
          <w:sz w:val="28"/>
          <w:szCs w:val="28"/>
          <w:lang w:val="en-GB"/>
        </w:rPr>
        <w:t xml:space="preserve"> 2023)</w:t>
      </w:r>
    </w:p>
    <w:p w14:paraId="1F9FBEBA" w14:textId="77777777" w:rsidR="00C0700E" w:rsidRPr="0082006A" w:rsidRDefault="00C0700E" w:rsidP="00C0700E">
      <w:pPr>
        <w:rPr>
          <w:lang w:val="en-GB" w:eastAsia="en-GB"/>
        </w:rPr>
      </w:pPr>
    </w:p>
    <w:p w14:paraId="4E64A196" w14:textId="77777777" w:rsidR="00C0700E" w:rsidRPr="0082006A" w:rsidRDefault="00C0700E" w:rsidP="00C0700E">
      <w:pPr>
        <w:rPr>
          <w:lang w:val="en-GB" w:eastAsia="en-GB"/>
        </w:rPr>
      </w:pPr>
    </w:p>
    <w:p w14:paraId="0597E44B" w14:textId="77777777" w:rsidR="00C0700E" w:rsidRPr="0082006A" w:rsidRDefault="00C0700E" w:rsidP="00C0700E">
      <w:pPr>
        <w:rPr>
          <w:lang w:val="en-GB" w:eastAsia="en-GB"/>
        </w:rPr>
      </w:pPr>
    </w:p>
    <w:p w14:paraId="2F1DBAD5" w14:textId="6D06866E" w:rsidR="00241C68" w:rsidRPr="0082006A" w:rsidRDefault="00B02804" w:rsidP="00D03663">
      <w:pPr>
        <w:jc w:val="center"/>
        <w:rPr>
          <w:rFonts w:ascii="Verdana" w:hAnsi="Verdana"/>
          <w:b/>
          <w:sz w:val="24"/>
          <w:szCs w:val="24"/>
          <w:u w:val="single"/>
          <w:lang w:val="en-GB"/>
        </w:rPr>
      </w:pPr>
      <w:r w:rsidRPr="0082006A">
        <w:rPr>
          <w:rFonts w:ascii="Verdana" w:hAnsi="Verdana"/>
          <w:b/>
          <w:sz w:val="24"/>
          <w:szCs w:val="24"/>
          <w:u w:val="single"/>
          <w:lang w:val="en-GB"/>
        </w:rPr>
        <w:t>VENUE</w:t>
      </w:r>
    </w:p>
    <w:p w14:paraId="22954FF4" w14:textId="2368535F" w:rsidR="00241C68" w:rsidRPr="0082006A" w:rsidRDefault="0082006A" w:rsidP="00241C68">
      <w:pPr>
        <w:jc w:val="center"/>
        <w:rPr>
          <w:rFonts w:ascii="Verdana" w:hAnsi="Verdana"/>
          <w:sz w:val="24"/>
          <w:szCs w:val="24"/>
          <w:lang w:val="en-GB"/>
        </w:rPr>
      </w:pPr>
      <w:r w:rsidRPr="0082006A">
        <w:rPr>
          <w:rFonts w:ascii="Verdana" w:hAnsi="Verdana"/>
          <w:sz w:val="24"/>
          <w:szCs w:val="24"/>
          <w:lang w:val="en-GB"/>
        </w:rPr>
        <w:t>Vienna</w:t>
      </w:r>
      <w:r w:rsidR="00D03663" w:rsidRPr="0082006A">
        <w:rPr>
          <w:rFonts w:ascii="Verdana" w:hAnsi="Verdana"/>
          <w:sz w:val="24"/>
          <w:szCs w:val="24"/>
          <w:lang w:val="en-GB"/>
        </w:rPr>
        <w:t>,</w:t>
      </w:r>
      <w:r w:rsidR="00241C68" w:rsidRPr="0082006A">
        <w:rPr>
          <w:rFonts w:ascii="Verdana" w:hAnsi="Verdana"/>
          <w:sz w:val="24"/>
          <w:szCs w:val="24"/>
          <w:lang w:val="en-GB"/>
        </w:rPr>
        <w:t xml:space="preserve"> </w:t>
      </w:r>
      <w:r w:rsidRPr="0082006A">
        <w:rPr>
          <w:rFonts w:ascii="Verdana" w:hAnsi="Verdana"/>
          <w:sz w:val="24"/>
          <w:szCs w:val="24"/>
          <w:lang w:val="en-GB"/>
        </w:rPr>
        <w:t>Austria</w:t>
      </w:r>
    </w:p>
    <w:p w14:paraId="5528FD8F" w14:textId="60C8400D" w:rsidR="00241C68" w:rsidRPr="0082006A" w:rsidRDefault="00A01F79" w:rsidP="00241C68">
      <w:pPr>
        <w:jc w:val="center"/>
        <w:rPr>
          <w:rFonts w:ascii="Verdana" w:hAnsi="Verdana"/>
          <w:b/>
          <w:bCs/>
          <w:sz w:val="24"/>
          <w:szCs w:val="24"/>
          <w:lang w:val="en-GB"/>
        </w:rPr>
      </w:pPr>
      <w:r w:rsidRPr="0082006A">
        <w:rPr>
          <w:rFonts w:ascii="Verdana" w:hAnsi="Verdana"/>
          <w:b/>
          <w:bCs/>
          <w:sz w:val="24"/>
          <w:szCs w:val="24"/>
          <w:lang w:val="en-GB"/>
        </w:rPr>
        <w:t>1</w:t>
      </w:r>
      <w:r w:rsidR="0082006A" w:rsidRPr="0082006A">
        <w:rPr>
          <w:rFonts w:ascii="Verdana" w:hAnsi="Verdana"/>
          <w:b/>
          <w:bCs/>
          <w:sz w:val="24"/>
          <w:szCs w:val="24"/>
          <w:lang w:val="en-GB"/>
        </w:rPr>
        <w:t>8</w:t>
      </w:r>
      <w:r w:rsidR="00B02804" w:rsidRPr="0082006A">
        <w:rPr>
          <w:rFonts w:ascii="Verdana" w:hAnsi="Verdana"/>
          <w:b/>
          <w:bCs/>
          <w:sz w:val="24"/>
          <w:szCs w:val="24"/>
          <w:lang w:val="en-GB"/>
        </w:rPr>
        <w:t>–</w:t>
      </w:r>
      <w:r w:rsidR="0082006A" w:rsidRPr="0082006A">
        <w:rPr>
          <w:rFonts w:ascii="Verdana" w:hAnsi="Verdana"/>
          <w:b/>
          <w:bCs/>
          <w:sz w:val="24"/>
          <w:szCs w:val="24"/>
          <w:lang w:val="en-GB"/>
        </w:rPr>
        <w:t>2</w:t>
      </w:r>
      <w:r w:rsidRPr="0082006A">
        <w:rPr>
          <w:rFonts w:ascii="Verdana" w:hAnsi="Verdana"/>
          <w:b/>
          <w:bCs/>
          <w:sz w:val="24"/>
          <w:szCs w:val="24"/>
          <w:lang w:val="en-GB"/>
        </w:rPr>
        <w:t>1</w:t>
      </w:r>
      <w:r w:rsidR="00B02804" w:rsidRPr="0082006A">
        <w:rPr>
          <w:rFonts w:ascii="Verdana" w:hAnsi="Verdana"/>
          <w:b/>
          <w:bCs/>
          <w:sz w:val="24"/>
          <w:szCs w:val="24"/>
          <w:lang w:val="en-GB"/>
        </w:rPr>
        <w:t xml:space="preserve"> </w:t>
      </w:r>
      <w:r w:rsidR="0082006A" w:rsidRPr="0082006A">
        <w:rPr>
          <w:rFonts w:ascii="Verdana" w:hAnsi="Verdana"/>
          <w:b/>
          <w:bCs/>
          <w:sz w:val="24"/>
          <w:szCs w:val="24"/>
          <w:lang w:val="en-GB"/>
        </w:rPr>
        <w:t>July</w:t>
      </w:r>
      <w:r w:rsidR="00B02804" w:rsidRPr="0082006A">
        <w:rPr>
          <w:rFonts w:ascii="Verdana" w:hAnsi="Verdana"/>
          <w:b/>
          <w:bCs/>
          <w:sz w:val="24"/>
          <w:szCs w:val="24"/>
          <w:lang w:val="en-GB"/>
        </w:rPr>
        <w:t xml:space="preserve"> </w:t>
      </w:r>
      <w:r w:rsidR="00241C68" w:rsidRPr="0082006A">
        <w:rPr>
          <w:rFonts w:ascii="Verdana" w:hAnsi="Verdana"/>
          <w:b/>
          <w:bCs/>
          <w:sz w:val="24"/>
          <w:szCs w:val="24"/>
          <w:lang w:val="en-GB"/>
        </w:rPr>
        <w:t>202</w:t>
      </w:r>
      <w:r w:rsidR="00B02804" w:rsidRPr="0082006A">
        <w:rPr>
          <w:rFonts w:ascii="Verdana" w:hAnsi="Verdana"/>
          <w:b/>
          <w:bCs/>
          <w:sz w:val="24"/>
          <w:szCs w:val="24"/>
          <w:lang w:val="en-GB"/>
        </w:rPr>
        <w:t>3</w:t>
      </w:r>
    </w:p>
    <w:p w14:paraId="55A40290" w14:textId="579A39F8" w:rsidR="00D677EA" w:rsidRPr="0082006A" w:rsidRDefault="000625D9" w:rsidP="00D677EA">
      <w:pPr>
        <w:spacing w:after="0" w:line="240" w:lineRule="auto"/>
        <w:rPr>
          <w:rFonts w:ascii="Verdana" w:hAnsi="Verdana"/>
          <w:sz w:val="20"/>
          <w:highlight w:val="yellow"/>
          <w:lang w:val="es-ES"/>
        </w:rPr>
      </w:pPr>
      <w:r w:rsidRPr="0082006A">
        <w:rPr>
          <w:rFonts w:ascii="Verdana" w:hAnsi="Verdana"/>
          <w:sz w:val="20"/>
          <w:highlight w:val="yellow"/>
          <w:lang w:val="es-ES"/>
        </w:rPr>
        <w:br w:type="page"/>
      </w:r>
    </w:p>
    <w:p w14:paraId="10031FFD" w14:textId="77777777" w:rsidR="00D677EA" w:rsidRPr="00501FE1" w:rsidRDefault="00D677EA" w:rsidP="00D677EA">
      <w:pPr>
        <w:spacing w:after="0" w:line="240" w:lineRule="auto"/>
        <w:rPr>
          <w:rFonts w:ascii="Verdana" w:hAnsi="Verdana"/>
          <w:sz w:val="20"/>
          <w:lang w:val="es-ES"/>
        </w:rPr>
      </w:pPr>
    </w:p>
    <w:p w14:paraId="6834AD09" w14:textId="66277FFA" w:rsidR="00241C68" w:rsidRPr="00501FE1" w:rsidRDefault="00241C68" w:rsidP="00347045">
      <w:pPr>
        <w:tabs>
          <w:tab w:val="left" w:pos="720"/>
        </w:tabs>
        <w:spacing w:after="0" w:line="240" w:lineRule="auto"/>
        <w:jc w:val="center"/>
        <w:rPr>
          <w:rFonts w:ascii="Verdana" w:eastAsia="Times New Roman" w:hAnsi="Verdana"/>
          <w:b/>
          <w:sz w:val="20"/>
          <w:szCs w:val="20"/>
          <w:u w:val="single"/>
          <w:lang w:val="es-ES" w:eastAsia="en-GB"/>
        </w:rPr>
      </w:pPr>
      <w:proofErr w:type="spellStart"/>
      <w:r w:rsidRPr="00501FE1">
        <w:rPr>
          <w:rFonts w:ascii="Verdana" w:eastAsia="Times New Roman" w:hAnsi="Verdana"/>
          <w:b/>
          <w:sz w:val="20"/>
          <w:szCs w:val="20"/>
          <w:u w:val="single"/>
          <w:lang w:val="es-ES" w:eastAsia="en-GB"/>
        </w:rPr>
        <w:t>Structure</w:t>
      </w:r>
      <w:proofErr w:type="spellEnd"/>
      <w:r w:rsidRPr="00501FE1">
        <w:rPr>
          <w:rFonts w:ascii="Verdana" w:eastAsia="Times New Roman" w:hAnsi="Verdana"/>
          <w:b/>
          <w:sz w:val="20"/>
          <w:szCs w:val="20"/>
          <w:u w:val="single"/>
          <w:lang w:val="es-ES" w:eastAsia="en-GB"/>
        </w:rPr>
        <w:t xml:space="preserve"> and </w:t>
      </w:r>
      <w:proofErr w:type="spellStart"/>
      <w:r w:rsidR="00210BE5" w:rsidRPr="00501FE1">
        <w:rPr>
          <w:rFonts w:ascii="Verdana" w:eastAsia="Times New Roman" w:hAnsi="Verdana"/>
          <w:b/>
          <w:sz w:val="20"/>
          <w:szCs w:val="20"/>
          <w:u w:val="single"/>
          <w:lang w:val="es-ES" w:eastAsia="en-GB"/>
        </w:rPr>
        <w:t>o</w:t>
      </w:r>
      <w:r w:rsidRPr="00501FE1">
        <w:rPr>
          <w:rFonts w:ascii="Verdana" w:eastAsia="Times New Roman" w:hAnsi="Verdana"/>
          <w:b/>
          <w:sz w:val="20"/>
          <w:szCs w:val="20"/>
          <w:u w:val="single"/>
          <w:lang w:val="es-ES" w:eastAsia="en-GB"/>
        </w:rPr>
        <w:t>bjective</w:t>
      </w:r>
      <w:proofErr w:type="spellEnd"/>
    </w:p>
    <w:p w14:paraId="28735EFF" w14:textId="77777777" w:rsidR="00D677EA" w:rsidRPr="00501FE1" w:rsidRDefault="00D677EA" w:rsidP="00D677EA">
      <w:pPr>
        <w:spacing w:after="0" w:line="240" w:lineRule="auto"/>
        <w:rPr>
          <w:rFonts w:ascii="Verdana" w:hAnsi="Verdana"/>
          <w:sz w:val="20"/>
          <w:lang w:val="es-ES"/>
        </w:rPr>
      </w:pPr>
    </w:p>
    <w:p w14:paraId="54F9E7A9" w14:textId="5AB36CDA" w:rsidR="00241C68" w:rsidRPr="00501FE1" w:rsidRDefault="00501FE1" w:rsidP="00D677EA">
      <w:pPr>
        <w:tabs>
          <w:tab w:val="left" w:pos="720"/>
        </w:tabs>
        <w:spacing w:after="0" w:line="360" w:lineRule="auto"/>
        <w:jc w:val="both"/>
        <w:rPr>
          <w:rFonts w:ascii="Verdana" w:hAnsi="Verdana"/>
          <w:sz w:val="20"/>
        </w:rPr>
      </w:pPr>
      <w:r w:rsidRPr="00501FE1">
        <w:rPr>
          <w:rFonts w:ascii="Verdana" w:hAnsi="Verdana"/>
          <w:sz w:val="20"/>
        </w:rPr>
        <w:t xml:space="preserve">The </w:t>
      </w:r>
      <w:r>
        <w:rPr>
          <w:rFonts w:ascii="Verdana" w:hAnsi="Verdana"/>
          <w:sz w:val="20"/>
        </w:rPr>
        <w:t xml:space="preserve">objective of the course is to provide participants from the </w:t>
      </w:r>
      <w:r w:rsidRPr="00501FE1">
        <w:rPr>
          <w:rFonts w:ascii="Verdana" w:hAnsi="Verdana"/>
          <w:sz w:val="20"/>
        </w:rPr>
        <w:t>Central and Eastern Europe, Central and the Caucasus (</w:t>
      </w:r>
      <w:proofErr w:type="spellStart"/>
      <w:r w:rsidRPr="00501FE1">
        <w:rPr>
          <w:rFonts w:ascii="Verdana" w:hAnsi="Verdana"/>
          <w:sz w:val="20"/>
        </w:rPr>
        <w:t>CEECAC</w:t>
      </w:r>
      <w:proofErr w:type="spellEnd"/>
      <w:r>
        <w:rPr>
          <w:rFonts w:ascii="Verdana" w:hAnsi="Verdana"/>
          <w:sz w:val="20"/>
        </w:rPr>
        <w:t>) region an increased understanding of the SPS Agreement</w:t>
      </w:r>
      <w:r w:rsidR="00646C8E">
        <w:rPr>
          <w:rFonts w:ascii="Verdana" w:hAnsi="Verdana"/>
          <w:sz w:val="20"/>
        </w:rPr>
        <w:t>, with an emphasis on transparency,</w:t>
      </w:r>
      <w:r>
        <w:rPr>
          <w:rFonts w:ascii="Verdana" w:hAnsi="Verdana"/>
          <w:sz w:val="20"/>
        </w:rPr>
        <w:t xml:space="preserve"> and the work of the three relevant international standard setting bodies (ISSBs): the International Plant Protection Convention (IPPC), the World </w:t>
      </w:r>
      <w:proofErr w:type="spellStart"/>
      <w:r>
        <w:rPr>
          <w:rFonts w:ascii="Verdana" w:hAnsi="Verdana"/>
          <w:sz w:val="20"/>
        </w:rPr>
        <w:t>Organisation</w:t>
      </w:r>
      <w:proofErr w:type="spellEnd"/>
      <w:r>
        <w:rPr>
          <w:rFonts w:ascii="Verdana" w:hAnsi="Verdana"/>
          <w:sz w:val="20"/>
        </w:rPr>
        <w:t xml:space="preserve"> for Animal Health (WOAH) and the Codex Alimentarius Commission (Codex). </w:t>
      </w:r>
      <w:r w:rsidR="00646C8E">
        <w:rPr>
          <w:rFonts w:ascii="Verdana" w:hAnsi="Verdana"/>
          <w:sz w:val="20"/>
        </w:rPr>
        <w:t xml:space="preserve">Participants will also have the opportunity to discuss some of the challenges experienced in the implementation of the SPS Agreement. The Workshop will also deal with the ongoing discussions in the SPS Committee, and explore opportunities of SPS-related technical assistance for the </w:t>
      </w:r>
      <w:proofErr w:type="spellStart"/>
      <w:r w:rsidR="00646C8E">
        <w:rPr>
          <w:rFonts w:ascii="Verdana" w:hAnsi="Verdana"/>
          <w:sz w:val="20"/>
        </w:rPr>
        <w:t>CEECAC</w:t>
      </w:r>
      <w:proofErr w:type="spellEnd"/>
      <w:r w:rsidR="00646C8E">
        <w:rPr>
          <w:rFonts w:ascii="Verdana" w:hAnsi="Verdana"/>
          <w:sz w:val="20"/>
        </w:rPr>
        <w:t xml:space="preserve"> region.</w:t>
      </w:r>
    </w:p>
    <w:p w14:paraId="332DA596" w14:textId="77777777" w:rsidR="002B0F6D" w:rsidRPr="0082006A" w:rsidRDefault="002B0F6D" w:rsidP="00D677EA">
      <w:pPr>
        <w:tabs>
          <w:tab w:val="left" w:pos="720"/>
        </w:tabs>
        <w:spacing w:after="0" w:line="360" w:lineRule="auto"/>
        <w:jc w:val="both"/>
        <w:rPr>
          <w:rFonts w:ascii="Verdana" w:hAnsi="Verdana"/>
          <w:sz w:val="20"/>
          <w:highlight w:val="yellow"/>
        </w:rPr>
      </w:pPr>
    </w:p>
    <w:p w14:paraId="1449C790" w14:textId="61612A9C" w:rsidR="00241C68" w:rsidRPr="00D90957" w:rsidRDefault="00241C68" w:rsidP="00241C68">
      <w:pPr>
        <w:jc w:val="center"/>
        <w:rPr>
          <w:rFonts w:ascii="Verdana" w:hAnsi="Verdana"/>
          <w:b/>
          <w:sz w:val="20"/>
          <w:u w:val="single"/>
        </w:rPr>
      </w:pPr>
      <w:r w:rsidRPr="00D90957">
        <w:rPr>
          <w:rFonts w:ascii="Verdana" w:hAnsi="Verdana"/>
          <w:b/>
          <w:sz w:val="20"/>
          <w:u w:val="single"/>
        </w:rPr>
        <w:t>Resource persons</w:t>
      </w:r>
      <w:r w:rsidR="00B02804" w:rsidRPr="00D90957">
        <w:rPr>
          <w:rFonts w:ascii="Verdana" w:hAnsi="Verdana"/>
          <w:b/>
          <w:sz w:val="20"/>
          <w:u w:val="single"/>
        </w:rPr>
        <w:t xml:space="preserve"> - WTO</w:t>
      </w:r>
    </w:p>
    <w:p w14:paraId="2AA7D7ED" w14:textId="44E51895" w:rsidR="00D90957" w:rsidRPr="00D90957" w:rsidRDefault="00D90957" w:rsidP="00D90957">
      <w:pPr>
        <w:tabs>
          <w:tab w:val="left" w:pos="720"/>
        </w:tabs>
        <w:spacing w:after="0" w:line="240" w:lineRule="auto"/>
        <w:jc w:val="both"/>
        <w:rPr>
          <w:rFonts w:ascii="Verdana" w:hAnsi="Verdana"/>
          <w:b/>
          <w:sz w:val="20"/>
          <w:szCs w:val="20"/>
          <w:lang w:val="fr-CH"/>
        </w:rPr>
      </w:pPr>
      <w:r w:rsidRPr="00D90957">
        <w:rPr>
          <w:rFonts w:ascii="Verdana" w:hAnsi="Verdana"/>
          <w:b/>
          <w:sz w:val="20"/>
          <w:szCs w:val="20"/>
          <w:lang w:val="fr-CH"/>
        </w:rPr>
        <w:t>Ms Christiane Wolff</w:t>
      </w:r>
    </w:p>
    <w:p w14:paraId="04136AB4" w14:textId="2C1D39C4" w:rsidR="00D90957" w:rsidRPr="00D90957" w:rsidRDefault="00D90957" w:rsidP="00D90957">
      <w:pPr>
        <w:tabs>
          <w:tab w:val="left" w:pos="720"/>
        </w:tabs>
        <w:spacing w:after="0" w:line="240" w:lineRule="auto"/>
        <w:jc w:val="both"/>
        <w:rPr>
          <w:rFonts w:ascii="Verdana" w:hAnsi="Verdana"/>
          <w:sz w:val="20"/>
          <w:szCs w:val="20"/>
        </w:rPr>
      </w:pPr>
      <w:r w:rsidRPr="00D90957">
        <w:rPr>
          <w:rFonts w:ascii="Verdana" w:hAnsi="Verdana"/>
          <w:sz w:val="20"/>
          <w:szCs w:val="20"/>
        </w:rPr>
        <w:t>Counsellor</w:t>
      </w:r>
    </w:p>
    <w:p w14:paraId="77F1396E" w14:textId="77777777" w:rsidR="00D90957" w:rsidRPr="00D90957" w:rsidRDefault="00D90957" w:rsidP="00D90957">
      <w:pPr>
        <w:tabs>
          <w:tab w:val="left" w:pos="720"/>
        </w:tabs>
        <w:spacing w:after="0" w:line="240" w:lineRule="auto"/>
        <w:jc w:val="both"/>
        <w:rPr>
          <w:rFonts w:ascii="Verdana" w:hAnsi="Verdana"/>
          <w:sz w:val="20"/>
          <w:szCs w:val="20"/>
        </w:rPr>
      </w:pPr>
      <w:r w:rsidRPr="00D90957">
        <w:rPr>
          <w:rFonts w:ascii="Verdana" w:hAnsi="Verdana"/>
          <w:sz w:val="20"/>
          <w:szCs w:val="20"/>
        </w:rPr>
        <w:t>Sanitary and Phytosanitary Measures Section, Agriculture and Commodities Division</w:t>
      </w:r>
    </w:p>
    <w:p w14:paraId="7C351A15" w14:textId="73DABF5F" w:rsidR="00D90957" w:rsidRPr="00D90957" w:rsidRDefault="00D90957" w:rsidP="00D90957">
      <w:pPr>
        <w:tabs>
          <w:tab w:val="left" w:pos="720"/>
        </w:tabs>
        <w:spacing w:after="0" w:line="240" w:lineRule="auto"/>
        <w:jc w:val="both"/>
        <w:rPr>
          <w:rFonts w:ascii="Verdana" w:hAnsi="Verdana"/>
          <w:sz w:val="20"/>
          <w:lang w:val="fr-CH"/>
        </w:rPr>
      </w:pPr>
      <w:r w:rsidRPr="00D90957">
        <w:rPr>
          <w:rFonts w:ascii="Verdana" w:hAnsi="Verdana"/>
          <w:sz w:val="20"/>
          <w:szCs w:val="20"/>
          <w:lang w:val="fr-CH"/>
        </w:rPr>
        <w:t xml:space="preserve">E-mail: </w:t>
      </w:r>
      <w:hyperlink r:id="rId7" w:history="1">
        <w:r w:rsidRPr="00D90957">
          <w:rPr>
            <w:rStyle w:val="Hyperlink"/>
            <w:rFonts w:ascii="Verdana" w:hAnsi="Verdana"/>
            <w:sz w:val="20"/>
            <w:szCs w:val="20"/>
            <w:lang w:val="fr-CH"/>
          </w:rPr>
          <w:t>christiane.wolff@wto.org</w:t>
        </w:r>
      </w:hyperlink>
    </w:p>
    <w:p w14:paraId="1C3691D7" w14:textId="77777777" w:rsidR="00D90957" w:rsidRPr="00D90957" w:rsidRDefault="00D90957">
      <w:pPr>
        <w:tabs>
          <w:tab w:val="left" w:pos="720"/>
        </w:tabs>
        <w:spacing w:after="0" w:line="240" w:lineRule="auto"/>
        <w:jc w:val="both"/>
        <w:rPr>
          <w:rFonts w:ascii="Verdana" w:hAnsi="Verdana"/>
          <w:b/>
          <w:sz w:val="20"/>
          <w:szCs w:val="20"/>
        </w:rPr>
      </w:pPr>
    </w:p>
    <w:p w14:paraId="6D2653DC" w14:textId="310FFC87" w:rsidR="00241C68" w:rsidRPr="00D90957" w:rsidRDefault="00241C68" w:rsidP="00D677EA">
      <w:pPr>
        <w:tabs>
          <w:tab w:val="left" w:pos="720"/>
        </w:tabs>
        <w:spacing w:after="0" w:line="240" w:lineRule="auto"/>
        <w:jc w:val="both"/>
        <w:rPr>
          <w:rFonts w:ascii="Verdana" w:hAnsi="Verdana"/>
          <w:b/>
          <w:sz w:val="20"/>
          <w:szCs w:val="20"/>
        </w:rPr>
      </w:pPr>
      <w:proofErr w:type="spellStart"/>
      <w:r w:rsidRPr="00D90957">
        <w:rPr>
          <w:rFonts w:ascii="Verdana" w:hAnsi="Verdana"/>
          <w:b/>
          <w:sz w:val="20"/>
          <w:szCs w:val="20"/>
        </w:rPr>
        <w:t>Ms</w:t>
      </w:r>
      <w:proofErr w:type="spellEnd"/>
      <w:r w:rsidRPr="00D90957">
        <w:rPr>
          <w:rFonts w:ascii="Verdana" w:hAnsi="Verdana"/>
          <w:b/>
          <w:sz w:val="20"/>
          <w:szCs w:val="20"/>
        </w:rPr>
        <w:t xml:space="preserve"> </w:t>
      </w:r>
      <w:r w:rsidR="00B02804" w:rsidRPr="00D90957">
        <w:rPr>
          <w:rFonts w:ascii="Verdana" w:hAnsi="Verdana"/>
          <w:b/>
          <w:sz w:val="20"/>
          <w:szCs w:val="20"/>
        </w:rPr>
        <w:t>Isabel Calderón</w:t>
      </w:r>
    </w:p>
    <w:p w14:paraId="726C2052" w14:textId="77777777" w:rsidR="00241C68" w:rsidRPr="00D90957" w:rsidRDefault="00241C68" w:rsidP="00D677EA">
      <w:pPr>
        <w:tabs>
          <w:tab w:val="left" w:pos="720"/>
        </w:tabs>
        <w:spacing w:after="0" w:line="240" w:lineRule="auto"/>
        <w:jc w:val="both"/>
        <w:rPr>
          <w:rFonts w:ascii="Verdana" w:hAnsi="Verdana"/>
          <w:sz w:val="20"/>
          <w:szCs w:val="20"/>
        </w:rPr>
      </w:pPr>
      <w:r w:rsidRPr="00D90957">
        <w:rPr>
          <w:rFonts w:ascii="Verdana" w:eastAsia="Times New Roman" w:hAnsi="Verdana"/>
          <w:sz w:val="20"/>
          <w:szCs w:val="20"/>
          <w:lang w:val="es-ES" w:eastAsia="en-GB"/>
        </w:rPr>
        <w:t>Economic</w:t>
      </w:r>
      <w:r w:rsidRPr="00D90957">
        <w:rPr>
          <w:rFonts w:ascii="Verdana" w:hAnsi="Verdana"/>
          <w:sz w:val="20"/>
          <w:szCs w:val="20"/>
        </w:rPr>
        <w:t xml:space="preserve"> Affairs Officer</w:t>
      </w:r>
    </w:p>
    <w:p w14:paraId="3920DE4E" w14:textId="1EA8792A" w:rsidR="00241C68" w:rsidRPr="00D90957" w:rsidRDefault="00D677EA" w:rsidP="00D677EA">
      <w:pPr>
        <w:tabs>
          <w:tab w:val="left" w:pos="720"/>
        </w:tabs>
        <w:spacing w:after="0" w:line="240" w:lineRule="auto"/>
        <w:jc w:val="both"/>
        <w:rPr>
          <w:rFonts w:ascii="Verdana" w:hAnsi="Verdana"/>
          <w:sz w:val="20"/>
          <w:szCs w:val="20"/>
        </w:rPr>
      </w:pPr>
      <w:r w:rsidRPr="00D90957">
        <w:rPr>
          <w:rFonts w:ascii="Verdana" w:hAnsi="Verdana"/>
          <w:sz w:val="20"/>
          <w:szCs w:val="20"/>
        </w:rPr>
        <w:t xml:space="preserve">Sanitary and Phytosanitary Measures Section, </w:t>
      </w:r>
      <w:r w:rsidR="00241C68" w:rsidRPr="00D90957">
        <w:rPr>
          <w:rFonts w:ascii="Verdana" w:hAnsi="Verdana"/>
          <w:sz w:val="20"/>
          <w:szCs w:val="20"/>
        </w:rPr>
        <w:t xml:space="preserve">Agriculture and </w:t>
      </w:r>
      <w:r w:rsidR="00241C68" w:rsidRPr="00D90957">
        <w:rPr>
          <w:rFonts w:ascii="Verdana" w:eastAsia="Times New Roman" w:hAnsi="Verdana"/>
          <w:sz w:val="20"/>
          <w:szCs w:val="20"/>
          <w:lang w:val="en-GB" w:eastAsia="en-GB"/>
        </w:rPr>
        <w:t>Commodities</w:t>
      </w:r>
      <w:r w:rsidR="00241C68" w:rsidRPr="00D90957">
        <w:rPr>
          <w:rFonts w:ascii="Verdana" w:hAnsi="Verdana"/>
          <w:sz w:val="20"/>
          <w:szCs w:val="20"/>
        </w:rPr>
        <w:t xml:space="preserve"> Division</w:t>
      </w:r>
    </w:p>
    <w:p w14:paraId="3CFD1B32" w14:textId="7286A3F9" w:rsidR="00241C68" w:rsidRPr="00D90957" w:rsidRDefault="00241C68" w:rsidP="00AF58E1">
      <w:pPr>
        <w:tabs>
          <w:tab w:val="left" w:pos="720"/>
        </w:tabs>
        <w:spacing w:after="0" w:line="240" w:lineRule="auto"/>
        <w:jc w:val="both"/>
        <w:rPr>
          <w:rFonts w:ascii="Verdana" w:hAnsi="Verdana"/>
          <w:sz w:val="20"/>
          <w:szCs w:val="20"/>
          <w:lang w:val="fr-CH"/>
        </w:rPr>
      </w:pPr>
      <w:r w:rsidRPr="00D90957">
        <w:rPr>
          <w:rFonts w:ascii="Verdana" w:hAnsi="Verdana"/>
          <w:sz w:val="20"/>
          <w:szCs w:val="20"/>
          <w:lang w:val="fr-CH"/>
        </w:rPr>
        <w:t xml:space="preserve">E-mail: </w:t>
      </w:r>
      <w:hyperlink r:id="rId8" w:history="1">
        <w:r w:rsidR="00D677EA" w:rsidRPr="00D90957">
          <w:rPr>
            <w:rStyle w:val="Hyperlink"/>
            <w:rFonts w:ascii="Verdana" w:hAnsi="Verdana"/>
            <w:sz w:val="20"/>
            <w:szCs w:val="20"/>
            <w:lang w:val="fr-CH"/>
          </w:rPr>
          <w:t>isabel.calderon@wto.org</w:t>
        </w:r>
      </w:hyperlink>
    </w:p>
    <w:p w14:paraId="5509243B" w14:textId="77777777" w:rsidR="00241C68" w:rsidRPr="00D90957" w:rsidRDefault="00241C68" w:rsidP="00D677EA">
      <w:pPr>
        <w:tabs>
          <w:tab w:val="left" w:pos="720"/>
        </w:tabs>
        <w:spacing w:after="0" w:line="240" w:lineRule="auto"/>
        <w:jc w:val="both"/>
        <w:rPr>
          <w:rFonts w:ascii="Verdana" w:hAnsi="Verdana"/>
          <w:sz w:val="20"/>
          <w:szCs w:val="20"/>
        </w:rPr>
      </w:pPr>
    </w:p>
    <w:p w14:paraId="2EEDE1A1" w14:textId="77777777" w:rsidR="00241C68" w:rsidRPr="0082006A" w:rsidRDefault="00241C68" w:rsidP="00D677EA">
      <w:pPr>
        <w:tabs>
          <w:tab w:val="left" w:pos="720"/>
        </w:tabs>
        <w:spacing w:after="0" w:line="240" w:lineRule="auto"/>
        <w:jc w:val="both"/>
        <w:rPr>
          <w:rFonts w:ascii="Verdana" w:hAnsi="Verdana"/>
          <w:sz w:val="20"/>
          <w:szCs w:val="20"/>
          <w:highlight w:val="yellow"/>
          <w:lang w:val="fr-CH"/>
        </w:rPr>
      </w:pPr>
    </w:p>
    <w:p w14:paraId="76F5B154" w14:textId="77777777" w:rsidR="00241C68" w:rsidRPr="0082006A" w:rsidRDefault="00241C68" w:rsidP="00D677EA">
      <w:pPr>
        <w:tabs>
          <w:tab w:val="left" w:pos="720"/>
        </w:tabs>
        <w:spacing w:after="0" w:line="240" w:lineRule="auto"/>
        <w:jc w:val="both"/>
        <w:rPr>
          <w:rFonts w:ascii="Verdana" w:hAnsi="Verdana"/>
          <w:sz w:val="20"/>
          <w:szCs w:val="20"/>
          <w:highlight w:val="yellow"/>
          <w:lang w:val="fr-CH"/>
        </w:rPr>
      </w:pPr>
    </w:p>
    <w:p w14:paraId="4F83EFF7" w14:textId="2211196E" w:rsidR="00B02804" w:rsidRPr="00646C8E" w:rsidRDefault="00B02804" w:rsidP="00B02804">
      <w:pPr>
        <w:jc w:val="center"/>
        <w:rPr>
          <w:rFonts w:ascii="Verdana" w:hAnsi="Verdana"/>
          <w:b/>
          <w:sz w:val="20"/>
          <w:u w:val="single"/>
          <w:lang w:val="fr-CH"/>
        </w:rPr>
      </w:pPr>
      <w:r w:rsidRPr="00646C8E">
        <w:rPr>
          <w:rFonts w:ascii="Verdana" w:hAnsi="Verdana"/>
          <w:b/>
          <w:sz w:val="20"/>
          <w:u w:val="single"/>
          <w:lang w:val="fr-CH"/>
        </w:rPr>
        <w:t xml:space="preserve">Resource </w:t>
      </w:r>
      <w:proofErr w:type="spellStart"/>
      <w:r w:rsidRPr="00646C8E">
        <w:rPr>
          <w:rFonts w:ascii="Verdana" w:hAnsi="Verdana"/>
          <w:b/>
          <w:sz w:val="20"/>
          <w:u w:val="single"/>
          <w:lang w:val="fr-CH"/>
        </w:rPr>
        <w:t>persons</w:t>
      </w:r>
      <w:proofErr w:type="spellEnd"/>
      <w:r w:rsidRPr="00646C8E">
        <w:rPr>
          <w:rFonts w:ascii="Verdana" w:hAnsi="Verdana"/>
          <w:b/>
          <w:sz w:val="20"/>
          <w:u w:val="single"/>
          <w:lang w:val="fr-CH"/>
        </w:rPr>
        <w:t xml:space="preserve"> </w:t>
      </w:r>
      <w:r w:rsidR="00AF58E1" w:rsidRPr="00646C8E">
        <w:rPr>
          <w:rFonts w:ascii="Verdana" w:hAnsi="Verdana"/>
          <w:b/>
          <w:sz w:val="20"/>
          <w:u w:val="single"/>
          <w:lang w:val="fr-CH"/>
        </w:rPr>
        <w:t>–</w:t>
      </w:r>
      <w:r w:rsidRPr="00646C8E">
        <w:rPr>
          <w:rFonts w:ascii="Verdana" w:hAnsi="Verdana"/>
          <w:b/>
          <w:sz w:val="20"/>
          <w:u w:val="single"/>
          <w:lang w:val="fr-CH"/>
        </w:rPr>
        <w:t xml:space="preserve"> </w:t>
      </w:r>
      <w:r w:rsidR="00D90957" w:rsidRPr="00646C8E">
        <w:rPr>
          <w:rFonts w:ascii="Verdana" w:hAnsi="Verdana"/>
          <w:b/>
          <w:sz w:val="20"/>
          <w:u w:val="single"/>
          <w:lang w:val="fr-CH"/>
        </w:rPr>
        <w:t>International standard setting bodies</w:t>
      </w:r>
    </w:p>
    <w:p w14:paraId="39ACB600" w14:textId="77777777" w:rsidR="00AF58E1" w:rsidRPr="00646C8E" w:rsidRDefault="00AF58E1" w:rsidP="00AF58E1">
      <w:pPr>
        <w:rPr>
          <w:rFonts w:ascii="Verdana" w:hAnsi="Verdana"/>
          <w:bCs/>
          <w:sz w:val="20"/>
          <w:lang w:val="fr-CH"/>
        </w:rPr>
      </w:pPr>
    </w:p>
    <w:p w14:paraId="7B2399C7" w14:textId="1FCF6B8B" w:rsidR="00AF58E1" w:rsidRPr="00646C8E" w:rsidRDefault="00B27D0E" w:rsidP="00241C68">
      <w:pPr>
        <w:rPr>
          <w:rFonts w:ascii="Verdana" w:hAnsi="Verdana"/>
          <w:bCs/>
          <w:sz w:val="20"/>
          <w:lang w:val="fr-CH"/>
        </w:rPr>
      </w:pPr>
      <w:proofErr w:type="spellStart"/>
      <w:r w:rsidRPr="00646C8E">
        <w:rPr>
          <w:rFonts w:ascii="Verdana" w:hAnsi="Verdana"/>
          <w:bCs/>
          <w:sz w:val="20"/>
          <w:lang w:val="fr-CH"/>
        </w:rPr>
        <w:t>TBC</w:t>
      </w:r>
      <w:proofErr w:type="spellEnd"/>
    </w:p>
    <w:p w14:paraId="511E74E9" w14:textId="77777777" w:rsidR="007C445C" w:rsidRPr="0082006A" w:rsidRDefault="007C445C" w:rsidP="007C445C">
      <w:pPr>
        <w:jc w:val="center"/>
        <w:rPr>
          <w:rFonts w:ascii="Verdana" w:hAnsi="Verdana"/>
          <w:b/>
          <w:sz w:val="20"/>
          <w:szCs w:val="20"/>
          <w:highlight w:val="yellow"/>
          <w:u w:val="single"/>
          <w:lang w:val="en-GB"/>
        </w:rPr>
      </w:pPr>
      <w:r w:rsidRPr="0082006A">
        <w:rPr>
          <w:rFonts w:ascii="Verdana" w:hAnsi="Verdana"/>
          <w:bCs/>
          <w:sz w:val="20"/>
          <w:highlight w:val="yellow"/>
          <w:lang w:val="fr-CH"/>
        </w:rPr>
        <w:br w:type="page"/>
      </w:r>
    </w:p>
    <w:p w14:paraId="1877F3CD" w14:textId="1C55AF58" w:rsidR="007C445C" w:rsidRPr="00D90957" w:rsidRDefault="007C445C" w:rsidP="007C445C">
      <w:pPr>
        <w:jc w:val="center"/>
        <w:rPr>
          <w:rFonts w:ascii="Verdana" w:hAnsi="Verdana"/>
          <w:b/>
          <w:sz w:val="20"/>
          <w:szCs w:val="20"/>
          <w:u w:val="single"/>
          <w:lang w:val="en-GB"/>
        </w:rPr>
      </w:pPr>
      <w:r w:rsidRPr="00D90957">
        <w:rPr>
          <w:rFonts w:ascii="Verdana" w:hAnsi="Verdana"/>
          <w:b/>
          <w:sz w:val="20"/>
          <w:szCs w:val="20"/>
          <w:u w:val="single"/>
          <w:lang w:val="en-GB"/>
        </w:rPr>
        <w:t>Background materials</w:t>
      </w:r>
    </w:p>
    <w:p w14:paraId="1DF0B1A6" w14:textId="77777777" w:rsidR="008A4C64" w:rsidRPr="00D90957" w:rsidRDefault="008A4C64" w:rsidP="008A4C64">
      <w:pPr>
        <w:rPr>
          <w:rFonts w:ascii="Verdana" w:hAnsi="Verdana"/>
          <w:bCs/>
          <w:sz w:val="20"/>
          <w:szCs w:val="20"/>
          <w:lang w:val="en-GB"/>
        </w:rPr>
      </w:pPr>
    </w:p>
    <w:p w14:paraId="0433FA78" w14:textId="31B7E868" w:rsidR="007C445C" w:rsidRPr="00D90957" w:rsidRDefault="007C445C" w:rsidP="007C445C">
      <w:pPr>
        <w:rPr>
          <w:rFonts w:ascii="Verdana" w:hAnsi="Verdana"/>
          <w:sz w:val="20"/>
          <w:szCs w:val="20"/>
          <w:lang w:val="en-GB"/>
        </w:rPr>
      </w:pPr>
      <w:r w:rsidRPr="00D90957">
        <w:rPr>
          <w:rFonts w:ascii="Verdana" w:hAnsi="Verdana"/>
          <w:sz w:val="20"/>
          <w:szCs w:val="20"/>
          <w:lang w:val="en-GB"/>
        </w:rPr>
        <w:t>WTO sites, platforms and documents relevant to sanitary and phytosanitary measures.</w:t>
      </w:r>
    </w:p>
    <w:p w14:paraId="5506B7C8" w14:textId="3146721E" w:rsidR="007C445C" w:rsidRPr="00D90957" w:rsidRDefault="007277A2" w:rsidP="007C445C">
      <w:pPr>
        <w:numPr>
          <w:ilvl w:val="0"/>
          <w:numId w:val="33"/>
        </w:numPr>
        <w:spacing w:after="0" w:line="240" w:lineRule="auto"/>
        <w:jc w:val="both"/>
        <w:rPr>
          <w:rFonts w:ascii="Verdana" w:hAnsi="Verdana"/>
          <w:bCs/>
          <w:sz w:val="20"/>
          <w:szCs w:val="20"/>
          <w:lang w:val="en-GB"/>
        </w:rPr>
      </w:pPr>
      <w:hyperlink r:id="rId9" w:history="1">
        <w:r w:rsidR="007C445C" w:rsidRPr="00D90957">
          <w:rPr>
            <w:rStyle w:val="Hyperlink"/>
            <w:rFonts w:ascii="Verdana" w:hAnsi="Verdana"/>
            <w:sz w:val="20"/>
            <w:szCs w:val="20"/>
            <w:lang w:val="en-GB"/>
          </w:rPr>
          <w:t>WTO | Sanitary and phytosanitary measures - Gateway</w:t>
        </w:r>
      </w:hyperlink>
    </w:p>
    <w:p w14:paraId="2F2208BA" w14:textId="135564CF" w:rsidR="007C445C" w:rsidRPr="00D90957" w:rsidRDefault="007277A2" w:rsidP="007C445C">
      <w:pPr>
        <w:numPr>
          <w:ilvl w:val="0"/>
          <w:numId w:val="33"/>
        </w:numPr>
        <w:spacing w:after="0" w:line="240" w:lineRule="auto"/>
        <w:jc w:val="both"/>
        <w:rPr>
          <w:rFonts w:ascii="Verdana" w:hAnsi="Verdana"/>
          <w:bCs/>
          <w:sz w:val="20"/>
          <w:szCs w:val="20"/>
          <w:lang w:val="en-GB"/>
        </w:rPr>
      </w:pPr>
      <w:hyperlink r:id="rId10" w:history="1">
        <w:r w:rsidR="007C445C" w:rsidRPr="00D90957">
          <w:rPr>
            <w:rStyle w:val="Hyperlink"/>
            <w:rFonts w:ascii="Verdana" w:hAnsi="Verdana"/>
            <w:bCs/>
            <w:sz w:val="20"/>
            <w:szCs w:val="20"/>
            <w:lang w:val="en-GB"/>
          </w:rPr>
          <w:t>Agreement on the Application of Sanitary and Phytosanitary Measures</w:t>
        </w:r>
      </w:hyperlink>
    </w:p>
    <w:p w14:paraId="5D27D045" w14:textId="77777777" w:rsidR="007C445C" w:rsidRPr="00D90957" w:rsidRDefault="007277A2" w:rsidP="007C445C">
      <w:pPr>
        <w:numPr>
          <w:ilvl w:val="0"/>
          <w:numId w:val="33"/>
        </w:numPr>
        <w:spacing w:after="0" w:line="240" w:lineRule="auto"/>
        <w:jc w:val="both"/>
        <w:rPr>
          <w:rFonts w:ascii="Verdana" w:hAnsi="Verdana"/>
          <w:sz w:val="20"/>
          <w:szCs w:val="20"/>
          <w:lang w:val="en-GB"/>
        </w:rPr>
      </w:pPr>
      <w:hyperlink r:id="rId11" w:history="1">
        <w:r w:rsidR="007C445C" w:rsidRPr="00D90957">
          <w:rPr>
            <w:rStyle w:val="Hyperlink"/>
            <w:rFonts w:ascii="Verdana" w:hAnsi="Verdana"/>
            <w:sz w:val="20"/>
            <w:szCs w:val="20"/>
            <w:lang w:val="en-GB"/>
          </w:rPr>
          <w:t>WTO | Sanitary and Phytosanitary Measures – members' transparency toolkit</w:t>
        </w:r>
      </w:hyperlink>
    </w:p>
    <w:p w14:paraId="1C12936B" w14:textId="5A67DA1F" w:rsidR="007C445C" w:rsidRPr="00D90957" w:rsidRDefault="007277A2" w:rsidP="007C445C">
      <w:pPr>
        <w:numPr>
          <w:ilvl w:val="0"/>
          <w:numId w:val="33"/>
        </w:numPr>
        <w:spacing w:after="0" w:line="240" w:lineRule="auto"/>
        <w:jc w:val="both"/>
        <w:rPr>
          <w:rFonts w:ascii="Verdana" w:hAnsi="Verdana"/>
          <w:sz w:val="20"/>
          <w:szCs w:val="20"/>
          <w:lang w:val="en-GB"/>
        </w:rPr>
      </w:pPr>
      <w:hyperlink r:id="rId12" w:history="1">
        <w:r w:rsidR="007C445C" w:rsidRPr="00D90957">
          <w:rPr>
            <w:rStyle w:val="Hyperlink"/>
            <w:rFonts w:ascii="Verdana" w:hAnsi="Verdana"/>
            <w:sz w:val="20"/>
            <w:szCs w:val="20"/>
            <w:lang w:val="en-GB"/>
          </w:rPr>
          <w:t>WTO | The SPS Committee</w:t>
        </w:r>
      </w:hyperlink>
    </w:p>
    <w:p w14:paraId="7960F434" w14:textId="77777777" w:rsidR="007C445C" w:rsidRPr="00D90957" w:rsidRDefault="007277A2" w:rsidP="007C445C">
      <w:pPr>
        <w:numPr>
          <w:ilvl w:val="0"/>
          <w:numId w:val="33"/>
        </w:numPr>
        <w:spacing w:after="0" w:line="240" w:lineRule="auto"/>
        <w:jc w:val="both"/>
        <w:rPr>
          <w:rFonts w:ascii="Verdana" w:hAnsi="Verdana"/>
          <w:sz w:val="20"/>
          <w:szCs w:val="20"/>
          <w:lang w:val="en-GB"/>
        </w:rPr>
      </w:pPr>
      <w:hyperlink r:id="rId13" w:history="1">
        <w:r w:rsidR="007C445C" w:rsidRPr="00D90957">
          <w:rPr>
            <w:rStyle w:val="Hyperlink"/>
            <w:rFonts w:ascii="Verdana" w:hAnsi="Verdana"/>
            <w:sz w:val="20"/>
            <w:szCs w:val="20"/>
            <w:lang w:val="en-GB"/>
          </w:rPr>
          <w:t>WTO | Sanitary and Phytosanitary Measures - Major decisions and reference documents</w:t>
        </w:r>
      </w:hyperlink>
    </w:p>
    <w:p w14:paraId="6A41376E" w14:textId="10A98434" w:rsidR="007C445C" w:rsidRPr="00D90957" w:rsidRDefault="007277A2" w:rsidP="007C445C">
      <w:pPr>
        <w:numPr>
          <w:ilvl w:val="0"/>
          <w:numId w:val="33"/>
        </w:numPr>
        <w:spacing w:after="0" w:line="240" w:lineRule="auto"/>
        <w:jc w:val="both"/>
        <w:rPr>
          <w:rFonts w:ascii="Verdana" w:hAnsi="Verdana"/>
          <w:sz w:val="20"/>
          <w:szCs w:val="20"/>
          <w:lang w:val="en-GB"/>
        </w:rPr>
      </w:pPr>
      <w:hyperlink r:id="rId14" w:history="1">
        <w:r w:rsidR="007C445C" w:rsidRPr="00D90957">
          <w:rPr>
            <w:rStyle w:val="Hyperlink"/>
            <w:rFonts w:ascii="Verdana" w:hAnsi="Verdana"/>
            <w:sz w:val="20"/>
            <w:szCs w:val="20"/>
            <w:lang w:val="en-GB"/>
          </w:rPr>
          <w:t xml:space="preserve">ePing </w:t>
        </w:r>
        <w:proofErr w:type="spellStart"/>
        <w:r w:rsidR="007C445C" w:rsidRPr="00D90957">
          <w:rPr>
            <w:rStyle w:val="Hyperlink"/>
            <w:rFonts w:ascii="Verdana" w:hAnsi="Verdana"/>
            <w:sz w:val="20"/>
            <w:szCs w:val="20"/>
            <w:lang w:val="en-GB"/>
          </w:rPr>
          <w:t>SPS&amp;TBT</w:t>
        </w:r>
        <w:proofErr w:type="spellEnd"/>
        <w:r w:rsidR="007C445C" w:rsidRPr="00D90957">
          <w:rPr>
            <w:rStyle w:val="Hyperlink"/>
            <w:rFonts w:ascii="Verdana" w:hAnsi="Verdana"/>
            <w:sz w:val="20"/>
            <w:szCs w:val="20"/>
            <w:lang w:val="en-GB"/>
          </w:rPr>
          <w:t xml:space="preserve"> platform</w:t>
        </w:r>
      </w:hyperlink>
    </w:p>
    <w:p w14:paraId="68DC3D4A" w14:textId="77777777" w:rsidR="008A4C64" w:rsidRPr="00D90957" w:rsidRDefault="007277A2" w:rsidP="007C445C">
      <w:pPr>
        <w:numPr>
          <w:ilvl w:val="0"/>
          <w:numId w:val="33"/>
        </w:numPr>
        <w:spacing w:after="0" w:line="240" w:lineRule="auto"/>
        <w:jc w:val="both"/>
        <w:rPr>
          <w:rStyle w:val="Hyperlink"/>
          <w:rFonts w:ascii="Verdana" w:hAnsi="Verdana"/>
          <w:color w:val="auto"/>
          <w:sz w:val="20"/>
          <w:szCs w:val="20"/>
          <w:u w:val="none"/>
          <w:lang w:val="en-GB"/>
        </w:rPr>
      </w:pPr>
      <w:hyperlink r:id="rId15" w:history="1">
        <w:hyperlink r:id="rId16" w:history="1">
          <w:r w:rsidR="007C445C" w:rsidRPr="00D90957">
            <w:rPr>
              <w:rStyle w:val="Hyperlink"/>
              <w:rFonts w:ascii="Verdana" w:hAnsi="Verdana"/>
              <w:sz w:val="20"/>
              <w:szCs w:val="20"/>
              <w:lang w:val="en-GB"/>
            </w:rPr>
            <w:t>WTO | SPS Declaration at MC12: Responding to Modern SPS Challenges</w:t>
          </w:r>
        </w:hyperlink>
      </w:hyperlink>
    </w:p>
    <w:p w14:paraId="3A24FD40" w14:textId="17BA8064" w:rsidR="007C445C" w:rsidRPr="00D90957" w:rsidRDefault="007277A2" w:rsidP="007C445C">
      <w:pPr>
        <w:numPr>
          <w:ilvl w:val="0"/>
          <w:numId w:val="33"/>
        </w:numPr>
        <w:spacing w:after="0" w:line="240" w:lineRule="auto"/>
        <w:jc w:val="both"/>
        <w:rPr>
          <w:rStyle w:val="Hyperlink"/>
          <w:rFonts w:ascii="Verdana" w:hAnsi="Verdana"/>
          <w:color w:val="auto"/>
          <w:sz w:val="20"/>
          <w:szCs w:val="20"/>
          <w:u w:val="none"/>
          <w:lang w:val="en-GB"/>
        </w:rPr>
      </w:pPr>
      <w:hyperlink r:id="rId17" w:tgtFrame="_blank" w:tooltip="ouvre une nouvelle fenêtre" w:history="1">
        <w:r w:rsidR="008A4C64" w:rsidRPr="00D90957">
          <w:rPr>
            <w:rStyle w:val="Hyperlink"/>
            <w:rFonts w:ascii="Verdana" w:hAnsi="Verdana"/>
            <w:bCs/>
            <w:sz w:val="20"/>
            <w:szCs w:val="20"/>
            <w:lang w:val="en-GB"/>
          </w:rPr>
          <w:t>SPS eLearning Course</w:t>
        </w:r>
      </w:hyperlink>
    </w:p>
    <w:p w14:paraId="6B1BC4CD" w14:textId="77777777" w:rsidR="007C445C" w:rsidRPr="00D90957" w:rsidRDefault="007C445C" w:rsidP="007C445C">
      <w:pPr>
        <w:spacing w:after="0" w:line="240" w:lineRule="auto"/>
        <w:ind w:left="720"/>
        <w:jc w:val="both"/>
        <w:rPr>
          <w:rFonts w:ascii="Verdana" w:hAnsi="Verdana"/>
          <w:sz w:val="20"/>
          <w:szCs w:val="20"/>
          <w:lang w:val="en-GB"/>
        </w:rPr>
      </w:pPr>
    </w:p>
    <w:p w14:paraId="7F7D99C6" w14:textId="0BEEA114" w:rsidR="007C445C" w:rsidRPr="00D90957" w:rsidRDefault="007C445C" w:rsidP="007C445C">
      <w:pPr>
        <w:spacing w:after="0"/>
        <w:rPr>
          <w:rFonts w:ascii="Verdana" w:hAnsi="Verdana"/>
          <w:sz w:val="20"/>
          <w:szCs w:val="20"/>
          <w:lang w:val="en-GB"/>
        </w:rPr>
      </w:pPr>
      <w:r w:rsidRPr="00D90957">
        <w:rPr>
          <w:rFonts w:ascii="Verdana" w:hAnsi="Verdana"/>
          <w:sz w:val="20"/>
          <w:szCs w:val="20"/>
          <w:lang w:val="en-GB"/>
        </w:rPr>
        <w:t>WTO video "Let's Talk Food Safety"</w:t>
      </w:r>
    </w:p>
    <w:p w14:paraId="1081451B" w14:textId="6DE78FA7" w:rsidR="007C445C" w:rsidRPr="00D90957" w:rsidRDefault="007277A2" w:rsidP="007C445C">
      <w:pPr>
        <w:numPr>
          <w:ilvl w:val="0"/>
          <w:numId w:val="33"/>
        </w:numPr>
        <w:spacing w:after="0" w:line="240" w:lineRule="auto"/>
        <w:jc w:val="both"/>
        <w:rPr>
          <w:rStyle w:val="Hyperlink"/>
          <w:rFonts w:ascii="Verdana" w:hAnsi="Verdana"/>
          <w:color w:val="auto"/>
          <w:sz w:val="20"/>
          <w:szCs w:val="20"/>
          <w:u w:val="none"/>
          <w:lang w:val="en-GB"/>
        </w:rPr>
      </w:pPr>
      <w:hyperlink r:id="rId18" w:history="1">
        <w:r w:rsidR="007C445C" w:rsidRPr="00D90957">
          <w:rPr>
            <w:rStyle w:val="Hyperlink"/>
            <w:rFonts w:ascii="Verdana" w:hAnsi="Verdana"/>
            <w:sz w:val="20"/>
            <w:szCs w:val="20"/>
            <w:lang w:val="en-GB"/>
          </w:rPr>
          <w:t>https://www.youtube.com/watch?v=a7HHRTHc4zA</w:t>
        </w:r>
      </w:hyperlink>
      <w:r w:rsidR="007C445C" w:rsidRPr="00D90957">
        <w:rPr>
          <w:rFonts w:ascii="Verdana" w:hAnsi="Verdana"/>
          <w:sz w:val="20"/>
          <w:szCs w:val="20"/>
          <w:lang w:val="en-GB"/>
        </w:rPr>
        <w:t xml:space="preserve"> </w:t>
      </w:r>
    </w:p>
    <w:p w14:paraId="4FA4D313" w14:textId="77777777" w:rsidR="007C445C" w:rsidRPr="00D90957" w:rsidRDefault="007C445C" w:rsidP="007C445C">
      <w:pPr>
        <w:spacing w:after="0" w:line="240" w:lineRule="auto"/>
        <w:ind w:left="720"/>
        <w:jc w:val="both"/>
        <w:rPr>
          <w:rFonts w:ascii="Verdana" w:hAnsi="Verdana"/>
          <w:sz w:val="20"/>
          <w:szCs w:val="20"/>
          <w:lang w:val="en-GB"/>
        </w:rPr>
      </w:pPr>
    </w:p>
    <w:p w14:paraId="34194A7A" w14:textId="5981BD64" w:rsidR="007C445C" w:rsidRPr="00D90957" w:rsidRDefault="007C445C" w:rsidP="007C445C">
      <w:pPr>
        <w:spacing w:after="0" w:line="240" w:lineRule="auto"/>
        <w:jc w:val="both"/>
        <w:rPr>
          <w:rFonts w:ascii="Verdana" w:hAnsi="Verdana"/>
          <w:bCs/>
          <w:sz w:val="20"/>
          <w:szCs w:val="20"/>
          <w:lang w:val="en-GB"/>
        </w:rPr>
      </w:pPr>
      <w:r w:rsidRPr="00D90957">
        <w:rPr>
          <w:rFonts w:ascii="Verdana" w:hAnsi="Verdana"/>
          <w:bCs/>
          <w:sz w:val="20"/>
          <w:szCs w:val="20"/>
          <w:lang w:val="en-GB"/>
        </w:rPr>
        <w:t>Videos created and provided by the New Zealand Ministry for Primary Industries</w:t>
      </w:r>
    </w:p>
    <w:p w14:paraId="1968AC03" w14:textId="5C870DF2" w:rsidR="007C445C" w:rsidRPr="00D90957" w:rsidRDefault="007C445C" w:rsidP="007C445C">
      <w:pPr>
        <w:numPr>
          <w:ilvl w:val="0"/>
          <w:numId w:val="33"/>
        </w:numPr>
        <w:spacing w:after="0" w:line="240" w:lineRule="auto"/>
        <w:jc w:val="both"/>
        <w:rPr>
          <w:rFonts w:ascii="Verdana" w:hAnsi="Verdana"/>
          <w:bCs/>
          <w:sz w:val="20"/>
          <w:szCs w:val="20"/>
          <w:lang w:val="en-GB"/>
        </w:rPr>
      </w:pPr>
      <w:r w:rsidRPr="00D90957">
        <w:rPr>
          <w:rFonts w:ascii="Verdana" w:hAnsi="Verdana"/>
          <w:bCs/>
          <w:sz w:val="20"/>
          <w:szCs w:val="20"/>
          <w:lang w:val="en-GB"/>
        </w:rPr>
        <w:t xml:space="preserve">National treatment: </w:t>
      </w:r>
      <w:hyperlink r:id="rId19" w:history="1">
        <w:r w:rsidRPr="00D90957">
          <w:rPr>
            <w:rStyle w:val="Hyperlink"/>
            <w:rFonts w:ascii="Verdana" w:hAnsi="Verdana"/>
            <w:sz w:val="20"/>
            <w:szCs w:val="20"/>
            <w:lang w:val="en-GB"/>
          </w:rPr>
          <w:t>https://www.youtube.com/watch?v=s04acalFRrc</w:t>
        </w:r>
      </w:hyperlink>
      <w:r w:rsidRPr="00D90957">
        <w:rPr>
          <w:rFonts w:ascii="Verdana" w:hAnsi="Verdana"/>
          <w:sz w:val="20"/>
          <w:szCs w:val="20"/>
          <w:lang w:val="en-GB"/>
        </w:rPr>
        <w:t xml:space="preserve"> </w:t>
      </w:r>
    </w:p>
    <w:p w14:paraId="5F9BC003" w14:textId="3CBDD161" w:rsidR="007C445C" w:rsidRPr="00D90957" w:rsidRDefault="007C445C" w:rsidP="007C445C">
      <w:pPr>
        <w:numPr>
          <w:ilvl w:val="0"/>
          <w:numId w:val="33"/>
        </w:numPr>
        <w:spacing w:after="0" w:line="240" w:lineRule="auto"/>
        <w:jc w:val="both"/>
        <w:rPr>
          <w:rFonts w:ascii="Verdana" w:hAnsi="Verdana"/>
          <w:bCs/>
          <w:sz w:val="20"/>
          <w:szCs w:val="20"/>
          <w:lang w:val="en-GB"/>
        </w:rPr>
      </w:pPr>
      <w:r w:rsidRPr="00D90957">
        <w:rPr>
          <w:rFonts w:ascii="Verdana" w:hAnsi="Verdana"/>
          <w:bCs/>
          <w:sz w:val="20"/>
          <w:szCs w:val="20"/>
          <w:lang w:val="en-GB"/>
        </w:rPr>
        <w:t xml:space="preserve">Basic rights and obligations: </w:t>
      </w:r>
      <w:hyperlink r:id="rId20" w:history="1">
        <w:r w:rsidR="005B083E" w:rsidRPr="00D90957">
          <w:rPr>
            <w:rStyle w:val="Hyperlink"/>
            <w:rFonts w:ascii="Verdana" w:hAnsi="Verdana"/>
            <w:sz w:val="20"/>
            <w:szCs w:val="20"/>
            <w:lang w:val="en-GB"/>
          </w:rPr>
          <w:t>https://www.youtube.com/watch?v=LB7KD0Hm1X4</w:t>
        </w:r>
      </w:hyperlink>
      <w:r w:rsidR="005B083E" w:rsidRPr="00D90957">
        <w:rPr>
          <w:rFonts w:ascii="Verdana" w:hAnsi="Verdana"/>
          <w:sz w:val="20"/>
          <w:szCs w:val="20"/>
          <w:lang w:val="en-GB"/>
        </w:rPr>
        <w:t xml:space="preserve"> </w:t>
      </w:r>
    </w:p>
    <w:p w14:paraId="75221385" w14:textId="1B79B3AA" w:rsidR="007C445C" w:rsidRPr="00D90957" w:rsidRDefault="007C445C" w:rsidP="007C445C">
      <w:pPr>
        <w:numPr>
          <w:ilvl w:val="0"/>
          <w:numId w:val="33"/>
        </w:numPr>
        <w:spacing w:after="0" w:line="240" w:lineRule="auto"/>
        <w:jc w:val="both"/>
        <w:rPr>
          <w:rFonts w:ascii="Verdana" w:hAnsi="Verdana"/>
          <w:bCs/>
          <w:sz w:val="20"/>
          <w:szCs w:val="20"/>
          <w:lang w:val="en-GB"/>
        </w:rPr>
      </w:pPr>
      <w:r w:rsidRPr="00D90957">
        <w:rPr>
          <w:rFonts w:ascii="Verdana" w:hAnsi="Verdana"/>
          <w:bCs/>
          <w:sz w:val="20"/>
          <w:szCs w:val="20"/>
          <w:lang w:val="en-GB"/>
        </w:rPr>
        <w:t xml:space="preserve">Equivalence: </w:t>
      </w:r>
      <w:hyperlink r:id="rId21" w:history="1">
        <w:r w:rsidR="005B083E" w:rsidRPr="00D90957">
          <w:rPr>
            <w:rStyle w:val="Hyperlink"/>
            <w:rFonts w:ascii="Verdana" w:hAnsi="Verdana"/>
            <w:bCs/>
            <w:sz w:val="20"/>
            <w:szCs w:val="20"/>
            <w:lang w:val="en-GB"/>
          </w:rPr>
          <w:t>https://www.youtube.com/watch?v=-GxsV16ufBU</w:t>
        </w:r>
      </w:hyperlink>
      <w:r w:rsidR="005B083E" w:rsidRPr="00D90957">
        <w:rPr>
          <w:rFonts w:ascii="Verdana" w:hAnsi="Verdana"/>
          <w:bCs/>
          <w:sz w:val="20"/>
          <w:szCs w:val="20"/>
          <w:lang w:val="en-GB"/>
        </w:rPr>
        <w:t xml:space="preserve"> </w:t>
      </w:r>
    </w:p>
    <w:p w14:paraId="3753CCC1" w14:textId="53C30D01" w:rsidR="007C445C" w:rsidRPr="00D90957" w:rsidRDefault="007C445C" w:rsidP="007C445C">
      <w:pPr>
        <w:numPr>
          <w:ilvl w:val="0"/>
          <w:numId w:val="33"/>
        </w:numPr>
        <w:spacing w:after="0" w:line="240" w:lineRule="auto"/>
        <w:jc w:val="both"/>
        <w:rPr>
          <w:rFonts w:ascii="Verdana" w:hAnsi="Verdana"/>
          <w:bCs/>
          <w:sz w:val="20"/>
          <w:szCs w:val="20"/>
          <w:lang w:val="en-GB"/>
        </w:rPr>
      </w:pPr>
      <w:r w:rsidRPr="00D90957">
        <w:rPr>
          <w:rFonts w:ascii="Verdana" w:hAnsi="Verdana"/>
          <w:bCs/>
          <w:sz w:val="20"/>
          <w:szCs w:val="20"/>
          <w:lang w:val="en-GB"/>
        </w:rPr>
        <w:t xml:space="preserve">Harmonization: </w:t>
      </w:r>
      <w:hyperlink r:id="rId22" w:history="1">
        <w:r w:rsidR="005B083E" w:rsidRPr="00D90957">
          <w:rPr>
            <w:rStyle w:val="Hyperlink"/>
            <w:rFonts w:ascii="Verdana" w:hAnsi="Verdana"/>
            <w:bCs/>
            <w:sz w:val="20"/>
            <w:szCs w:val="20"/>
            <w:lang w:val="en-GB"/>
          </w:rPr>
          <w:t>https://www.youtube.com/watch?v=RzPzRFeL5bE</w:t>
        </w:r>
      </w:hyperlink>
      <w:r w:rsidR="005B083E" w:rsidRPr="00D90957">
        <w:rPr>
          <w:rFonts w:ascii="Verdana" w:hAnsi="Verdana"/>
          <w:bCs/>
          <w:sz w:val="20"/>
          <w:szCs w:val="20"/>
          <w:lang w:val="en-GB"/>
        </w:rPr>
        <w:t xml:space="preserve"> </w:t>
      </w:r>
    </w:p>
    <w:p w14:paraId="24E2D045" w14:textId="03D2C706" w:rsidR="007C445C" w:rsidRPr="00D90957" w:rsidRDefault="007C445C" w:rsidP="007C445C">
      <w:pPr>
        <w:numPr>
          <w:ilvl w:val="0"/>
          <w:numId w:val="33"/>
        </w:numPr>
        <w:spacing w:after="0" w:line="240" w:lineRule="auto"/>
        <w:jc w:val="both"/>
        <w:rPr>
          <w:rFonts w:ascii="Verdana" w:hAnsi="Verdana"/>
          <w:bCs/>
          <w:sz w:val="20"/>
          <w:szCs w:val="20"/>
          <w:lang w:val="en-GB"/>
        </w:rPr>
      </w:pPr>
      <w:r w:rsidRPr="00D90957">
        <w:rPr>
          <w:rFonts w:ascii="Verdana" w:hAnsi="Verdana"/>
          <w:bCs/>
          <w:sz w:val="20"/>
          <w:szCs w:val="20"/>
          <w:lang w:val="en-GB"/>
        </w:rPr>
        <w:t>R</w:t>
      </w:r>
      <w:r w:rsidR="005B083E" w:rsidRPr="00D90957">
        <w:rPr>
          <w:rFonts w:ascii="Verdana" w:hAnsi="Verdana"/>
          <w:bCs/>
          <w:sz w:val="20"/>
          <w:szCs w:val="20"/>
          <w:lang w:val="en-GB"/>
        </w:rPr>
        <w:t>e</w:t>
      </w:r>
      <w:r w:rsidRPr="00D90957">
        <w:rPr>
          <w:rFonts w:ascii="Verdana" w:hAnsi="Verdana"/>
          <w:bCs/>
          <w:sz w:val="20"/>
          <w:szCs w:val="20"/>
          <w:lang w:val="en-GB"/>
        </w:rPr>
        <w:t xml:space="preserve">gionalisation: </w:t>
      </w:r>
      <w:hyperlink r:id="rId23" w:history="1">
        <w:r w:rsidR="005B083E" w:rsidRPr="00D90957">
          <w:rPr>
            <w:rStyle w:val="Hyperlink"/>
            <w:rFonts w:ascii="Verdana" w:hAnsi="Verdana"/>
            <w:bCs/>
            <w:sz w:val="20"/>
            <w:szCs w:val="20"/>
            <w:lang w:val="en-GB"/>
          </w:rPr>
          <w:t>https://www.youtube.com/watch?v=8sg8b-dvKH4</w:t>
        </w:r>
      </w:hyperlink>
      <w:r w:rsidR="005B083E" w:rsidRPr="00D90957">
        <w:rPr>
          <w:rFonts w:ascii="Verdana" w:hAnsi="Verdana"/>
          <w:bCs/>
          <w:sz w:val="20"/>
          <w:szCs w:val="20"/>
          <w:lang w:val="en-GB"/>
        </w:rPr>
        <w:t xml:space="preserve">  </w:t>
      </w:r>
    </w:p>
    <w:p w14:paraId="2C5CBDD6" w14:textId="41090362" w:rsidR="007C445C" w:rsidRPr="00D90957" w:rsidRDefault="007C445C" w:rsidP="007C445C">
      <w:pPr>
        <w:numPr>
          <w:ilvl w:val="0"/>
          <w:numId w:val="33"/>
        </w:numPr>
        <w:spacing w:after="0" w:line="240" w:lineRule="auto"/>
        <w:jc w:val="both"/>
        <w:rPr>
          <w:rFonts w:ascii="Verdana" w:hAnsi="Verdana"/>
          <w:bCs/>
          <w:sz w:val="20"/>
          <w:szCs w:val="20"/>
          <w:lang w:val="en-GB"/>
        </w:rPr>
      </w:pPr>
      <w:r w:rsidRPr="00D90957">
        <w:rPr>
          <w:rFonts w:ascii="Verdana" w:hAnsi="Verdana"/>
          <w:bCs/>
          <w:sz w:val="20"/>
          <w:szCs w:val="20"/>
          <w:lang w:val="en-GB"/>
        </w:rPr>
        <w:t xml:space="preserve">Risk assessment: </w:t>
      </w:r>
      <w:hyperlink r:id="rId24" w:history="1">
        <w:r w:rsidR="005B083E" w:rsidRPr="00D90957">
          <w:rPr>
            <w:rStyle w:val="Hyperlink"/>
            <w:rFonts w:ascii="Verdana" w:hAnsi="Verdana"/>
            <w:sz w:val="20"/>
            <w:szCs w:val="20"/>
            <w:lang w:val="en-GB"/>
          </w:rPr>
          <w:t>https://www.youtube.com/watch?v=RwMkm95ZnE0</w:t>
        </w:r>
      </w:hyperlink>
      <w:r w:rsidR="005B083E" w:rsidRPr="00D90957">
        <w:rPr>
          <w:rFonts w:ascii="Verdana" w:hAnsi="Verdana"/>
          <w:sz w:val="20"/>
          <w:szCs w:val="20"/>
          <w:lang w:val="en-GB"/>
        </w:rPr>
        <w:t xml:space="preserve"> </w:t>
      </w:r>
    </w:p>
    <w:p w14:paraId="7CEB7B41" w14:textId="1C3809C8" w:rsidR="007C445C" w:rsidRPr="00D90957" w:rsidRDefault="007C445C" w:rsidP="007C445C">
      <w:pPr>
        <w:numPr>
          <w:ilvl w:val="0"/>
          <w:numId w:val="33"/>
        </w:numPr>
        <w:spacing w:after="0" w:line="240" w:lineRule="auto"/>
        <w:jc w:val="both"/>
        <w:rPr>
          <w:rFonts w:ascii="Verdana" w:hAnsi="Verdana"/>
          <w:bCs/>
          <w:sz w:val="20"/>
          <w:szCs w:val="20"/>
          <w:lang w:val="en-GB"/>
        </w:rPr>
      </w:pPr>
      <w:r w:rsidRPr="00D90957">
        <w:rPr>
          <w:rFonts w:ascii="Verdana" w:hAnsi="Verdana"/>
          <w:bCs/>
          <w:sz w:val="20"/>
          <w:szCs w:val="20"/>
          <w:lang w:val="en-GB"/>
        </w:rPr>
        <w:t xml:space="preserve">Transparency: </w:t>
      </w:r>
      <w:hyperlink r:id="rId25" w:history="1">
        <w:r w:rsidR="005B083E" w:rsidRPr="00D90957">
          <w:rPr>
            <w:rStyle w:val="Hyperlink"/>
            <w:rFonts w:ascii="Verdana" w:hAnsi="Verdana"/>
            <w:bCs/>
            <w:sz w:val="20"/>
            <w:szCs w:val="20"/>
            <w:lang w:val="en-GB"/>
          </w:rPr>
          <w:t>https://www.youtube.com/watch?v=CSAVAzagh-k</w:t>
        </w:r>
      </w:hyperlink>
      <w:r w:rsidR="005B083E" w:rsidRPr="00D90957">
        <w:rPr>
          <w:rFonts w:ascii="Verdana" w:hAnsi="Verdana"/>
          <w:bCs/>
          <w:sz w:val="20"/>
          <w:szCs w:val="20"/>
          <w:lang w:val="en-GB"/>
        </w:rPr>
        <w:t xml:space="preserve"> </w:t>
      </w:r>
    </w:p>
    <w:p w14:paraId="5CDF1757" w14:textId="77777777" w:rsidR="007C445C" w:rsidRPr="00D90957" w:rsidRDefault="007C445C" w:rsidP="007C445C">
      <w:pPr>
        <w:spacing w:after="120"/>
        <w:rPr>
          <w:rFonts w:ascii="Verdana" w:hAnsi="Verdana"/>
          <w:sz w:val="20"/>
          <w:szCs w:val="20"/>
          <w:lang w:val="en-GB"/>
        </w:rPr>
      </w:pPr>
    </w:p>
    <w:p w14:paraId="37DA63FB" w14:textId="77777777" w:rsidR="005B083E" w:rsidRPr="00D90957" w:rsidRDefault="005B083E" w:rsidP="007C445C">
      <w:pPr>
        <w:jc w:val="center"/>
        <w:rPr>
          <w:rFonts w:ascii="Verdana" w:hAnsi="Verdana"/>
          <w:b/>
          <w:sz w:val="20"/>
          <w:szCs w:val="20"/>
          <w:u w:val="single"/>
          <w:lang w:val="fr-CH"/>
        </w:rPr>
      </w:pPr>
    </w:p>
    <w:p w14:paraId="342FD1D5" w14:textId="583338F1" w:rsidR="004B0609" w:rsidRPr="00D90957" w:rsidRDefault="007C445C" w:rsidP="00EE5D81">
      <w:pPr>
        <w:jc w:val="center"/>
        <w:rPr>
          <w:rFonts w:ascii="Verdana" w:hAnsi="Verdana"/>
          <w:b/>
        </w:rPr>
      </w:pPr>
      <w:r w:rsidRPr="0082006A">
        <w:rPr>
          <w:rFonts w:ascii="Verdana" w:hAnsi="Verdana"/>
          <w:bCs/>
          <w:sz w:val="18"/>
          <w:szCs w:val="18"/>
          <w:highlight w:val="yellow"/>
          <w:lang w:val="fr-CH"/>
        </w:rPr>
        <w:br w:type="page"/>
      </w:r>
      <w:r w:rsidR="004B0609" w:rsidRPr="00D90957">
        <w:rPr>
          <w:rFonts w:ascii="Verdana" w:hAnsi="Verdana"/>
          <w:b/>
        </w:rPr>
        <w:lastRenderedPageBreak/>
        <w:t xml:space="preserve">Day 1: </w:t>
      </w:r>
      <w:r w:rsidR="00F96902" w:rsidRPr="00D90957">
        <w:rPr>
          <w:rFonts w:ascii="Verdana" w:hAnsi="Verdana"/>
          <w:b/>
        </w:rPr>
        <w:t>Tuesday</w:t>
      </w:r>
      <w:r w:rsidR="003B5262" w:rsidRPr="00D90957">
        <w:rPr>
          <w:rFonts w:ascii="Verdana" w:hAnsi="Verdana"/>
          <w:b/>
        </w:rPr>
        <w:t xml:space="preserve">, </w:t>
      </w:r>
      <w:r w:rsidR="00A01F79" w:rsidRPr="00D90957">
        <w:rPr>
          <w:rFonts w:ascii="Verdana" w:hAnsi="Verdana"/>
          <w:b/>
        </w:rPr>
        <w:t>1</w:t>
      </w:r>
      <w:r w:rsidR="00D90957" w:rsidRPr="00D90957">
        <w:rPr>
          <w:rFonts w:ascii="Verdana" w:hAnsi="Verdana"/>
          <w:b/>
        </w:rPr>
        <w:t>8</w:t>
      </w:r>
      <w:r w:rsidR="004B0609" w:rsidRPr="00D90957">
        <w:rPr>
          <w:rFonts w:ascii="Verdana" w:hAnsi="Verdana"/>
          <w:b/>
        </w:rPr>
        <w:t xml:space="preserve"> </w:t>
      </w:r>
      <w:r w:rsidR="00D90957" w:rsidRPr="00D90957">
        <w:rPr>
          <w:rFonts w:ascii="Verdana" w:hAnsi="Verdana"/>
          <w:b/>
        </w:rPr>
        <w:t xml:space="preserve">July </w:t>
      </w:r>
      <w:r w:rsidR="004B0609" w:rsidRPr="00D90957">
        <w:rPr>
          <w:rFonts w:ascii="Verdana" w:hAnsi="Verdana"/>
          <w:b/>
        </w:rPr>
        <w:t>202</w:t>
      </w:r>
      <w:r w:rsidR="00B02804" w:rsidRPr="00D90957">
        <w:rPr>
          <w:rFonts w:ascii="Verdana" w:hAnsi="Verdana"/>
          <w:b/>
        </w:rPr>
        <w:t>3</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7966"/>
      </w:tblGrid>
      <w:tr w:rsidR="004B0609" w:rsidRPr="0082006A" w14:paraId="1DFE2C82" w14:textId="77777777">
        <w:trPr>
          <w:trHeight w:val="323"/>
          <w:jc w:val="center"/>
        </w:trPr>
        <w:tc>
          <w:tcPr>
            <w:tcW w:w="1776" w:type="dxa"/>
            <w:shd w:val="clear" w:color="auto" w:fill="D9D9D9"/>
            <w:vAlign w:val="center"/>
          </w:tcPr>
          <w:p w14:paraId="29919F43" w14:textId="77777777" w:rsidR="004B0609" w:rsidRPr="00D90957" w:rsidRDefault="004B0609">
            <w:pPr>
              <w:spacing w:line="240" w:lineRule="atLeast"/>
              <w:jc w:val="center"/>
              <w:rPr>
                <w:rFonts w:ascii="Verdana" w:hAnsi="Verdana"/>
                <w:b/>
                <w:sz w:val="18"/>
                <w:szCs w:val="18"/>
              </w:rPr>
            </w:pPr>
            <w:r w:rsidRPr="00D90957">
              <w:rPr>
                <w:rFonts w:ascii="Verdana" w:hAnsi="Verdana"/>
                <w:b/>
                <w:sz w:val="18"/>
                <w:szCs w:val="18"/>
              </w:rPr>
              <w:t>Time</w:t>
            </w:r>
          </w:p>
        </w:tc>
        <w:tc>
          <w:tcPr>
            <w:tcW w:w="7966" w:type="dxa"/>
            <w:shd w:val="clear" w:color="auto" w:fill="D9D9D9"/>
            <w:vAlign w:val="center"/>
          </w:tcPr>
          <w:p w14:paraId="5297A0BC" w14:textId="77777777" w:rsidR="004B0609" w:rsidRPr="00D90957" w:rsidRDefault="004B0609">
            <w:pPr>
              <w:spacing w:line="240" w:lineRule="atLeast"/>
              <w:rPr>
                <w:rFonts w:ascii="Verdana" w:hAnsi="Verdana"/>
                <w:b/>
                <w:sz w:val="18"/>
                <w:szCs w:val="18"/>
              </w:rPr>
            </w:pPr>
            <w:r w:rsidRPr="00D90957">
              <w:rPr>
                <w:rFonts w:ascii="Verdana" w:hAnsi="Verdana"/>
                <w:b/>
                <w:sz w:val="18"/>
                <w:szCs w:val="18"/>
              </w:rPr>
              <w:t>Agenda Item</w:t>
            </w:r>
          </w:p>
        </w:tc>
      </w:tr>
      <w:tr w:rsidR="004B0609" w:rsidRPr="0082006A" w14:paraId="251EF385" w14:textId="77777777" w:rsidTr="00F06BBC">
        <w:trPr>
          <w:trHeight w:val="285"/>
          <w:jc w:val="center"/>
        </w:trPr>
        <w:tc>
          <w:tcPr>
            <w:tcW w:w="1776" w:type="dxa"/>
            <w:shd w:val="clear" w:color="auto" w:fill="auto"/>
          </w:tcPr>
          <w:p w14:paraId="3AFE3365" w14:textId="77777777" w:rsidR="004B0609" w:rsidRPr="008C6EBF" w:rsidRDefault="004B0609">
            <w:pPr>
              <w:spacing w:line="240" w:lineRule="atLeast"/>
              <w:rPr>
                <w:rFonts w:ascii="Verdana" w:hAnsi="Verdana"/>
                <w:sz w:val="18"/>
                <w:szCs w:val="18"/>
              </w:rPr>
            </w:pPr>
            <w:r w:rsidRPr="008C6EBF">
              <w:rPr>
                <w:rFonts w:ascii="Verdana" w:hAnsi="Verdana"/>
                <w:sz w:val="18"/>
                <w:szCs w:val="18"/>
              </w:rPr>
              <w:t>8:30 – 9:00</w:t>
            </w:r>
          </w:p>
        </w:tc>
        <w:tc>
          <w:tcPr>
            <w:tcW w:w="7966" w:type="dxa"/>
            <w:shd w:val="clear" w:color="auto" w:fill="auto"/>
          </w:tcPr>
          <w:p w14:paraId="45067E10" w14:textId="769BDD14" w:rsidR="004B0609" w:rsidRPr="008C6EBF" w:rsidRDefault="00C10301">
            <w:pPr>
              <w:spacing w:line="80" w:lineRule="atLeast"/>
              <w:rPr>
                <w:rFonts w:ascii="Verdana" w:hAnsi="Verdana"/>
                <w:b/>
                <w:sz w:val="18"/>
                <w:szCs w:val="18"/>
              </w:rPr>
            </w:pPr>
            <w:r w:rsidRPr="008C6EBF">
              <w:rPr>
                <w:rFonts w:ascii="Verdana" w:hAnsi="Verdana"/>
                <w:b/>
                <w:sz w:val="18"/>
                <w:szCs w:val="18"/>
              </w:rPr>
              <w:t>1.1</w:t>
            </w:r>
            <w:r w:rsidR="000C7D43" w:rsidRPr="008C6EBF">
              <w:rPr>
                <w:rFonts w:ascii="Verdana" w:hAnsi="Verdana"/>
                <w:b/>
                <w:sz w:val="18"/>
                <w:szCs w:val="18"/>
              </w:rPr>
              <w:t>  </w:t>
            </w:r>
            <w:r w:rsidR="004B0609" w:rsidRPr="008C6EBF">
              <w:rPr>
                <w:rFonts w:ascii="Verdana" w:hAnsi="Verdana"/>
                <w:b/>
                <w:sz w:val="18"/>
                <w:szCs w:val="18"/>
              </w:rPr>
              <w:t>Registration of participants</w:t>
            </w:r>
          </w:p>
        </w:tc>
      </w:tr>
      <w:tr w:rsidR="008C6EBF" w:rsidRPr="0082006A" w14:paraId="7D90F560" w14:textId="77777777" w:rsidTr="00EE5D81">
        <w:trPr>
          <w:trHeight w:val="603"/>
          <w:jc w:val="center"/>
        </w:trPr>
        <w:tc>
          <w:tcPr>
            <w:tcW w:w="1776" w:type="dxa"/>
            <w:shd w:val="clear" w:color="auto" w:fill="auto"/>
          </w:tcPr>
          <w:p w14:paraId="5DA88BDD" w14:textId="3ED47082" w:rsidR="008C6EBF" w:rsidRPr="008C6EBF" w:rsidRDefault="008C6EBF">
            <w:pPr>
              <w:spacing w:line="240" w:lineRule="atLeast"/>
              <w:rPr>
                <w:rFonts w:ascii="Verdana" w:hAnsi="Verdana"/>
                <w:sz w:val="18"/>
                <w:szCs w:val="18"/>
              </w:rPr>
            </w:pPr>
            <w:r w:rsidRPr="008C6EBF">
              <w:rPr>
                <w:rFonts w:ascii="Verdana" w:hAnsi="Verdana"/>
                <w:sz w:val="18"/>
                <w:szCs w:val="18"/>
              </w:rPr>
              <w:t>9:00 – 9:30</w:t>
            </w:r>
          </w:p>
        </w:tc>
        <w:tc>
          <w:tcPr>
            <w:tcW w:w="7966" w:type="dxa"/>
            <w:shd w:val="clear" w:color="auto" w:fill="auto"/>
          </w:tcPr>
          <w:p w14:paraId="32AD8A87" w14:textId="77777777" w:rsidR="008C6EBF" w:rsidRPr="008C6EBF" w:rsidRDefault="008C6EBF" w:rsidP="00E72668">
            <w:pPr>
              <w:spacing w:after="120"/>
              <w:rPr>
                <w:rFonts w:ascii="Verdana" w:hAnsi="Verdana"/>
                <w:bCs/>
                <w:i/>
                <w:sz w:val="18"/>
                <w:szCs w:val="18"/>
              </w:rPr>
            </w:pPr>
            <w:r w:rsidRPr="008C6EBF">
              <w:rPr>
                <w:rFonts w:ascii="Verdana" w:hAnsi="Verdana"/>
                <w:b/>
                <w:sz w:val="18"/>
                <w:szCs w:val="18"/>
              </w:rPr>
              <w:t>1.2 Logistical arrangements</w:t>
            </w:r>
            <w:r w:rsidRPr="008C6EBF">
              <w:rPr>
                <w:rFonts w:ascii="Verdana" w:hAnsi="Verdana"/>
                <w:bCs/>
                <w:i/>
                <w:sz w:val="18"/>
                <w:szCs w:val="18"/>
              </w:rPr>
              <w:t xml:space="preserve"> </w:t>
            </w:r>
          </w:p>
          <w:p w14:paraId="260A8B5B" w14:textId="7AD5C18C" w:rsidR="008C6EBF" w:rsidRPr="008C6EBF" w:rsidRDefault="00646C8E" w:rsidP="006C456A">
            <w:pPr>
              <w:spacing w:after="120"/>
              <w:rPr>
                <w:rFonts w:ascii="Verdana" w:hAnsi="Verdana"/>
                <w:b/>
                <w:sz w:val="18"/>
                <w:szCs w:val="18"/>
              </w:rPr>
            </w:pPr>
            <w:r w:rsidRPr="008C6EBF">
              <w:rPr>
                <w:rFonts w:ascii="Verdana" w:hAnsi="Verdana"/>
                <w:i/>
                <w:sz w:val="18"/>
                <w:szCs w:val="18"/>
              </w:rPr>
              <w:t xml:space="preserve">Resource person: </w:t>
            </w:r>
            <w:r w:rsidR="008C6EBF" w:rsidRPr="008C6EBF">
              <w:rPr>
                <w:rFonts w:ascii="Verdana" w:hAnsi="Verdana"/>
                <w:bCs/>
                <w:i/>
                <w:sz w:val="18"/>
                <w:szCs w:val="18"/>
              </w:rPr>
              <w:t>Representative from the Joint Vienna Institute (</w:t>
            </w:r>
            <w:proofErr w:type="spellStart"/>
            <w:r w:rsidR="008C6EBF" w:rsidRPr="008C6EBF">
              <w:rPr>
                <w:rFonts w:ascii="Verdana" w:hAnsi="Verdana"/>
                <w:bCs/>
                <w:i/>
                <w:sz w:val="18"/>
                <w:szCs w:val="18"/>
              </w:rPr>
              <w:t>JVI</w:t>
            </w:r>
            <w:proofErr w:type="spellEnd"/>
            <w:r w:rsidR="008C6EBF" w:rsidRPr="008C6EBF">
              <w:rPr>
                <w:rFonts w:ascii="Verdana" w:hAnsi="Verdana"/>
                <w:bCs/>
                <w:i/>
                <w:sz w:val="18"/>
                <w:szCs w:val="18"/>
              </w:rPr>
              <w:t>)</w:t>
            </w:r>
          </w:p>
        </w:tc>
      </w:tr>
      <w:tr w:rsidR="004B0609" w:rsidRPr="0082006A" w14:paraId="1B8FFF61" w14:textId="77777777" w:rsidTr="00E00CB3">
        <w:trPr>
          <w:trHeight w:val="846"/>
          <w:jc w:val="center"/>
        </w:trPr>
        <w:tc>
          <w:tcPr>
            <w:tcW w:w="1776" w:type="dxa"/>
            <w:shd w:val="clear" w:color="auto" w:fill="auto"/>
          </w:tcPr>
          <w:p w14:paraId="2F7108A3" w14:textId="7E810179" w:rsidR="004B0609" w:rsidRPr="008C6EBF" w:rsidRDefault="008C6EBF">
            <w:pPr>
              <w:spacing w:line="240" w:lineRule="atLeast"/>
              <w:rPr>
                <w:rFonts w:ascii="Verdana" w:hAnsi="Verdana"/>
                <w:sz w:val="18"/>
                <w:szCs w:val="18"/>
              </w:rPr>
            </w:pPr>
            <w:r w:rsidRPr="008C6EBF">
              <w:rPr>
                <w:rFonts w:ascii="Verdana" w:hAnsi="Verdana"/>
                <w:sz w:val="18"/>
                <w:szCs w:val="18"/>
              </w:rPr>
              <w:t>9:</w:t>
            </w:r>
            <w:r w:rsidR="00646C8E">
              <w:rPr>
                <w:rFonts w:ascii="Verdana" w:hAnsi="Verdana"/>
                <w:sz w:val="18"/>
                <w:szCs w:val="18"/>
              </w:rPr>
              <w:t>3</w:t>
            </w:r>
            <w:r w:rsidRPr="008C6EBF">
              <w:rPr>
                <w:rFonts w:ascii="Verdana" w:hAnsi="Verdana"/>
                <w:sz w:val="18"/>
                <w:szCs w:val="18"/>
              </w:rPr>
              <w:t>0 – 9:45</w:t>
            </w:r>
          </w:p>
        </w:tc>
        <w:tc>
          <w:tcPr>
            <w:tcW w:w="7966" w:type="dxa"/>
            <w:shd w:val="clear" w:color="auto" w:fill="auto"/>
          </w:tcPr>
          <w:p w14:paraId="1E652E75" w14:textId="05817575" w:rsidR="004B0609" w:rsidRPr="008C6EBF" w:rsidRDefault="00C10301" w:rsidP="00E72668">
            <w:pPr>
              <w:spacing w:after="120"/>
              <w:rPr>
                <w:rFonts w:ascii="Verdana" w:hAnsi="Verdana"/>
                <w:b/>
                <w:sz w:val="18"/>
                <w:szCs w:val="18"/>
              </w:rPr>
            </w:pPr>
            <w:r w:rsidRPr="008C6EBF">
              <w:rPr>
                <w:rFonts w:ascii="Verdana" w:hAnsi="Verdana"/>
                <w:b/>
                <w:sz w:val="18"/>
                <w:szCs w:val="18"/>
              </w:rPr>
              <w:t>1.</w:t>
            </w:r>
            <w:r w:rsidR="008C6EBF" w:rsidRPr="008C6EBF">
              <w:rPr>
                <w:rFonts w:ascii="Verdana" w:hAnsi="Verdana"/>
                <w:b/>
                <w:sz w:val="18"/>
                <w:szCs w:val="18"/>
              </w:rPr>
              <w:t>3</w:t>
            </w:r>
            <w:r w:rsidR="000C7D43" w:rsidRPr="008C6EBF">
              <w:rPr>
                <w:rFonts w:ascii="Verdana" w:hAnsi="Verdana"/>
                <w:b/>
                <w:sz w:val="18"/>
                <w:szCs w:val="18"/>
              </w:rPr>
              <w:t>  </w:t>
            </w:r>
            <w:r w:rsidR="004B0609" w:rsidRPr="008C6EBF">
              <w:rPr>
                <w:rFonts w:ascii="Verdana" w:hAnsi="Verdana"/>
                <w:b/>
                <w:sz w:val="18"/>
                <w:szCs w:val="18"/>
              </w:rPr>
              <w:t>Opening Ceremony</w:t>
            </w:r>
          </w:p>
          <w:p w14:paraId="2AB3FECB" w14:textId="75407E07" w:rsidR="004B0609" w:rsidRPr="00646C8E" w:rsidRDefault="004B0609" w:rsidP="00646C8E">
            <w:pPr>
              <w:numPr>
                <w:ilvl w:val="0"/>
                <w:numId w:val="20"/>
              </w:numPr>
              <w:tabs>
                <w:tab w:val="left" w:pos="720"/>
              </w:tabs>
              <w:spacing w:after="0" w:line="240" w:lineRule="auto"/>
              <w:jc w:val="both"/>
              <w:rPr>
                <w:rFonts w:ascii="Verdana" w:hAnsi="Verdana"/>
                <w:b/>
                <w:sz w:val="18"/>
                <w:szCs w:val="18"/>
              </w:rPr>
            </w:pPr>
            <w:r w:rsidRPr="008C6EBF">
              <w:rPr>
                <w:rFonts w:ascii="Verdana" w:hAnsi="Verdana"/>
                <w:sz w:val="18"/>
                <w:szCs w:val="18"/>
              </w:rPr>
              <w:t>Opening remarks:</w:t>
            </w:r>
          </w:p>
          <w:p w14:paraId="652D15A9" w14:textId="77777777" w:rsidR="00646C8E" w:rsidRDefault="00646C8E" w:rsidP="00646C8E">
            <w:pPr>
              <w:pStyle w:val="ListParagraph"/>
              <w:numPr>
                <w:ilvl w:val="1"/>
                <w:numId w:val="20"/>
              </w:numPr>
              <w:tabs>
                <w:tab w:val="left" w:pos="945"/>
              </w:tabs>
              <w:spacing w:after="0" w:line="240" w:lineRule="atLeast"/>
              <w:contextualSpacing w:val="0"/>
              <w:jc w:val="both"/>
              <w:rPr>
                <w:rFonts w:ascii="Verdana" w:eastAsia="DFKai-SB" w:hAnsi="Verdana"/>
                <w:i/>
                <w:iCs/>
                <w:sz w:val="18"/>
                <w:szCs w:val="18"/>
                <w:lang w:eastAsia="zh-TW"/>
              </w:rPr>
            </w:pPr>
            <w:r w:rsidRPr="00104361">
              <w:rPr>
                <w:rFonts w:ascii="Verdana" w:eastAsia="DFKai-SB" w:hAnsi="Verdana"/>
                <w:i/>
                <w:iCs/>
                <w:sz w:val="18"/>
                <w:szCs w:val="18"/>
                <w:lang w:eastAsia="zh-TW"/>
              </w:rPr>
              <w:t xml:space="preserve">Representative from </w:t>
            </w:r>
            <w:proofErr w:type="spellStart"/>
            <w:r w:rsidRPr="00104361">
              <w:rPr>
                <w:rFonts w:ascii="Verdana" w:eastAsia="DFKai-SB" w:hAnsi="Verdana"/>
                <w:i/>
                <w:iCs/>
                <w:sz w:val="18"/>
                <w:szCs w:val="18"/>
                <w:lang w:eastAsia="zh-TW"/>
              </w:rPr>
              <w:t>JVI</w:t>
            </w:r>
            <w:proofErr w:type="spellEnd"/>
          </w:p>
          <w:p w14:paraId="15E8B5B8" w14:textId="2C776DA7" w:rsidR="004B0609" w:rsidRPr="00646C8E" w:rsidRDefault="00646C8E" w:rsidP="00646C8E">
            <w:pPr>
              <w:pStyle w:val="ListParagraph"/>
              <w:numPr>
                <w:ilvl w:val="1"/>
                <w:numId w:val="20"/>
              </w:numPr>
              <w:tabs>
                <w:tab w:val="left" w:pos="945"/>
              </w:tabs>
              <w:spacing w:after="0" w:line="240" w:lineRule="atLeast"/>
              <w:contextualSpacing w:val="0"/>
              <w:jc w:val="both"/>
              <w:rPr>
                <w:rFonts w:ascii="Verdana" w:eastAsia="DFKai-SB" w:hAnsi="Verdana"/>
                <w:i/>
                <w:iCs/>
                <w:sz w:val="18"/>
                <w:szCs w:val="18"/>
                <w:lang w:eastAsia="zh-TW"/>
              </w:rPr>
            </w:pPr>
            <w:r w:rsidRPr="00646C8E">
              <w:rPr>
                <w:rFonts w:ascii="Verdana" w:eastAsia="DFKai-SB" w:hAnsi="Verdana"/>
                <w:i/>
                <w:iCs/>
                <w:sz w:val="18"/>
                <w:szCs w:val="18"/>
                <w:lang w:eastAsia="zh-TW"/>
              </w:rPr>
              <w:t>Representative from WTO</w:t>
            </w:r>
          </w:p>
        </w:tc>
      </w:tr>
      <w:tr w:rsidR="004B0609" w:rsidRPr="0082006A" w14:paraId="4C2652A7" w14:textId="77777777">
        <w:trPr>
          <w:trHeight w:val="368"/>
          <w:jc w:val="center"/>
        </w:trPr>
        <w:tc>
          <w:tcPr>
            <w:tcW w:w="1776" w:type="dxa"/>
            <w:shd w:val="clear" w:color="auto" w:fill="auto"/>
          </w:tcPr>
          <w:p w14:paraId="7E44F42A" w14:textId="09C3D78E" w:rsidR="004B0609" w:rsidRPr="008C6EBF" w:rsidRDefault="004B0609">
            <w:pPr>
              <w:spacing w:line="240" w:lineRule="atLeast"/>
              <w:rPr>
                <w:rFonts w:ascii="Verdana" w:hAnsi="Verdana"/>
                <w:sz w:val="18"/>
                <w:szCs w:val="18"/>
              </w:rPr>
            </w:pPr>
            <w:r w:rsidRPr="008C6EBF">
              <w:rPr>
                <w:rFonts w:ascii="Verdana" w:hAnsi="Verdana"/>
                <w:sz w:val="18"/>
                <w:szCs w:val="18"/>
              </w:rPr>
              <w:t>9:</w:t>
            </w:r>
            <w:r w:rsidR="008C6EBF" w:rsidRPr="008C6EBF">
              <w:rPr>
                <w:rFonts w:ascii="Verdana" w:hAnsi="Verdana"/>
                <w:sz w:val="18"/>
                <w:szCs w:val="18"/>
              </w:rPr>
              <w:t>45</w:t>
            </w:r>
            <w:r w:rsidRPr="008C6EBF">
              <w:rPr>
                <w:rFonts w:ascii="Verdana" w:hAnsi="Verdana"/>
                <w:sz w:val="18"/>
                <w:szCs w:val="18"/>
              </w:rPr>
              <w:t xml:space="preserve"> – 10:</w:t>
            </w:r>
            <w:r w:rsidR="008C6EBF" w:rsidRPr="008C6EBF">
              <w:rPr>
                <w:rFonts w:ascii="Verdana" w:hAnsi="Verdana"/>
                <w:sz w:val="18"/>
                <w:szCs w:val="18"/>
              </w:rPr>
              <w:t>30</w:t>
            </w:r>
          </w:p>
        </w:tc>
        <w:tc>
          <w:tcPr>
            <w:tcW w:w="7966" w:type="dxa"/>
            <w:shd w:val="clear" w:color="auto" w:fill="auto"/>
          </w:tcPr>
          <w:p w14:paraId="3657FDD9" w14:textId="24AAA733" w:rsidR="004B0609" w:rsidRPr="008C6EBF" w:rsidRDefault="00C10301">
            <w:pPr>
              <w:rPr>
                <w:rFonts w:ascii="Verdana" w:hAnsi="Verdana"/>
                <w:b/>
                <w:sz w:val="18"/>
                <w:szCs w:val="18"/>
              </w:rPr>
            </w:pPr>
            <w:r w:rsidRPr="008C6EBF">
              <w:rPr>
                <w:rFonts w:ascii="Verdana" w:hAnsi="Verdana"/>
                <w:b/>
                <w:sz w:val="18"/>
                <w:szCs w:val="18"/>
              </w:rPr>
              <w:t>1.</w:t>
            </w:r>
            <w:r w:rsidR="008C6EBF" w:rsidRPr="008C6EBF">
              <w:rPr>
                <w:rFonts w:ascii="Verdana" w:hAnsi="Verdana"/>
                <w:b/>
                <w:sz w:val="18"/>
                <w:szCs w:val="18"/>
              </w:rPr>
              <w:t>4</w:t>
            </w:r>
            <w:r w:rsidR="000C7D43" w:rsidRPr="008C6EBF">
              <w:rPr>
                <w:rFonts w:ascii="Verdana" w:hAnsi="Verdana"/>
                <w:b/>
                <w:sz w:val="18"/>
                <w:szCs w:val="18"/>
              </w:rPr>
              <w:t> </w:t>
            </w:r>
            <w:r w:rsidR="004B0609" w:rsidRPr="008C6EBF">
              <w:rPr>
                <w:rFonts w:ascii="Verdana" w:hAnsi="Verdana"/>
                <w:b/>
                <w:sz w:val="18"/>
                <w:szCs w:val="18"/>
              </w:rPr>
              <w:t>Overview and Objectives</w:t>
            </w:r>
          </w:p>
          <w:p w14:paraId="68B23AC8" w14:textId="77777777" w:rsidR="004B0609" w:rsidRPr="008C6EBF" w:rsidRDefault="004B0609" w:rsidP="00925E36">
            <w:pPr>
              <w:numPr>
                <w:ilvl w:val="0"/>
                <w:numId w:val="31"/>
              </w:numPr>
              <w:tabs>
                <w:tab w:val="left" w:pos="720"/>
              </w:tabs>
              <w:spacing w:after="80" w:line="240" w:lineRule="auto"/>
              <w:ind w:left="714" w:hanging="357"/>
              <w:jc w:val="both"/>
              <w:rPr>
                <w:rFonts w:ascii="Verdana" w:hAnsi="Verdana"/>
                <w:iCs/>
                <w:sz w:val="18"/>
                <w:szCs w:val="18"/>
              </w:rPr>
            </w:pPr>
            <w:r w:rsidRPr="008C6EBF">
              <w:rPr>
                <w:rFonts w:ascii="Verdana" w:hAnsi="Verdana"/>
                <w:sz w:val="18"/>
                <w:szCs w:val="18"/>
              </w:rPr>
              <w:t>Introduction of participants and ice-breaker activity</w:t>
            </w:r>
          </w:p>
          <w:p w14:paraId="1885F967" w14:textId="53D83618" w:rsidR="004B0609" w:rsidRPr="008C6EBF" w:rsidRDefault="004B0609" w:rsidP="00925E36">
            <w:pPr>
              <w:numPr>
                <w:ilvl w:val="0"/>
                <w:numId w:val="31"/>
              </w:numPr>
              <w:tabs>
                <w:tab w:val="left" w:pos="720"/>
              </w:tabs>
              <w:spacing w:after="80" w:line="240" w:lineRule="auto"/>
              <w:ind w:left="714" w:hanging="357"/>
              <w:jc w:val="both"/>
              <w:rPr>
                <w:rFonts w:ascii="Verdana" w:hAnsi="Verdana"/>
                <w:iCs/>
                <w:sz w:val="18"/>
                <w:szCs w:val="18"/>
              </w:rPr>
            </w:pPr>
            <w:r w:rsidRPr="008C6EBF">
              <w:rPr>
                <w:rFonts w:ascii="Verdana" w:hAnsi="Verdana"/>
                <w:sz w:val="18"/>
                <w:szCs w:val="18"/>
              </w:rPr>
              <w:t>Structure and objective of the workshop</w:t>
            </w:r>
          </w:p>
          <w:p w14:paraId="66BDA9B9" w14:textId="28A02132" w:rsidR="004B0609" w:rsidRPr="008C6EBF" w:rsidRDefault="004B0609" w:rsidP="00925E36">
            <w:pPr>
              <w:numPr>
                <w:ilvl w:val="0"/>
                <w:numId w:val="31"/>
              </w:numPr>
              <w:tabs>
                <w:tab w:val="left" w:pos="720"/>
              </w:tabs>
              <w:spacing w:after="80" w:line="240" w:lineRule="auto"/>
              <w:ind w:left="714" w:hanging="357"/>
              <w:jc w:val="both"/>
              <w:rPr>
                <w:rFonts w:ascii="Verdana" w:hAnsi="Verdana"/>
                <w:b/>
                <w:sz w:val="18"/>
                <w:szCs w:val="18"/>
              </w:rPr>
            </w:pPr>
            <w:r w:rsidRPr="008C6EBF">
              <w:rPr>
                <w:rFonts w:ascii="Verdana" w:hAnsi="Verdana"/>
                <w:sz w:val="18"/>
                <w:szCs w:val="18"/>
              </w:rPr>
              <w:t>Self-assessment quiz</w:t>
            </w:r>
          </w:p>
          <w:p w14:paraId="15251F16" w14:textId="091DE107" w:rsidR="004B0609" w:rsidRPr="008C6EBF" w:rsidRDefault="004B0609" w:rsidP="000C7D43">
            <w:pPr>
              <w:spacing w:after="120"/>
              <w:rPr>
                <w:rFonts w:ascii="Verdana" w:hAnsi="Verdana"/>
                <w:b/>
                <w:sz w:val="18"/>
                <w:szCs w:val="18"/>
              </w:rPr>
            </w:pPr>
            <w:r w:rsidRPr="008C6EBF">
              <w:rPr>
                <w:rFonts w:ascii="Verdana" w:hAnsi="Verdana"/>
                <w:i/>
                <w:sz w:val="18"/>
                <w:szCs w:val="18"/>
              </w:rPr>
              <w:t xml:space="preserve">Resource persons: </w:t>
            </w:r>
            <w:r w:rsidR="008C6EBF" w:rsidRPr="008C6EBF">
              <w:rPr>
                <w:rFonts w:ascii="Verdana" w:hAnsi="Verdana"/>
                <w:i/>
                <w:sz w:val="18"/>
                <w:szCs w:val="18"/>
              </w:rPr>
              <w:t xml:space="preserve">Christiane Wolff and </w:t>
            </w:r>
            <w:r w:rsidR="00416F2A" w:rsidRPr="008C6EBF">
              <w:rPr>
                <w:rFonts w:ascii="Verdana" w:hAnsi="Verdana"/>
                <w:i/>
                <w:sz w:val="18"/>
                <w:szCs w:val="18"/>
              </w:rPr>
              <w:t>Isabel Calderón</w:t>
            </w:r>
            <w:r w:rsidR="00C855AC" w:rsidRPr="008C6EBF">
              <w:rPr>
                <w:rFonts w:ascii="Verdana" w:hAnsi="Verdana"/>
                <w:i/>
                <w:sz w:val="18"/>
                <w:szCs w:val="18"/>
              </w:rPr>
              <w:t xml:space="preserve">, </w:t>
            </w:r>
            <w:r w:rsidRPr="008C6EBF">
              <w:rPr>
                <w:rFonts w:ascii="Verdana" w:hAnsi="Verdana"/>
                <w:i/>
                <w:sz w:val="18"/>
                <w:szCs w:val="18"/>
              </w:rPr>
              <w:t>WTO</w:t>
            </w:r>
          </w:p>
        </w:tc>
      </w:tr>
      <w:tr w:rsidR="006C456A" w:rsidRPr="0082006A" w14:paraId="579D8FF0" w14:textId="77777777" w:rsidTr="005A1483">
        <w:trPr>
          <w:trHeight w:val="368"/>
          <w:jc w:val="center"/>
        </w:trPr>
        <w:tc>
          <w:tcPr>
            <w:tcW w:w="1776" w:type="dxa"/>
            <w:shd w:val="clear" w:color="auto" w:fill="auto"/>
            <w:vAlign w:val="center"/>
          </w:tcPr>
          <w:p w14:paraId="2602720E" w14:textId="44676F88" w:rsidR="006C456A" w:rsidRPr="006C456A" w:rsidRDefault="006C456A" w:rsidP="006C456A">
            <w:pPr>
              <w:spacing w:line="240" w:lineRule="atLeast"/>
              <w:rPr>
                <w:rFonts w:ascii="Verdana" w:hAnsi="Verdana"/>
                <w:sz w:val="18"/>
                <w:szCs w:val="18"/>
              </w:rPr>
            </w:pPr>
            <w:r w:rsidRPr="006C456A">
              <w:rPr>
                <w:rFonts w:ascii="Verdana" w:hAnsi="Verdana"/>
                <w:b/>
                <w:sz w:val="18"/>
                <w:szCs w:val="18"/>
              </w:rPr>
              <w:t>10:30 – 10:45</w:t>
            </w:r>
          </w:p>
        </w:tc>
        <w:tc>
          <w:tcPr>
            <w:tcW w:w="7966" w:type="dxa"/>
            <w:shd w:val="clear" w:color="auto" w:fill="auto"/>
            <w:vAlign w:val="center"/>
          </w:tcPr>
          <w:p w14:paraId="46DE422D" w14:textId="1276D3A4" w:rsidR="006C456A" w:rsidRPr="006C456A" w:rsidRDefault="006C456A" w:rsidP="006C456A">
            <w:pPr>
              <w:rPr>
                <w:rFonts w:ascii="Verdana" w:hAnsi="Verdana"/>
                <w:b/>
                <w:sz w:val="18"/>
                <w:szCs w:val="18"/>
              </w:rPr>
            </w:pPr>
            <w:r w:rsidRPr="006C456A">
              <w:rPr>
                <w:rFonts w:ascii="Verdana" w:hAnsi="Verdana"/>
                <w:b/>
                <w:sz w:val="18"/>
                <w:szCs w:val="18"/>
              </w:rPr>
              <w:t>Coffee Break</w:t>
            </w:r>
          </w:p>
        </w:tc>
      </w:tr>
      <w:tr w:rsidR="006C456A" w:rsidRPr="0082006A" w14:paraId="36B77788" w14:textId="77777777">
        <w:trPr>
          <w:trHeight w:val="368"/>
          <w:jc w:val="center"/>
        </w:trPr>
        <w:tc>
          <w:tcPr>
            <w:tcW w:w="1776" w:type="dxa"/>
            <w:shd w:val="clear" w:color="auto" w:fill="auto"/>
          </w:tcPr>
          <w:p w14:paraId="753DAB54" w14:textId="25B01683" w:rsidR="006C456A" w:rsidRPr="006C456A" w:rsidRDefault="006C456A" w:rsidP="006C456A">
            <w:pPr>
              <w:spacing w:line="240" w:lineRule="atLeast"/>
              <w:rPr>
                <w:rFonts w:ascii="Verdana" w:hAnsi="Verdana"/>
                <w:sz w:val="18"/>
                <w:szCs w:val="18"/>
              </w:rPr>
            </w:pPr>
            <w:r w:rsidRPr="006C456A">
              <w:rPr>
                <w:rFonts w:ascii="Verdana" w:hAnsi="Verdana"/>
                <w:sz w:val="18"/>
                <w:szCs w:val="18"/>
              </w:rPr>
              <w:t>10:45 – 12:30</w:t>
            </w:r>
          </w:p>
        </w:tc>
        <w:tc>
          <w:tcPr>
            <w:tcW w:w="7966" w:type="dxa"/>
            <w:shd w:val="clear" w:color="auto" w:fill="auto"/>
          </w:tcPr>
          <w:p w14:paraId="59E2AD79" w14:textId="7CEEBF4D" w:rsidR="006C456A" w:rsidRPr="006C456A" w:rsidRDefault="006C456A" w:rsidP="006C456A">
            <w:pPr>
              <w:rPr>
                <w:rFonts w:ascii="Verdana" w:hAnsi="Verdana"/>
                <w:b/>
                <w:sz w:val="18"/>
                <w:szCs w:val="18"/>
              </w:rPr>
            </w:pPr>
            <w:r w:rsidRPr="006C456A">
              <w:rPr>
                <w:rFonts w:ascii="Verdana" w:hAnsi="Verdana"/>
                <w:b/>
                <w:sz w:val="18"/>
                <w:szCs w:val="18"/>
              </w:rPr>
              <w:t xml:space="preserve">1.5  Overview of Key Principles of the SPS Agreement </w:t>
            </w:r>
          </w:p>
          <w:p w14:paraId="73CE91E3" w14:textId="77777777" w:rsidR="006C456A" w:rsidRPr="006C456A" w:rsidRDefault="006C456A" w:rsidP="006C456A">
            <w:pPr>
              <w:numPr>
                <w:ilvl w:val="0"/>
                <w:numId w:val="31"/>
              </w:numPr>
              <w:tabs>
                <w:tab w:val="left" w:pos="720"/>
              </w:tabs>
              <w:spacing w:after="80" w:line="240" w:lineRule="auto"/>
              <w:ind w:left="714" w:hanging="357"/>
              <w:jc w:val="both"/>
              <w:rPr>
                <w:rFonts w:ascii="Verdana" w:hAnsi="Verdana"/>
                <w:sz w:val="18"/>
              </w:rPr>
            </w:pPr>
            <w:r w:rsidRPr="006C456A">
              <w:rPr>
                <w:rFonts w:ascii="Verdana" w:hAnsi="Verdana"/>
                <w:sz w:val="18"/>
                <w:szCs w:val="18"/>
              </w:rPr>
              <w:t xml:space="preserve">General introduction to the WTO and the SPS Agreement </w:t>
            </w:r>
          </w:p>
          <w:p w14:paraId="0FEE0BA7" w14:textId="796D5E7B" w:rsidR="006C456A" w:rsidRPr="006C456A" w:rsidRDefault="006C456A" w:rsidP="006C456A">
            <w:pPr>
              <w:numPr>
                <w:ilvl w:val="0"/>
                <w:numId w:val="31"/>
              </w:numPr>
              <w:tabs>
                <w:tab w:val="left" w:pos="720"/>
              </w:tabs>
              <w:spacing w:after="80" w:line="240" w:lineRule="auto"/>
              <w:ind w:left="714" w:hanging="357"/>
              <w:jc w:val="both"/>
              <w:rPr>
                <w:rFonts w:ascii="Verdana" w:hAnsi="Verdana"/>
                <w:sz w:val="18"/>
              </w:rPr>
            </w:pPr>
            <w:r w:rsidRPr="006C456A">
              <w:rPr>
                <w:rFonts w:ascii="Verdana" w:hAnsi="Verdana"/>
                <w:sz w:val="18"/>
                <w:szCs w:val="18"/>
              </w:rPr>
              <w:t>Interactive group activity</w:t>
            </w:r>
          </w:p>
          <w:p w14:paraId="3A41B818" w14:textId="77777777" w:rsidR="006C456A" w:rsidRPr="006C456A" w:rsidRDefault="006C456A" w:rsidP="006C456A">
            <w:pPr>
              <w:numPr>
                <w:ilvl w:val="0"/>
                <w:numId w:val="31"/>
              </w:numPr>
              <w:tabs>
                <w:tab w:val="left" w:pos="720"/>
              </w:tabs>
              <w:spacing w:after="80" w:line="240" w:lineRule="auto"/>
              <w:ind w:left="714" w:hanging="357"/>
              <w:jc w:val="both"/>
              <w:rPr>
                <w:rFonts w:ascii="Verdana" w:hAnsi="Verdana"/>
                <w:sz w:val="18"/>
              </w:rPr>
            </w:pPr>
            <w:r w:rsidRPr="006C456A">
              <w:rPr>
                <w:rFonts w:ascii="Verdana" w:hAnsi="Verdana"/>
                <w:sz w:val="18"/>
              </w:rPr>
              <w:t>Discussion &amp; presentation</w:t>
            </w:r>
          </w:p>
          <w:p w14:paraId="1FB67BC8" w14:textId="61E293A3" w:rsidR="006C456A" w:rsidRPr="006C456A" w:rsidRDefault="006C456A" w:rsidP="006C456A">
            <w:pPr>
              <w:spacing w:after="120"/>
              <w:rPr>
                <w:rFonts w:ascii="Verdana" w:hAnsi="Verdana"/>
                <w:i/>
                <w:sz w:val="18"/>
                <w:szCs w:val="18"/>
              </w:rPr>
            </w:pPr>
            <w:r w:rsidRPr="006C456A">
              <w:rPr>
                <w:rFonts w:ascii="Verdana" w:hAnsi="Verdana"/>
                <w:i/>
                <w:sz w:val="18"/>
                <w:szCs w:val="18"/>
              </w:rPr>
              <w:t>Resource persons: Christiane Wolff and Isabel Calderón, WTO</w:t>
            </w:r>
          </w:p>
        </w:tc>
      </w:tr>
      <w:tr w:rsidR="006C456A" w:rsidRPr="0082006A" w14:paraId="5FAD3A74" w14:textId="77777777">
        <w:trPr>
          <w:trHeight w:val="395"/>
          <w:jc w:val="center"/>
        </w:trPr>
        <w:tc>
          <w:tcPr>
            <w:tcW w:w="1776" w:type="dxa"/>
            <w:shd w:val="clear" w:color="auto" w:fill="F2F2F2"/>
            <w:vAlign w:val="center"/>
          </w:tcPr>
          <w:p w14:paraId="3C9FCD2D" w14:textId="77777777" w:rsidR="006C456A" w:rsidRPr="006C456A" w:rsidRDefault="006C456A" w:rsidP="006C456A">
            <w:pPr>
              <w:spacing w:line="240" w:lineRule="atLeast"/>
              <w:rPr>
                <w:rFonts w:ascii="Verdana" w:hAnsi="Verdana"/>
                <w:b/>
                <w:sz w:val="18"/>
                <w:szCs w:val="18"/>
              </w:rPr>
            </w:pPr>
            <w:r w:rsidRPr="006C456A">
              <w:rPr>
                <w:rFonts w:ascii="Verdana" w:hAnsi="Verdana"/>
                <w:b/>
                <w:sz w:val="18"/>
                <w:szCs w:val="18"/>
              </w:rPr>
              <w:t xml:space="preserve">12:45 – 14:00 </w:t>
            </w:r>
          </w:p>
        </w:tc>
        <w:tc>
          <w:tcPr>
            <w:tcW w:w="7966" w:type="dxa"/>
            <w:shd w:val="clear" w:color="auto" w:fill="F2F2F2"/>
            <w:vAlign w:val="center"/>
          </w:tcPr>
          <w:p w14:paraId="598F0B31" w14:textId="3934A52D" w:rsidR="006C456A" w:rsidRPr="006C456A" w:rsidRDefault="006C456A" w:rsidP="006C456A">
            <w:pPr>
              <w:rPr>
                <w:rFonts w:ascii="Verdana" w:hAnsi="Verdana"/>
                <w:b/>
                <w:sz w:val="18"/>
                <w:szCs w:val="18"/>
              </w:rPr>
            </w:pPr>
            <w:r w:rsidRPr="006C456A">
              <w:rPr>
                <w:rFonts w:ascii="Verdana" w:hAnsi="Verdana"/>
                <w:b/>
                <w:sz w:val="18"/>
                <w:szCs w:val="18"/>
              </w:rPr>
              <w:t>Lunch Break</w:t>
            </w:r>
          </w:p>
        </w:tc>
      </w:tr>
      <w:tr w:rsidR="00EE5D81" w:rsidRPr="0082006A" w14:paraId="567CA695" w14:textId="77777777" w:rsidTr="00EE5D81">
        <w:trPr>
          <w:trHeight w:val="914"/>
          <w:jc w:val="center"/>
        </w:trPr>
        <w:tc>
          <w:tcPr>
            <w:tcW w:w="1776" w:type="dxa"/>
            <w:tcBorders>
              <w:bottom w:val="single" w:sz="4" w:space="0" w:color="auto"/>
            </w:tcBorders>
            <w:shd w:val="clear" w:color="auto" w:fill="auto"/>
          </w:tcPr>
          <w:p w14:paraId="1ADCB8BA" w14:textId="5F359387" w:rsidR="00EE5D81" w:rsidRPr="006C456A" w:rsidRDefault="00EE5D81" w:rsidP="006C456A">
            <w:pPr>
              <w:spacing w:line="240" w:lineRule="atLeast"/>
              <w:rPr>
                <w:rFonts w:ascii="Verdana" w:hAnsi="Verdana"/>
                <w:sz w:val="18"/>
                <w:szCs w:val="18"/>
              </w:rPr>
            </w:pPr>
            <w:r w:rsidRPr="006C456A">
              <w:rPr>
                <w:rFonts w:ascii="Verdana" w:hAnsi="Verdana"/>
                <w:sz w:val="18"/>
                <w:szCs w:val="18"/>
              </w:rPr>
              <w:t>14:00 – 1</w:t>
            </w:r>
            <w:r>
              <w:rPr>
                <w:rFonts w:ascii="Verdana" w:hAnsi="Verdana"/>
                <w:sz w:val="18"/>
                <w:szCs w:val="18"/>
              </w:rPr>
              <w:t>4</w:t>
            </w:r>
            <w:r w:rsidRPr="006C456A">
              <w:rPr>
                <w:rFonts w:ascii="Verdana" w:hAnsi="Verdana"/>
                <w:sz w:val="18"/>
                <w:szCs w:val="18"/>
              </w:rPr>
              <w:t>:</w:t>
            </w:r>
            <w:r>
              <w:rPr>
                <w:rFonts w:ascii="Verdana" w:hAnsi="Verdana"/>
                <w:sz w:val="18"/>
                <w:szCs w:val="18"/>
              </w:rPr>
              <w:t>45</w:t>
            </w:r>
          </w:p>
        </w:tc>
        <w:tc>
          <w:tcPr>
            <w:tcW w:w="7966" w:type="dxa"/>
            <w:tcBorders>
              <w:bottom w:val="single" w:sz="4" w:space="0" w:color="auto"/>
            </w:tcBorders>
            <w:shd w:val="clear" w:color="auto" w:fill="auto"/>
          </w:tcPr>
          <w:p w14:paraId="77E6ADCD" w14:textId="3395BF7F" w:rsidR="00EE5D81" w:rsidRPr="00E00CB3" w:rsidRDefault="00EE5D81" w:rsidP="00EE5D81">
            <w:pPr>
              <w:spacing w:after="140"/>
              <w:rPr>
                <w:rFonts w:ascii="Verdana" w:hAnsi="Verdana"/>
                <w:b/>
                <w:sz w:val="18"/>
                <w:szCs w:val="18"/>
              </w:rPr>
            </w:pPr>
            <w:r w:rsidRPr="00E00CB3">
              <w:rPr>
                <w:rFonts w:ascii="Verdana" w:hAnsi="Verdana"/>
                <w:b/>
                <w:sz w:val="18"/>
                <w:szCs w:val="18"/>
              </w:rPr>
              <w:t>1.</w:t>
            </w:r>
            <w:r>
              <w:rPr>
                <w:rFonts w:ascii="Verdana" w:hAnsi="Verdana"/>
                <w:b/>
                <w:sz w:val="18"/>
                <w:szCs w:val="18"/>
              </w:rPr>
              <w:t>6</w:t>
            </w:r>
            <w:r w:rsidRPr="00E00CB3">
              <w:rPr>
                <w:rFonts w:ascii="Verdana" w:hAnsi="Verdana"/>
                <w:b/>
                <w:sz w:val="18"/>
                <w:szCs w:val="18"/>
              </w:rPr>
              <w:t>  Identifying SPS Challenges</w:t>
            </w:r>
          </w:p>
          <w:p w14:paraId="67A69678" w14:textId="77777777" w:rsidR="00EE5D81" w:rsidRPr="00E00CB3" w:rsidRDefault="00EE5D81" w:rsidP="00EE5D81">
            <w:pPr>
              <w:numPr>
                <w:ilvl w:val="0"/>
                <w:numId w:val="31"/>
              </w:numPr>
              <w:tabs>
                <w:tab w:val="left" w:pos="720"/>
              </w:tabs>
              <w:spacing w:after="120" w:line="240" w:lineRule="auto"/>
              <w:ind w:left="714" w:hanging="357"/>
              <w:jc w:val="both"/>
              <w:rPr>
                <w:rFonts w:ascii="Verdana" w:hAnsi="Verdana"/>
                <w:sz w:val="18"/>
              </w:rPr>
            </w:pPr>
            <w:r w:rsidRPr="00E00CB3">
              <w:rPr>
                <w:rFonts w:ascii="Verdana" w:hAnsi="Verdana"/>
                <w:sz w:val="18"/>
                <w:szCs w:val="18"/>
              </w:rPr>
              <w:t xml:space="preserve">Group activity: </w:t>
            </w:r>
            <w:r w:rsidRPr="00E00CB3">
              <w:rPr>
                <w:rFonts w:ascii="Verdana" w:hAnsi="Verdana"/>
                <w:sz w:val="18"/>
              </w:rPr>
              <w:t>Identifying SPS Challenges</w:t>
            </w:r>
          </w:p>
          <w:p w14:paraId="20A78A98" w14:textId="7CE76350" w:rsidR="00EE5D81" w:rsidRDefault="00EE5D81" w:rsidP="00EE5D81">
            <w:pPr>
              <w:spacing w:after="140"/>
              <w:rPr>
                <w:rFonts w:ascii="Verdana" w:hAnsi="Verdana"/>
                <w:b/>
                <w:sz w:val="18"/>
                <w:szCs w:val="18"/>
              </w:rPr>
            </w:pPr>
            <w:r w:rsidRPr="00E00CB3">
              <w:rPr>
                <w:rFonts w:ascii="Verdana" w:hAnsi="Verdana"/>
                <w:bCs/>
                <w:i/>
                <w:sz w:val="18"/>
                <w:szCs w:val="18"/>
              </w:rPr>
              <w:t>All participants</w:t>
            </w:r>
          </w:p>
        </w:tc>
      </w:tr>
      <w:tr w:rsidR="00EE5D81" w:rsidRPr="0082006A" w14:paraId="1685EF41" w14:textId="77777777">
        <w:trPr>
          <w:trHeight w:val="687"/>
          <w:jc w:val="center"/>
        </w:trPr>
        <w:tc>
          <w:tcPr>
            <w:tcW w:w="1776" w:type="dxa"/>
            <w:tcBorders>
              <w:bottom w:val="single" w:sz="4" w:space="0" w:color="auto"/>
            </w:tcBorders>
            <w:shd w:val="clear" w:color="auto" w:fill="auto"/>
          </w:tcPr>
          <w:p w14:paraId="60F121B1" w14:textId="3E0B753B" w:rsidR="00EE5D81" w:rsidRPr="006C456A" w:rsidRDefault="00EE5D81" w:rsidP="006C456A">
            <w:pPr>
              <w:spacing w:line="240" w:lineRule="atLeast"/>
              <w:rPr>
                <w:rFonts w:ascii="Verdana" w:hAnsi="Verdana"/>
                <w:sz w:val="18"/>
                <w:szCs w:val="18"/>
              </w:rPr>
            </w:pPr>
            <w:r>
              <w:rPr>
                <w:rFonts w:ascii="Verdana" w:hAnsi="Verdana"/>
                <w:sz w:val="18"/>
                <w:szCs w:val="18"/>
              </w:rPr>
              <w:t>14:45-15:30</w:t>
            </w:r>
          </w:p>
        </w:tc>
        <w:tc>
          <w:tcPr>
            <w:tcW w:w="7966" w:type="dxa"/>
            <w:tcBorders>
              <w:bottom w:val="single" w:sz="4" w:space="0" w:color="auto"/>
            </w:tcBorders>
            <w:shd w:val="clear" w:color="auto" w:fill="auto"/>
          </w:tcPr>
          <w:p w14:paraId="2569907D" w14:textId="337C2BCB" w:rsidR="00EE5D81" w:rsidRPr="00E00CB3" w:rsidRDefault="00EE5D81" w:rsidP="00EE5D81">
            <w:pPr>
              <w:spacing w:line="240" w:lineRule="atLeast"/>
              <w:rPr>
                <w:rFonts w:ascii="Verdana" w:hAnsi="Verdana"/>
                <w:b/>
                <w:sz w:val="18"/>
                <w:szCs w:val="18"/>
              </w:rPr>
            </w:pPr>
            <w:r>
              <w:rPr>
                <w:rFonts w:ascii="Verdana" w:hAnsi="Verdana"/>
                <w:b/>
                <w:sz w:val="18"/>
                <w:szCs w:val="18"/>
              </w:rPr>
              <w:t>1</w:t>
            </w:r>
            <w:r w:rsidRPr="00E00CB3">
              <w:rPr>
                <w:rFonts w:ascii="Verdana" w:hAnsi="Verdana"/>
                <w:b/>
                <w:sz w:val="18"/>
                <w:szCs w:val="18"/>
              </w:rPr>
              <w:t>.</w:t>
            </w:r>
            <w:r>
              <w:rPr>
                <w:rFonts w:ascii="Verdana" w:hAnsi="Verdana"/>
                <w:b/>
                <w:sz w:val="18"/>
                <w:szCs w:val="18"/>
              </w:rPr>
              <w:t>7</w:t>
            </w:r>
            <w:r w:rsidRPr="00E00CB3">
              <w:rPr>
                <w:rFonts w:ascii="Verdana" w:hAnsi="Verdana"/>
                <w:b/>
                <w:sz w:val="18"/>
                <w:szCs w:val="18"/>
              </w:rPr>
              <w:t>  Introduction to the transparency provisions of the SPS Agreement</w:t>
            </w:r>
          </w:p>
          <w:p w14:paraId="5DD8DB35" w14:textId="77777777" w:rsidR="00EE5D81" w:rsidRPr="00E00CB3" w:rsidRDefault="00EE5D81" w:rsidP="00EE5D81">
            <w:pPr>
              <w:numPr>
                <w:ilvl w:val="0"/>
                <w:numId w:val="31"/>
              </w:numPr>
              <w:tabs>
                <w:tab w:val="left" w:pos="720"/>
              </w:tabs>
              <w:spacing w:after="80" w:line="240" w:lineRule="auto"/>
              <w:ind w:left="714" w:hanging="357"/>
              <w:jc w:val="both"/>
              <w:rPr>
                <w:rFonts w:ascii="Verdana" w:hAnsi="Verdana"/>
                <w:bCs/>
                <w:sz w:val="18"/>
                <w:szCs w:val="18"/>
              </w:rPr>
            </w:pPr>
            <w:r w:rsidRPr="00E00CB3">
              <w:rPr>
                <w:rFonts w:ascii="Verdana" w:hAnsi="Verdana"/>
                <w:bCs/>
                <w:sz w:val="18"/>
                <w:szCs w:val="18"/>
              </w:rPr>
              <w:t>The transparency provisions of the SPS Agreement</w:t>
            </w:r>
          </w:p>
          <w:p w14:paraId="1DA6793E" w14:textId="635E6B40" w:rsidR="00EE5D81" w:rsidRDefault="00EE5D81" w:rsidP="00EE5D81">
            <w:pPr>
              <w:spacing w:after="140"/>
              <w:rPr>
                <w:rFonts w:ascii="Verdana" w:hAnsi="Verdana"/>
                <w:b/>
                <w:sz w:val="18"/>
                <w:szCs w:val="18"/>
              </w:rPr>
            </w:pPr>
            <w:r w:rsidRPr="00E00CB3">
              <w:rPr>
                <w:rFonts w:ascii="Verdana" w:hAnsi="Verdana"/>
                <w:i/>
                <w:sz w:val="18"/>
                <w:szCs w:val="18"/>
              </w:rPr>
              <w:t>Resource person: Isabel Calderón</w:t>
            </w:r>
            <w:r>
              <w:rPr>
                <w:rFonts w:ascii="Verdana" w:hAnsi="Verdana"/>
                <w:i/>
                <w:sz w:val="18"/>
                <w:szCs w:val="18"/>
              </w:rPr>
              <w:t xml:space="preserve"> and Christiane Wolff</w:t>
            </w:r>
            <w:r w:rsidRPr="00E00CB3">
              <w:rPr>
                <w:rFonts w:ascii="Verdana" w:hAnsi="Verdana"/>
                <w:i/>
                <w:sz w:val="18"/>
                <w:szCs w:val="18"/>
              </w:rPr>
              <w:t>, WTO</w:t>
            </w:r>
          </w:p>
        </w:tc>
      </w:tr>
      <w:tr w:rsidR="006C456A" w:rsidRPr="0082006A" w14:paraId="3EA0F373" w14:textId="77777777" w:rsidTr="00E00CB3">
        <w:trPr>
          <w:trHeight w:val="300"/>
          <w:jc w:val="center"/>
        </w:trPr>
        <w:tc>
          <w:tcPr>
            <w:tcW w:w="1776" w:type="dxa"/>
            <w:tcBorders>
              <w:bottom w:val="single" w:sz="4" w:space="0" w:color="auto"/>
            </w:tcBorders>
            <w:shd w:val="clear" w:color="auto" w:fill="auto"/>
            <w:vAlign w:val="center"/>
          </w:tcPr>
          <w:p w14:paraId="2F277C90" w14:textId="3C98D990" w:rsidR="006C456A" w:rsidRPr="0082006A" w:rsidRDefault="006C456A" w:rsidP="006C456A">
            <w:pPr>
              <w:spacing w:line="240" w:lineRule="atLeast"/>
              <w:rPr>
                <w:rFonts w:ascii="Verdana" w:hAnsi="Verdana"/>
                <w:sz w:val="18"/>
                <w:szCs w:val="18"/>
                <w:highlight w:val="yellow"/>
              </w:rPr>
            </w:pPr>
            <w:r w:rsidRPr="006C456A">
              <w:rPr>
                <w:rFonts w:ascii="Verdana" w:hAnsi="Verdana"/>
                <w:b/>
                <w:sz w:val="18"/>
                <w:szCs w:val="18"/>
              </w:rPr>
              <w:t>1</w:t>
            </w:r>
            <w:r>
              <w:rPr>
                <w:rFonts w:ascii="Verdana" w:hAnsi="Verdana"/>
                <w:b/>
                <w:sz w:val="18"/>
                <w:szCs w:val="18"/>
              </w:rPr>
              <w:t>5</w:t>
            </w:r>
            <w:r w:rsidRPr="006C456A">
              <w:rPr>
                <w:rFonts w:ascii="Verdana" w:hAnsi="Verdana"/>
                <w:b/>
                <w:sz w:val="18"/>
                <w:szCs w:val="18"/>
              </w:rPr>
              <w:t>:30 – 1</w:t>
            </w:r>
            <w:r>
              <w:rPr>
                <w:rFonts w:ascii="Verdana" w:hAnsi="Verdana"/>
                <w:b/>
                <w:sz w:val="18"/>
                <w:szCs w:val="18"/>
              </w:rPr>
              <w:t>5</w:t>
            </w:r>
            <w:r w:rsidRPr="006C456A">
              <w:rPr>
                <w:rFonts w:ascii="Verdana" w:hAnsi="Verdana"/>
                <w:b/>
                <w:sz w:val="18"/>
                <w:szCs w:val="18"/>
              </w:rPr>
              <w:t>:45</w:t>
            </w:r>
          </w:p>
        </w:tc>
        <w:tc>
          <w:tcPr>
            <w:tcW w:w="7966" w:type="dxa"/>
            <w:tcBorders>
              <w:bottom w:val="single" w:sz="4" w:space="0" w:color="auto"/>
            </w:tcBorders>
            <w:shd w:val="clear" w:color="auto" w:fill="auto"/>
            <w:vAlign w:val="center"/>
          </w:tcPr>
          <w:p w14:paraId="18E259EF" w14:textId="0661C6AD" w:rsidR="006C456A" w:rsidRPr="0082006A" w:rsidRDefault="006C456A" w:rsidP="006C456A">
            <w:pPr>
              <w:spacing w:after="140"/>
              <w:rPr>
                <w:rFonts w:ascii="Verdana" w:hAnsi="Verdana"/>
                <w:b/>
                <w:sz w:val="18"/>
                <w:szCs w:val="18"/>
                <w:highlight w:val="yellow"/>
              </w:rPr>
            </w:pPr>
            <w:r w:rsidRPr="006C456A">
              <w:rPr>
                <w:rFonts w:ascii="Verdana" w:hAnsi="Verdana"/>
                <w:b/>
                <w:sz w:val="18"/>
                <w:szCs w:val="18"/>
              </w:rPr>
              <w:t>Coffee Break</w:t>
            </w:r>
          </w:p>
        </w:tc>
      </w:tr>
      <w:tr w:rsidR="00EE5D81" w:rsidRPr="0082006A" w14:paraId="28505AAA" w14:textId="77777777">
        <w:trPr>
          <w:trHeight w:val="687"/>
          <w:jc w:val="center"/>
        </w:trPr>
        <w:tc>
          <w:tcPr>
            <w:tcW w:w="1776" w:type="dxa"/>
            <w:tcBorders>
              <w:bottom w:val="single" w:sz="4" w:space="0" w:color="auto"/>
            </w:tcBorders>
            <w:shd w:val="clear" w:color="auto" w:fill="auto"/>
          </w:tcPr>
          <w:p w14:paraId="12218EC3" w14:textId="504E2DB5" w:rsidR="00EE5D81" w:rsidRPr="00E00CB3" w:rsidRDefault="00EE5D81" w:rsidP="00EE5D81">
            <w:pPr>
              <w:spacing w:line="240" w:lineRule="atLeast"/>
              <w:rPr>
                <w:rFonts w:ascii="Verdana" w:hAnsi="Verdana"/>
                <w:bCs/>
                <w:sz w:val="18"/>
                <w:szCs w:val="18"/>
              </w:rPr>
            </w:pPr>
            <w:r w:rsidRPr="00E00CB3">
              <w:rPr>
                <w:rFonts w:ascii="Verdana" w:hAnsi="Verdana"/>
                <w:bCs/>
                <w:sz w:val="18"/>
                <w:szCs w:val="18"/>
              </w:rPr>
              <w:t>15:45 – 16:</w:t>
            </w:r>
            <w:r>
              <w:rPr>
                <w:rFonts w:ascii="Verdana" w:hAnsi="Verdana"/>
                <w:bCs/>
                <w:sz w:val="18"/>
                <w:szCs w:val="18"/>
              </w:rPr>
              <w:t>1</w:t>
            </w:r>
            <w:r w:rsidRPr="00E00CB3">
              <w:rPr>
                <w:rFonts w:ascii="Verdana" w:hAnsi="Verdana"/>
                <w:bCs/>
                <w:sz w:val="18"/>
                <w:szCs w:val="18"/>
              </w:rPr>
              <w:t>5</w:t>
            </w:r>
          </w:p>
        </w:tc>
        <w:tc>
          <w:tcPr>
            <w:tcW w:w="7966" w:type="dxa"/>
            <w:tcBorders>
              <w:bottom w:val="single" w:sz="4" w:space="0" w:color="auto"/>
            </w:tcBorders>
            <w:shd w:val="clear" w:color="auto" w:fill="auto"/>
          </w:tcPr>
          <w:p w14:paraId="623C4A59" w14:textId="77777777" w:rsidR="00EE5D81" w:rsidRPr="00E00CB3" w:rsidRDefault="00EE5D81" w:rsidP="00EE5D81">
            <w:pPr>
              <w:spacing w:after="120"/>
              <w:rPr>
                <w:rFonts w:ascii="Verdana" w:hAnsi="Verdana"/>
                <w:b/>
                <w:sz w:val="18"/>
                <w:szCs w:val="18"/>
              </w:rPr>
            </w:pPr>
            <w:r>
              <w:rPr>
                <w:rFonts w:ascii="Verdana" w:hAnsi="Verdana"/>
                <w:b/>
                <w:sz w:val="18"/>
                <w:szCs w:val="18"/>
              </w:rPr>
              <w:t>1</w:t>
            </w:r>
            <w:r w:rsidRPr="00E00CB3">
              <w:rPr>
                <w:rFonts w:ascii="Verdana" w:hAnsi="Verdana"/>
                <w:b/>
                <w:sz w:val="18"/>
                <w:szCs w:val="18"/>
              </w:rPr>
              <w:t>.</w:t>
            </w:r>
            <w:r>
              <w:rPr>
                <w:rFonts w:ascii="Verdana" w:hAnsi="Verdana"/>
                <w:b/>
                <w:sz w:val="18"/>
                <w:szCs w:val="18"/>
              </w:rPr>
              <w:t>8</w:t>
            </w:r>
            <w:r w:rsidRPr="00E00CB3">
              <w:rPr>
                <w:rFonts w:ascii="Verdana" w:hAnsi="Verdana"/>
                <w:b/>
                <w:sz w:val="18"/>
                <w:szCs w:val="18"/>
              </w:rPr>
              <w:t>  Overview of online sources of SPS information</w:t>
            </w:r>
          </w:p>
          <w:p w14:paraId="3DFD311E" w14:textId="77777777" w:rsidR="00EE5D81" w:rsidRPr="00E00CB3" w:rsidRDefault="00EE5D81" w:rsidP="00EE5D81">
            <w:pPr>
              <w:numPr>
                <w:ilvl w:val="0"/>
                <w:numId w:val="31"/>
              </w:numPr>
              <w:tabs>
                <w:tab w:val="left" w:pos="720"/>
              </w:tabs>
              <w:spacing w:after="80" w:line="240" w:lineRule="auto"/>
              <w:ind w:left="714" w:hanging="357"/>
              <w:jc w:val="both"/>
              <w:rPr>
                <w:rFonts w:ascii="Verdana" w:hAnsi="Verdana"/>
                <w:sz w:val="18"/>
                <w:szCs w:val="18"/>
              </w:rPr>
            </w:pPr>
            <w:r w:rsidRPr="00E00CB3">
              <w:rPr>
                <w:rFonts w:ascii="Verdana" w:hAnsi="Verdana"/>
                <w:sz w:val="18"/>
                <w:szCs w:val="18"/>
              </w:rPr>
              <w:t>WTO Documents Online</w:t>
            </w:r>
          </w:p>
          <w:p w14:paraId="35521E3F" w14:textId="77777777" w:rsidR="00EE5D81" w:rsidRPr="00E00CB3" w:rsidRDefault="00EE5D81" w:rsidP="00EE5D81">
            <w:pPr>
              <w:numPr>
                <w:ilvl w:val="0"/>
                <w:numId w:val="31"/>
              </w:numPr>
              <w:tabs>
                <w:tab w:val="left" w:pos="720"/>
              </w:tabs>
              <w:spacing w:after="80" w:line="240" w:lineRule="auto"/>
              <w:ind w:left="714" w:hanging="357"/>
              <w:jc w:val="both"/>
              <w:rPr>
                <w:rFonts w:ascii="Verdana" w:hAnsi="Verdana"/>
                <w:sz w:val="18"/>
                <w:szCs w:val="18"/>
              </w:rPr>
            </w:pPr>
            <w:r w:rsidRPr="00E00CB3">
              <w:rPr>
                <w:rFonts w:ascii="Verdana" w:hAnsi="Verdana"/>
                <w:sz w:val="18"/>
                <w:szCs w:val="18"/>
              </w:rPr>
              <w:t>Trade Concerns Database</w:t>
            </w:r>
          </w:p>
          <w:p w14:paraId="2A5F2244" w14:textId="77777777" w:rsidR="00EE5D81" w:rsidRPr="00E00CB3" w:rsidRDefault="00EE5D81" w:rsidP="00EE5D81">
            <w:pPr>
              <w:numPr>
                <w:ilvl w:val="0"/>
                <w:numId w:val="31"/>
              </w:numPr>
              <w:tabs>
                <w:tab w:val="left" w:pos="720"/>
              </w:tabs>
              <w:spacing w:after="80" w:line="240" w:lineRule="auto"/>
              <w:ind w:left="714" w:hanging="357"/>
              <w:jc w:val="both"/>
              <w:rPr>
                <w:rFonts w:ascii="Verdana" w:hAnsi="Verdana"/>
                <w:sz w:val="18"/>
                <w:szCs w:val="18"/>
              </w:rPr>
            </w:pPr>
            <w:r w:rsidRPr="00E00CB3">
              <w:rPr>
                <w:rFonts w:ascii="Verdana" w:hAnsi="Verdana"/>
                <w:sz w:val="18"/>
                <w:szCs w:val="18"/>
              </w:rPr>
              <w:t xml:space="preserve">ePing </w:t>
            </w:r>
            <w:proofErr w:type="spellStart"/>
            <w:r w:rsidRPr="00E00CB3">
              <w:rPr>
                <w:rFonts w:ascii="Verdana" w:hAnsi="Verdana"/>
                <w:sz w:val="18"/>
                <w:szCs w:val="18"/>
              </w:rPr>
              <w:t>SPS&amp;TBT</w:t>
            </w:r>
            <w:proofErr w:type="spellEnd"/>
            <w:r w:rsidRPr="00E00CB3">
              <w:rPr>
                <w:rFonts w:ascii="Verdana" w:hAnsi="Verdana"/>
                <w:sz w:val="18"/>
                <w:szCs w:val="18"/>
              </w:rPr>
              <w:t xml:space="preserve"> Platform</w:t>
            </w:r>
          </w:p>
          <w:p w14:paraId="2C6E8E28" w14:textId="1EB25A34" w:rsidR="00EE5D81" w:rsidRDefault="00EE5D81" w:rsidP="00EE5D81">
            <w:pPr>
              <w:spacing w:after="120"/>
              <w:rPr>
                <w:rFonts w:ascii="Verdana" w:hAnsi="Verdana"/>
                <w:b/>
                <w:sz w:val="18"/>
                <w:szCs w:val="18"/>
              </w:rPr>
            </w:pPr>
            <w:r w:rsidRPr="00E00CB3">
              <w:rPr>
                <w:rFonts w:ascii="Verdana" w:hAnsi="Verdana"/>
                <w:i/>
                <w:sz w:val="18"/>
                <w:szCs w:val="18"/>
              </w:rPr>
              <w:t>Resource person: Isabel Calderón, WTO</w:t>
            </w:r>
          </w:p>
        </w:tc>
      </w:tr>
      <w:tr w:rsidR="00EE5D81" w:rsidRPr="0082006A" w14:paraId="43874C2F" w14:textId="77777777">
        <w:trPr>
          <w:trHeight w:val="687"/>
          <w:jc w:val="center"/>
        </w:trPr>
        <w:tc>
          <w:tcPr>
            <w:tcW w:w="1776" w:type="dxa"/>
            <w:tcBorders>
              <w:bottom w:val="single" w:sz="4" w:space="0" w:color="auto"/>
            </w:tcBorders>
            <w:shd w:val="clear" w:color="auto" w:fill="auto"/>
          </w:tcPr>
          <w:p w14:paraId="06A5C4B7" w14:textId="007540C2" w:rsidR="00EE5D81" w:rsidRPr="00E00CB3" w:rsidRDefault="00EE5D81" w:rsidP="00EE5D81">
            <w:pPr>
              <w:spacing w:line="240" w:lineRule="atLeast"/>
              <w:rPr>
                <w:rFonts w:ascii="Verdana" w:hAnsi="Verdana"/>
                <w:bCs/>
                <w:sz w:val="18"/>
                <w:szCs w:val="18"/>
                <w:highlight w:val="yellow"/>
              </w:rPr>
            </w:pPr>
            <w:r w:rsidRPr="00E00CB3">
              <w:rPr>
                <w:rFonts w:ascii="Verdana" w:hAnsi="Verdana"/>
                <w:bCs/>
                <w:sz w:val="18"/>
                <w:szCs w:val="18"/>
              </w:rPr>
              <w:t>1</w:t>
            </w:r>
            <w:r>
              <w:rPr>
                <w:rFonts w:ascii="Verdana" w:hAnsi="Verdana"/>
                <w:bCs/>
                <w:sz w:val="18"/>
                <w:szCs w:val="18"/>
              </w:rPr>
              <w:t>6</w:t>
            </w:r>
            <w:r w:rsidRPr="00E00CB3">
              <w:rPr>
                <w:rFonts w:ascii="Verdana" w:hAnsi="Verdana"/>
                <w:bCs/>
                <w:sz w:val="18"/>
                <w:szCs w:val="18"/>
              </w:rPr>
              <w:t>:</w:t>
            </w:r>
            <w:r>
              <w:rPr>
                <w:rFonts w:ascii="Verdana" w:hAnsi="Verdana"/>
                <w:bCs/>
                <w:sz w:val="18"/>
                <w:szCs w:val="18"/>
              </w:rPr>
              <w:t>1</w:t>
            </w:r>
            <w:r w:rsidRPr="00E00CB3">
              <w:rPr>
                <w:rFonts w:ascii="Verdana" w:hAnsi="Verdana"/>
                <w:bCs/>
                <w:sz w:val="18"/>
                <w:szCs w:val="18"/>
              </w:rPr>
              <w:t>5 – 16:</w:t>
            </w:r>
            <w:r>
              <w:rPr>
                <w:rFonts w:ascii="Verdana" w:hAnsi="Verdana"/>
                <w:bCs/>
                <w:sz w:val="18"/>
                <w:szCs w:val="18"/>
              </w:rPr>
              <w:t>4</w:t>
            </w:r>
            <w:r w:rsidRPr="00E00CB3">
              <w:rPr>
                <w:rFonts w:ascii="Verdana" w:hAnsi="Verdana"/>
                <w:bCs/>
                <w:sz w:val="18"/>
                <w:szCs w:val="18"/>
              </w:rPr>
              <w:t>5</w:t>
            </w:r>
          </w:p>
        </w:tc>
        <w:tc>
          <w:tcPr>
            <w:tcW w:w="7966" w:type="dxa"/>
            <w:tcBorders>
              <w:bottom w:val="single" w:sz="4" w:space="0" w:color="auto"/>
            </w:tcBorders>
            <w:shd w:val="clear" w:color="auto" w:fill="auto"/>
          </w:tcPr>
          <w:p w14:paraId="58BB4ADE" w14:textId="15B191CE" w:rsidR="00EE5D81" w:rsidRPr="00E00CB3" w:rsidRDefault="00EE5D81" w:rsidP="00EE5D81">
            <w:pPr>
              <w:spacing w:after="120"/>
              <w:rPr>
                <w:rFonts w:ascii="Verdana" w:hAnsi="Verdana"/>
                <w:b/>
                <w:sz w:val="18"/>
                <w:szCs w:val="18"/>
              </w:rPr>
            </w:pPr>
            <w:r>
              <w:rPr>
                <w:rFonts w:ascii="Verdana" w:hAnsi="Verdana"/>
                <w:b/>
                <w:sz w:val="18"/>
                <w:szCs w:val="18"/>
              </w:rPr>
              <w:t>1.9</w:t>
            </w:r>
            <w:r w:rsidRPr="00E00CB3">
              <w:rPr>
                <w:rFonts w:ascii="Verdana" w:hAnsi="Verdana"/>
                <w:b/>
                <w:sz w:val="18"/>
                <w:szCs w:val="18"/>
              </w:rPr>
              <w:t xml:space="preserve">  ePing </w:t>
            </w:r>
            <w:proofErr w:type="spellStart"/>
            <w:r w:rsidRPr="00E00CB3">
              <w:rPr>
                <w:rFonts w:ascii="Verdana" w:hAnsi="Verdana"/>
                <w:b/>
                <w:sz w:val="18"/>
                <w:szCs w:val="18"/>
              </w:rPr>
              <w:t>SPS&amp;TBT</w:t>
            </w:r>
            <w:proofErr w:type="spellEnd"/>
            <w:r w:rsidRPr="00E00CB3">
              <w:rPr>
                <w:rFonts w:ascii="Verdana" w:hAnsi="Verdana"/>
                <w:b/>
                <w:sz w:val="18"/>
                <w:szCs w:val="18"/>
              </w:rPr>
              <w:t xml:space="preserve"> Platform </w:t>
            </w:r>
          </w:p>
          <w:p w14:paraId="2434080F" w14:textId="77777777" w:rsidR="00EE5D81" w:rsidRPr="00E00CB3" w:rsidRDefault="00EE5D81" w:rsidP="00EE5D81">
            <w:pPr>
              <w:numPr>
                <w:ilvl w:val="0"/>
                <w:numId w:val="31"/>
              </w:numPr>
              <w:tabs>
                <w:tab w:val="left" w:pos="720"/>
              </w:tabs>
              <w:spacing w:after="80" w:line="240" w:lineRule="auto"/>
              <w:ind w:left="714" w:hanging="357"/>
              <w:jc w:val="both"/>
              <w:rPr>
                <w:rFonts w:ascii="Verdana" w:hAnsi="Verdana"/>
                <w:sz w:val="18"/>
                <w:szCs w:val="18"/>
              </w:rPr>
            </w:pPr>
            <w:r w:rsidRPr="00E00CB3">
              <w:rPr>
                <w:rFonts w:ascii="Verdana" w:hAnsi="Verdana"/>
                <w:sz w:val="18"/>
                <w:szCs w:val="18"/>
              </w:rPr>
              <w:t>Registration</w:t>
            </w:r>
          </w:p>
          <w:p w14:paraId="207855FB" w14:textId="770FFEF9" w:rsidR="00EE5D81" w:rsidRPr="0082006A" w:rsidRDefault="00EE5D81" w:rsidP="00EE5D81">
            <w:pPr>
              <w:spacing w:after="140"/>
              <w:rPr>
                <w:rFonts w:ascii="Verdana" w:hAnsi="Verdana"/>
                <w:b/>
                <w:sz w:val="18"/>
                <w:szCs w:val="18"/>
                <w:highlight w:val="yellow"/>
              </w:rPr>
            </w:pPr>
            <w:r w:rsidRPr="00E00CB3">
              <w:rPr>
                <w:rFonts w:ascii="Verdana" w:hAnsi="Verdana"/>
                <w:i/>
                <w:sz w:val="18"/>
                <w:szCs w:val="18"/>
              </w:rPr>
              <w:t>Resource person: Isabel Calderón, WTO</w:t>
            </w:r>
          </w:p>
        </w:tc>
      </w:tr>
      <w:tr w:rsidR="00EE5D81" w:rsidRPr="0082006A" w14:paraId="2C1A1C3D" w14:textId="77777777">
        <w:trPr>
          <w:trHeight w:val="687"/>
          <w:jc w:val="center"/>
        </w:trPr>
        <w:tc>
          <w:tcPr>
            <w:tcW w:w="1776" w:type="dxa"/>
            <w:tcBorders>
              <w:bottom w:val="single" w:sz="4" w:space="0" w:color="auto"/>
            </w:tcBorders>
            <w:shd w:val="clear" w:color="auto" w:fill="auto"/>
          </w:tcPr>
          <w:p w14:paraId="13A86450" w14:textId="5F116166" w:rsidR="00EE5D81" w:rsidRPr="00E00CB3" w:rsidRDefault="00EE5D81" w:rsidP="00EE5D81">
            <w:pPr>
              <w:spacing w:line="240" w:lineRule="atLeast"/>
              <w:rPr>
                <w:rFonts w:ascii="Verdana" w:hAnsi="Verdana"/>
                <w:sz w:val="18"/>
                <w:szCs w:val="18"/>
              </w:rPr>
            </w:pPr>
            <w:r w:rsidRPr="00E00CB3">
              <w:rPr>
                <w:rFonts w:ascii="Verdana" w:hAnsi="Verdana"/>
                <w:sz w:val="18"/>
                <w:szCs w:val="18"/>
              </w:rPr>
              <w:lastRenderedPageBreak/>
              <w:t>16:45 – 17:00</w:t>
            </w:r>
          </w:p>
        </w:tc>
        <w:tc>
          <w:tcPr>
            <w:tcW w:w="7966" w:type="dxa"/>
            <w:tcBorders>
              <w:bottom w:val="single" w:sz="4" w:space="0" w:color="auto"/>
            </w:tcBorders>
            <w:shd w:val="clear" w:color="auto" w:fill="auto"/>
          </w:tcPr>
          <w:p w14:paraId="38D26849" w14:textId="77777777" w:rsidR="00EE5D81" w:rsidRPr="00E00CB3" w:rsidRDefault="00EE5D81" w:rsidP="00EE5D81">
            <w:pPr>
              <w:spacing w:after="80"/>
              <w:rPr>
                <w:rFonts w:ascii="Verdana" w:eastAsia="DFKai-SB" w:hAnsi="Verdana"/>
                <w:b/>
                <w:sz w:val="18"/>
                <w:szCs w:val="18"/>
              </w:rPr>
            </w:pPr>
            <w:r w:rsidRPr="00E00CB3">
              <w:rPr>
                <w:rFonts w:ascii="Verdana" w:eastAsia="DFKai-SB" w:hAnsi="Verdana"/>
                <w:b/>
                <w:sz w:val="18"/>
                <w:szCs w:val="18"/>
              </w:rPr>
              <w:t>1.9</w:t>
            </w:r>
            <w:r w:rsidRPr="00E00CB3">
              <w:rPr>
                <w:rFonts w:ascii="Verdana" w:hAnsi="Verdana"/>
                <w:b/>
                <w:sz w:val="18"/>
                <w:szCs w:val="18"/>
              </w:rPr>
              <w:t>  </w:t>
            </w:r>
            <w:r w:rsidRPr="00E00CB3">
              <w:rPr>
                <w:rFonts w:ascii="Verdana" w:eastAsia="DFKai-SB" w:hAnsi="Verdana"/>
                <w:b/>
                <w:sz w:val="18"/>
                <w:szCs w:val="18"/>
              </w:rPr>
              <w:t>Brief Recap</w:t>
            </w:r>
          </w:p>
          <w:p w14:paraId="6036A9BA" w14:textId="21188CDD" w:rsidR="00EE5D81" w:rsidRPr="00E00CB3" w:rsidRDefault="00EE5D81" w:rsidP="00EE5D81">
            <w:pPr>
              <w:spacing w:after="120"/>
              <w:rPr>
                <w:rFonts w:ascii="Verdana" w:hAnsi="Verdana"/>
                <w:i/>
                <w:sz w:val="18"/>
                <w:szCs w:val="18"/>
              </w:rPr>
            </w:pPr>
            <w:r w:rsidRPr="00646C8E">
              <w:rPr>
                <w:rFonts w:ascii="Verdana" w:hAnsi="Verdana"/>
                <w:i/>
                <w:sz w:val="18"/>
                <w:szCs w:val="18"/>
              </w:rPr>
              <w:t>Resource person: WTO</w:t>
            </w:r>
          </w:p>
        </w:tc>
      </w:tr>
    </w:tbl>
    <w:p w14:paraId="5D48B7F5" w14:textId="7F94B16D" w:rsidR="004B0609" w:rsidRPr="00E00CB3" w:rsidRDefault="006E3C8C" w:rsidP="004B0609">
      <w:pPr>
        <w:tabs>
          <w:tab w:val="left" w:pos="0"/>
        </w:tabs>
        <w:ind w:right="-318"/>
        <w:jc w:val="center"/>
        <w:rPr>
          <w:rFonts w:ascii="Verdana" w:hAnsi="Verdana"/>
          <w:b/>
        </w:rPr>
      </w:pPr>
      <w:r w:rsidRPr="0082006A">
        <w:rPr>
          <w:rFonts w:ascii="Verdana" w:hAnsi="Verdana"/>
          <w:b/>
          <w:sz w:val="18"/>
          <w:szCs w:val="18"/>
          <w:highlight w:val="yellow"/>
          <w:lang w:val="es-ES"/>
        </w:rPr>
        <w:br w:type="page"/>
      </w:r>
      <w:r w:rsidR="004B0609" w:rsidRPr="00E00CB3">
        <w:rPr>
          <w:rFonts w:ascii="Verdana" w:hAnsi="Verdana"/>
          <w:b/>
        </w:rPr>
        <w:lastRenderedPageBreak/>
        <w:t xml:space="preserve">Day 2: </w:t>
      </w:r>
      <w:r w:rsidR="00F96902" w:rsidRPr="00E00CB3">
        <w:rPr>
          <w:rFonts w:ascii="Verdana" w:hAnsi="Verdana"/>
          <w:b/>
        </w:rPr>
        <w:t>Wednesday</w:t>
      </w:r>
      <w:r w:rsidR="004B0609" w:rsidRPr="00E00CB3">
        <w:rPr>
          <w:rFonts w:ascii="Verdana" w:hAnsi="Verdana"/>
          <w:b/>
        </w:rPr>
        <w:t xml:space="preserve">, </w:t>
      </w:r>
      <w:r w:rsidR="00A01F79" w:rsidRPr="00E00CB3">
        <w:rPr>
          <w:rFonts w:ascii="Verdana" w:hAnsi="Verdana"/>
          <w:b/>
        </w:rPr>
        <w:t>1</w:t>
      </w:r>
      <w:r w:rsidR="00D90957" w:rsidRPr="00E00CB3">
        <w:rPr>
          <w:rFonts w:ascii="Verdana" w:hAnsi="Verdana"/>
          <w:b/>
        </w:rPr>
        <w:t>9</w:t>
      </w:r>
      <w:r w:rsidR="004B0609" w:rsidRPr="00E00CB3">
        <w:rPr>
          <w:rFonts w:ascii="Verdana" w:hAnsi="Verdana"/>
          <w:b/>
        </w:rPr>
        <w:t xml:space="preserve"> </w:t>
      </w:r>
      <w:r w:rsidR="00D90957" w:rsidRPr="00E00CB3">
        <w:rPr>
          <w:rFonts w:ascii="Verdana" w:hAnsi="Verdana"/>
          <w:b/>
        </w:rPr>
        <w:t xml:space="preserve">July </w:t>
      </w:r>
      <w:r w:rsidR="004B0609" w:rsidRPr="00E00CB3">
        <w:rPr>
          <w:rFonts w:ascii="Verdana" w:hAnsi="Verdana"/>
          <w:b/>
        </w:rPr>
        <w:t>202</w:t>
      </w:r>
      <w:r w:rsidR="00416F2A" w:rsidRPr="00E00CB3">
        <w:rPr>
          <w:rFonts w:ascii="Verdana" w:hAnsi="Verdana"/>
          <w:b/>
        </w:rPr>
        <w:t>3</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7966"/>
      </w:tblGrid>
      <w:tr w:rsidR="00F73004" w:rsidRPr="00E00CB3" w14:paraId="18777327" w14:textId="77777777">
        <w:trPr>
          <w:trHeight w:val="323"/>
          <w:jc w:val="center"/>
        </w:trPr>
        <w:tc>
          <w:tcPr>
            <w:tcW w:w="1776" w:type="dxa"/>
            <w:shd w:val="clear" w:color="auto" w:fill="D9D9D9"/>
            <w:vAlign w:val="center"/>
          </w:tcPr>
          <w:p w14:paraId="49C61F40" w14:textId="77777777" w:rsidR="004B0609" w:rsidRPr="00E00CB3" w:rsidRDefault="004B0609">
            <w:pPr>
              <w:spacing w:line="240" w:lineRule="atLeast"/>
              <w:jc w:val="center"/>
              <w:rPr>
                <w:rFonts w:ascii="Verdana" w:hAnsi="Verdana"/>
                <w:b/>
                <w:sz w:val="18"/>
                <w:szCs w:val="18"/>
              </w:rPr>
            </w:pPr>
            <w:r w:rsidRPr="00E00CB3">
              <w:rPr>
                <w:rFonts w:ascii="Verdana" w:hAnsi="Verdana"/>
                <w:b/>
                <w:sz w:val="18"/>
                <w:szCs w:val="18"/>
              </w:rPr>
              <w:t>Time</w:t>
            </w:r>
          </w:p>
        </w:tc>
        <w:tc>
          <w:tcPr>
            <w:tcW w:w="7966" w:type="dxa"/>
            <w:shd w:val="clear" w:color="auto" w:fill="D9D9D9"/>
            <w:vAlign w:val="center"/>
          </w:tcPr>
          <w:p w14:paraId="50A9ADA5" w14:textId="77777777" w:rsidR="004B0609" w:rsidRPr="00E00CB3" w:rsidRDefault="004B0609">
            <w:pPr>
              <w:spacing w:line="240" w:lineRule="atLeast"/>
              <w:rPr>
                <w:rFonts w:ascii="Verdana" w:hAnsi="Verdana"/>
                <w:b/>
                <w:sz w:val="18"/>
                <w:szCs w:val="18"/>
              </w:rPr>
            </w:pPr>
            <w:r w:rsidRPr="00E00CB3">
              <w:rPr>
                <w:rFonts w:ascii="Verdana" w:hAnsi="Verdana"/>
                <w:b/>
                <w:sz w:val="18"/>
                <w:szCs w:val="18"/>
              </w:rPr>
              <w:t>Agenda Item</w:t>
            </w:r>
          </w:p>
        </w:tc>
      </w:tr>
      <w:tr w:rsidR="00F73004" w:rsidRPr="0082006A" w14:paraId="59AAF4E8" w14:textId="77777777">
        <w:trPr>
          <w:trHeight w:val="832"/>
          <w:jc w:val="center"/>
        </w:trPr>
        <w:tc>
          <w:tcPr>
            <w:tcW w:w="1776" w:type="dxa"/>
            <w:shd w:val="clear" w:color="auto" w:fill="auto"/>
          </w:tcPr>
          <w:p w14:paraId="39895B56" w14:textId="402C771C" w:rsidR="004B0609" w:rsidRPr="00E00CB3" w:rsidRDefault="004B0609">
            <w:pPr>
              <w:spacing w:line="240" w:lineRule="atLeast"/>
              <w:rPr>
                <w:rFonts w:ascii="Verdana" w:hAnsi="Verdana"/>
                <w:sz w:val="18"/>
                <w:szCs w:val="18"/>
              </w:rPr>
            </w:pPr>
            <w:r w:rsidRPr="00E00CB3">
              <w:rPr>
                <w:rFonts w:ascii="Verdana" w:hAnsi="Verdana"/>
                <w:sz w:val="18"/>
                <w:szCs w:val="18"/>
              </w:rPr>
              <w:t>9:00 – 9:</w:t>
            </w:r>
            <w:r w:rsidR="001B5165">
              <w:rPr>
                <w:rFonts w:ascii="Verdana" w:hAnsi="Verdana"/>
                <w:sz w:val="18"/>
                <w:szCs w:val="18"/>
              </w:rPr>
              <w:t>15</w:t>
            </w:r>
          </w:p>
        </w:tc>
        <w:tc>
          <w:tcPr>
            <w:tcW w:w="7966" w:type="dxa"/>
            <w:shd w:val="clear" w:color="auto" w:fill="auto"/>
          </w:tcPr>
          <w:p w14:paraId="6581C69C" w14:textId="14BF50B2" w:rsidR="004B0609" w:rsidRPr="00E00CB3" w:rsidRDefault="00C10301">
            <w:pPr>
              <w:spacing w:line="240" w:lineRule="atLeast"/>
              <w:rPr>
                <w:rFonts w:ascii="Verdana" w:hAnsi="Verdana"/>
                <w:b/>
                <w:sz w:val="18"/>
                <w:szCs w:val="18"/>
              </w:rPr>
            </w:pPr>
            <w:r w:rsidRPr="00E00CB3">
              <w:rPr>
                <w:rFonts w:ascii="Verdana" w:hAnsi="Verdana"/>
                <w:b/>
                <w:sz w:val="18"/>
                <w:szCs w:val="18"/>
              </w:rPr>
              <w:t>2.1</w:t>
            </w:r>
            <w:r w:rsidR="000C7D43" w:rsidRPr="00E00CB3">
              <w:rPr>
                <w:rFonts w:ascii="Verdana" w:hAnsi="Verdana"/>
                <w:b/>
                <w:sz w:val="18"/>
                <w:szCs w:val="18"/>
              </w:rPr>
              <w:t>  </w:t>
            </w:r>
            <w:r w:rsidR="004B0609" w:rsidRPr="00E00CB3">
              <w:rPr>
                <w:rFonts w:ascii="Verdana" w:hAnsi="Verdana"/>
                <w:b/>
                <w:sz w:val="18"/>
                <w:szCs w:val="18"/>
              </w:rPr>
              <w:t xml:space="preserve">Debrief of Day </w:t>
            </w:r>
            <w:r w:rsidR="00C0700E" w:rsidRPr="00E00CB3">
              <w:rPr>
                <w:rFonts w:ascii="Verdana" w:hAnsi="Verdana"/>
                <w:b/>
                <w:sz w:val="18"/>
                <w:szCs w:val="18"/>
              </w:rPr>
              <w:t>1</w:t>
            </w:r>
            <w:r w:rsidR="004B0609" w:rsidRPr="00E00CB3">
              <w:rPr>
                <w:rFonts w:ascii="Verdana" w:hAnsi="Verdana"/>
                <w:b/>
                <w:sz w:val="18"/>
                <w:szCs w:val="18"/>
              </w:rPr>
              <w:t>: Key provisions learnt</w:t>
            </w:r>
          </w:p>
          <w:p w14:paraId="3EAD3CBE" w14:textId="77777777" w:rsidR="004B0609" w:rsidRPr="00E00CB3" w:rsidRDefault="004B0609" w:rsidP="00925E36">
            <w:pPr>
              <w:numPr>
                <w:ilvl w:val="0"/>
                <w:numId w:val="31"/>
              </w:numPr>
              <w:tabs>
                <w:tab w:val="left" w:pos="720"/>
              </w:tabs>
              <w:spacing w:after="80" w:line="240" w:lineRule="auto"/>
              <w:ind w:left="714" w:hanging="357"/>
              <w:jc w:val="both"/>
              <w:rPr>
                <w:rFonts w:ascii="Verdana" w:hAnsi="Verdana"/>
                <w:sz w:val="18"/>
              </w:rPr>
            </w:pPr>
            <w:r w:rsidRPr="00E00CB3">
              <w:rPr>
                <w:rFonts w:ascii="Verdana" w:hAnsi="Verdana"/>
                <w:sz w:val="18"/>
                <w:szCs w:val="18"/>
              </w:rPr>
              <w:t>Interactive activity</w:t>
            </w:r>
            <w:r w:rsidRPr="00E00CB3">
              <w:rPr>
                <w:rFonts w:ascii="Verdana" w:hAnsi="Verdana"/>
                <w:sz w:val="18"/>
              </w:rPr>
              <w:t xml:space="preserve"> with participants</w:t>
            </w:r>
          </w:p>
          <w:p w14:paraId="79B2C135" w14:textId="5028F9E0" w:rsidR="004B0609" w:rsidRPr="00E00CB3" w:rsidRDefault="004B0609">
            <w:pPr>
              <w:spacing w:after="80" w:line="240" w:lineRule="atLeast"/>
              <w:rPr>
                <w:rFonts w:ascii="Verdana" w:hAnsi="Verdana"/>
                <w:i/>
                <w:sz w:val="18"/>
                <w:szCs w:val="18"/>
              </w:rPr>
            </w:pPr>
            <w:r w:rsidRPr="00E00CB3">
              <w:rPr>
                <w:rFonts w:ascii="Verdana" w:hAnsi="Verdana"/>
                <w:i/>
                <w:sz w:val="18"/>
                <w:szCs w:val="18"/>
              </w:rPr>
              <w:t>Resource person: WTO</w:t>
            </w:r>
          </w:p>
        </w:tc>
      </w:tr>
      <w:tr w:rsidR="00FC234D" w:rsidRPr="0082006A" w14:paraId="1D4706DF" w14:textId="77777777">
        <w:trPr>
          <w:trHeight w:val="832"/>
          <w:jc w:val="center"/>
        </w:trPr>
        <w:tc>
          <w:tcPr>
            <w:tcW w:w="1776" w:type="dxa"/>
            <w:shd w:val="clear" w:color="auto" w:fill="auto"/>
          </w:tcPr>
          <w:p w14:paraId="70330522" w14:textId="6C050B1C" w:rsidR="00FC234D" w:rsidRPr="00E00CB3" w:rsidRDefault="00FC234D">
            <w:pPr>
              <w:spacing w:line="240" w:lineRule="atLeast"/>
              <w:rPr>
                <w:rFonts w:ascii="Verdana" w:hAnsi="Verdana"/>
                <w:sz w:val="18"/>
                <w:szCs w:val="18"/>
              </w:rPr>
            </w:pPr>
            <w:r w:rsidRPr="00E00CB3">
              <w:rPr>
                <w:rFonts w:ascii="Verdana" w:hAnsi="Verdana"/>
                <w:sz w:val="18"/>
                <w:szCs w:val="18"/>
              </w:rPr>
              <w:t>9:</w:t>
            </w:r>
            <w:r w:rsidR="001B5165">
              <w:rPr>
                <w:rFonts w:ascii="Verdana" w:hAnsi="Verdana"/>
                <w:sz w:val="18"/>
                <w:szCs w:val="18"/>
              </w:rPr>
              <w:t>15</w:t>
            </w:r>
            <w:r w:rsidRPr="00E00CB3">
              <w:rPr>
                <w:rFonts w:ascii="Verdana" w:hAnsi="Verdana"/>
                <w:sz w:val="18"/>
                <w:szCs w:val="18"/>
              </w:rPr>
              <w:t xml:space="preserve"> – 10:30</w:t>
            </w:r>
          </w:p>
        </w:tc>
        <w:tc>
          <w:tcPr>
            <w:tcW w:w="7966" w:type="dxa"/>
            <w:shd w:val="clear" w:color="auto" w:fill="auto"/>
          </w:tcPr>
          <w:p w14:paraId="0611A4E8" w14:textId="3751B5DF" w:rsidR="001B5165" w:rsidRPr="00E00CB3" w:rsidRDefault="001B5165" w:rsidP="001B5165">
            <w:pPr>
              <w:spacing w:after="120"/>
              <w:rPr>
                <w:rFonts w:ascii="Verdana" w:hAnsi="Verdana"/>
                <w:b/>
                <w:sz w:val="18"/>
                <w:szCs w:val="18"/>
              </w:rPr>
            </w:pPr>
            <w:r w:rsidRPr="00E00CB3">
              <w:rPr>
                <w:rFonts w:ascii="Verdana" w:hAnsi="Verdana"/>
                <w:b/>
                <w:sz w:val="18"/>
                <w:szCs w:val="18"/>
              </w:rPr>
              <w:t>2.</w:t>
            </w:r>
            <w:r>
              <w:rPr>
                <w:rFonts w:ascii="Verdana" w:hAnsi="Verdana"/>
                <w:b/>
                <w:sz w:val="18"/>
                <w:szCs w:val="18"/>
              </w:rPr>
              <w:t>2</w:t>
            </w:r>
            <w:r w:rsidRPr="00E00CB3">
              <w:rPr>
                <w:rFonts w:ascii="Verdana" w:hAnsi="Verdana"/>
                <w:b/>
                <w:sz w:val="18"/>
                <w:szCs w:val="18"/>
              </w:rPr>
              <w:t xml:space="preserve">  ePing </w:t>
            </w:r>
            <w:proofErr w:type="spellStart"/>
            <w:r w:rsidRPr="00E00CB3">
              <w:rPr>
                <w:rFonts w:ascii="Verdana" w:hAnsi="Verdana"/>
                <w:b/>
                <w:sz w:val="18"/>
                <w:szCs w:val="18"/>
              </w:rPr>
              <w:t>SPS&amp;TBT</w:t>
            </w:r>
            <w:proofErr w:type="spellEnd"/>
            <w:r w:rsidRPr="00E00CB3">
              <w:rPr>
                <w:rFonts w:ascii="Verdana" w:hAnsi="Verdana"/>
                <w:b/>
                <w:sz w:val="18"/>
                <w:szCs w:val="18"/>
              </w:rPr>
              <w:t xml:space="preserve"> Platform </w:t>
            </w:r>
          </w:p>
          <w:p w14:paraId="2E057762" w14:textId="77777777" w:rsidR="001B5165" w:rsidRPr="00E00CB3" w:rsidRDefault="001B5165" w:rsidP="001B5165">
            <w:pPr>
              <w:numPr>
                <w:ilvl w:val="0"/>
                <w:numId w:val="31"/>
              </w:numPr>
              <w:tabs>
                <w:tab w:val="left" w:pos="720"/>
              </w:tabs>
              <w:spacing w:after="80" w:line="240" w:lineRule="auto"/>
              <w:ind w:left="714" w:hanging="357"/>
              <w:jc w:val="both"/>
              <w:rPr>
                <w:rFonts w:ascii="Verdana" w:hAnsi="Verdana"/>
                <w:sz w:val="18"/>
                <w:szCs w:val="18"/>
              </w:rPr>
            </w:pPr>
            <w:r w:rsidRPr="00E00CB3">
              <w:rPr>
                <w:rFonts w:ascii="Verdana" w:hAnsi="Verdana"/>
                <w:sz w:val="18"/>
                <w:szCs w:val="18"/>
              </w:rPr>
              <w:t>Search functions – Interactive exercise</w:t>
            </w:r>
          </w:p>
          <w:p w14:paraId="7058E49B" w14:textId="22C1A652" w:rsidR="00FC234D" w:rsidRPr="00E00CB3" w:rsidRDefault="001B5165" w:rsidP="001B5165">
            <w:pPr>
              <w:spacing w:after="80" w:line="240" w:lineRule="atLeast"/>
              <w:rPr>
                <w:rFonts w:ascii="Verdana" w:hAnsi="Verdana"/>
                <w:b/>
                <w:sz w:val="18"/>
                <w:szCs w:val="18"/>
              </w:rPr>
            </w:pPr>
            <w:r w:rsidRPr="00E00CB3">
              <w:rPr>
                <w:rFonts w:ascii="Verdana" w:hAnsi="Verdana"/>
                <w:i/>
                <w:sz w:val="18"/>
                <w:szCs w:val="18"/>
              </w:rPr>
              <w:t>Resource person: Isabel Calderón, WTO</w:t>
            </w:r>
          </w:p>
        </w:tc>
      </w:tr>
      <w:tr w:rsidR="00FC234D" w:rsidRPr="0082006A" w14:paraId="6CF1D060" w14:textId="77777777" w:rsidTr="006E3C8C">
        <w:trPr>
          <w:trHeight w:val="422"/>
          <w:jc w:val="center"/>
        </w:trPr>
        <w:tc>
          <w:tcPr>
            <w:tcW w:w="1776" w:type="dxa"/>
            <w:shd w:val="clear" w:color="auto" w:fill="F2F2F2"/>
            <w:vAlign w:val="center"/>
          </w:tcPr>
          <w:p w14:paraId="532981DA" w14:textId="3846DEC2" w:rsidR="00FC234D" w:rsidRPr="00E00CB3" w:rsidRDefault="00FC234D" w:rsidP="00FC234D">
            <w:pPr>
              <w:spacing w:line="240" w:lineRule="atLeast"/>
              <w:rPr>
                <w:rFonts w:ascii="Verdana" w:hAnsi="Verdana"/>
                <w:sz w:val="18"/>
                <w:szCs w:val="18"/>
              </w:rPr>
            </w:pPr>
            <w:r w:rsidRPr="00E00CB3">
              <w:rPr>
                <w:rFonts w:ascii="Verdana" w:hAnsi="Verdana"/>
                <w:b/>
                <w:sz w:val="18"/>
                <w:szCs w:val="18"/>
              </w:rPr>
              <w:t>10:30 – 10:45</w:t>
            </w:r>
          </w:p>
        </w:tc>
        <w:tc>
          <w:tcPr>
            <w:tcW w:w="7966" w:type="dxa"/>
            <w:shd w:val="clear" w:color="auto" w:fill="F2F2F2"/>
            <w:vAlign w:val="center"/>
          </w:tcPr>
          <w:p w14:paraId="7A676DF2" w14:textId="11DC95EA" w:rsidR="00FC234D" w:rsidRPr="00E00CB3" w:rsidRDefault="00FC234D" w:rsidP="00FC234D">
            <w:pPr>
              <w:spacing w:after="80" w:line="240" w:lineRule="atLeast"/>
              <w:rPr>
                <w:rFonts w:ascii="Verdana" w:hAnsi="Verdana"/>
                <w:b/>
                <w:sz w:val="18"/>
                <w:szCs w:val="18"/>
              </w:rPr>
            </w:pPr>
            <w:r w:rsidRPr="00E00CB3">
              <w:rPr>
                <w:rFonts w:ascii="Verdana" w:hAnsi="Verdana"/>
                <w:b/>
                <w:sz w:val="18"/>
                <w:szCs w:val="18"/>
              </w:rPr>
              <w:t>Coffee Break</w:t>
            </w:r>
          </w:p>
        </w:tc>
      </w:tr>
      <w:tr w:rsidR="00FC234D" w:rsidRPr="0082006A" w14:paraId="7036A188" w14:textId="77777777">
        <w:trPr>
          <w:trHeight w:val="832"/>
          <w:jc w:val="center"/>
        </w:trPr>
        <w:tc>
          <w:tcPr>
            <w:tcW w:w="1776" w:type="dxa"/>
            <w:shd w:val="clear" w:color="auto" w:fill="auto"/>
          </w:tcPr>
          <w:p w14:paraId="0E823C6E" w14:textId="4AD83D21" w:rsidR="00FC234D" w:rsidRPr="00E00CB3" w:rsidRDefault="00FC234D" w:rsidP="00FC234D">
            <w:pPr>
              <w:spacing w:line="240" w:lineRule="atLeast"/>
              <w:rPr>
                <w:rFonts w:ascii="Verdana" w:hAnsi="Verdana"/>
                <w:sz w:val="18"/>
                <w:szCs w:val="18"/>
              </w:rPr>
            </w:pPr>
            <w:r w:rsidRPr="00E00CB3">
              <w:rPr>
                <w:rFonts w:ascii="Verdana" w:hAnsi="Verdana"/>
                <w:sz w:val="18"/>
                <w:szCs w:val="18"/>
              </w:rPr>
              <w:t>10:45 – 11:15</w:t>
            </w:r>
          </w:p>
        </w:tc>
        <w:tc>
          <w:tcPr>
            <w:tcW w:w="7966" w:type="dxa"/>
            <w:shd w:val="clear" w:color="auto" w:fill="auto"/>
          </w:tcPr>
          <w:p w14:paraId="74F0BD2A" w14:textId="5F2CD1F6" w:rsidR="001B5165" w:rsidRPr="007B24F5" w:rsidRDefault="001B5165" w:rsidP="001B5165">
            <w:pPr>
              <w:spacing w:after="120"/>
              <w:rPr>
                <w:rFonts w:ascii="Verdana" w:hAnsi="Verdana"/>
                <w:b/>
                <w:sz w:val="18"/>
                <w:szCs w:val="18"/>
              </w:rPr>
            </w:pPr>
            <w:r w:rsidRPr="007B24F5">
              <w:rPr>
                <w:rFonts w:ascii="Verdana" w:hAnsi="Verdana"/>
                <w:b/>
                <w:sz w:val="18"/>
                <w:szCs w:val="18"/>
              </w:rPr>
              <w:t>2.</w:t>
            </w:r>
            <w:r>
              <w:rPr>
                <w:rFonts w:ascii="Verdana" w:hAnsi="Verdana"/>
                <w:b/>
                <w:sz w:val="18"/>
                <w:szCs w:val="18"/>
              </w:rPr>
              <w:t>3</w:t>
            </w:r>
            <w:r w:rsidRPr="007B24F5">
              <w:rPr>
                <w:rFonts w:ascii="Verdana" w:hAnsi="Verdana"/>
                <w:b/>
                <w:sz w:val="18"/>
                <w:szCs w:val="18"/>
              </w:rPr>
              <w:t xml:space="preserve">  ePing </w:t>
            </w:r>
            <w:proofErr w:type="spellStart"/>
            <w:r w:rsidRPr="007B24F5">
              <w:rPr>
                <w:rFonts w:ascii="Verdana" w:hAnsi="Verdana"/>
                <w:b/>
                <w:sz w:val="18"/>
                <w:szCs w:val="18"/>
              </w:rPr>
              <w:t>SPS&amp;TBT</w:t>
            </w:r>
            <w:proofErr w:type="spellEnd"/>
            <w:r w:rsidRPr="007B24F5">
              <w:rPr>
                <w:rFonts w:ascii="Verdana" w:hAnsi="Verdana"/>
                <w:b/>
                <w:sz w:val="18"/>
                <w:szCs w:val="18"/>
              </w:rPr>
              <w:t xml:space="preserve"> Platform – Communication and notification functions</w:t>
            </w:r>
          </w:p>
          <w:p w14:paraId="463812D0" w14:textId="5295D7B9" w:rsidR="00FC234D" w:rsidRPr="00E00CB3" w:rsidRDefault="001B5165" w:rsidP="001B5165">
            <w:pPr>
              <w:spacing w:after="120"/>
              <w:rPr>
                <w:rFonts w:ascii="Verdana" w:hAnsi="Verdana"/>
                <w:i/>
                <w:sz w:val="18"/>
                <w:szCs w:val="18"/>
              </w:rPr>
            </w:pPr>
            <w:r w:rsidRPr="007B24F5">
              <w:rPr>
                <w:rFonts w:ascii="Verdana" w:hAnsi="Verdana"/>
                <w:i/>
                <w:sz w:val="18"/>
                <w:szCs w:val="18"/>
              </w:rPr>
              <w:t>Resource person: Isabel Calderón, WTO</w:t>
            </w:r>
          </w:p>
        </w:tc>
      </w:tr>
      <w:tr w:rsidR="00FC234D" w:rsidRPr="0082006A" w14:paraId="4B4F51C2" w14:textId="77777777" w:rsidTr="006E3C8C">
        <w:trPr>
          <w:trHeight w:val="350"/>
          <w:jc w:val="center"/>
        </w:trPr>
        <w:tc>
          <w:tcPr>
            <w:tcW w:w="1776" w:type="dxa"/>
            <w:shd w:val="clear" w:color="auto" w:fill="auto"/>
            <w:vAlign w:val="center"/>
          </w:tcPr>
          <w:p w14:paraId="7ADFD4CA" w14:textId="0C74D457" w:rsidR="00FC234D" w:rsidRPr="00E00CB3" w:rsidRDefault="00FC234D" w:rsidP="00FC234D">
            <w:pPr>
              <w:spacing w:line="240" w:lineRule="atLeast"/>
              <w:rPr>
                <w:rFonts w:ascii="Verdana" w:hAnsi="Verdana"/>
                <w:b/>
                <w:sz w:val="18"/>
                <w:szCs w:val="18"/>
              </w:rPr>
            </w:pPr>
            <w:r w:rsidRPr="00E00CB3">
              <w:rPr>
                <w:rFonts w:ascii="Verdana" w:hAnsi="Verdana"/>
                <w:sz w:val="18"/>
                <w:szCs w:val="18"/>
              </w:rPr>
              <w:t>11:15 – 12:45</w:t>
            </w:r>
          </w:p>
        </w:tc>
        <w:tc>
          <w:tcPr>
            <w:tcW w:w="7966" w:type="dxa"/>
            <w:shd w:val="clear" w:color="auto" w:fill="auto"/>
            <w:vAlign w:val="center"/>
          </w:tcPr>
          <w:p w14:paraId="36B5B275" w14:textId="7DAE44A2" w:rsidR="001B5165" w:rsidRPr="007B24F5" w:rsidRDefault="001B5165" w:rsidP="001B5165">
            <w:pPr>
              <w:rPr>
                <w:rFonts w:ascii="Verdana" w:hAnsi="Verdana"/>
                <w:b/>
                <w:bCs/>
                <w:iCs/>
                <w:sz w:val="18"/>
                <w:szCs w:val="18"/>
              </w:rPr>
            </w:pPr>
            <w:r w:rsidRPr="007B24F5">
              <w:rPr>
                <w:rFonts w:ascii="Verdana" w:hAnsi="Verdana"/>
                <w:b/>
                <w:bCs/>
                <w:iCs/>
                <w:sz w:val="18"/>
                <w:szCs w:val="18"/>
              </w:rPr>
              <w:t>2.</w:t>
            </w:r>
            <w:r>
              <w:rPr>
                <w:rFonts w:ascii="Verdana" w:hAnsi="Verdana"/>
                <w:b/>
                <w:bCs/>
                <w:iCs/>
                <w:sz w:val="18"/>
                <w:szCs w:val="18"/>
              </w:rPr>
              <w:t>4</w:t>
            </w:r>
            <w:r w:rsidRPr="007B24F5">
              <w:rPr>
                <w:rFonts w:ascii="Verdana" w:hAnsi="Verdana"/>
                <w:b/>
                <w:sz w:val="18"/>
                <w:szCs w:val="18"/>
              </w:rPr>
              <w:t>  </w:t>
            </w:r>
            <w:r w:rsidRPr="007B24F5">
              <w:rPr>
                <w:rFonts w:ascii="Verdana" w:hAnsi="Verdana"/>
                <w:b/>
                <w:bCs/>
                <w:iCs/>
                <w:sz w:val="18"/>
                <w:szCs w:val="18"/>
              </w:rPr>
              <w:t xml:space="preserve">Experiences for </w:t>
            </w:r>
            <w:proofErr w:type="spellStart"/>
            <w:r w:rsidRPr="007B24F5">
              <w:rPr>
                <w:rFonts w:ascii="Verdana" w:hAnsi="Verdana"/>
                <w:b/>
                <w:bCs/>
                <w:iCs/>
                <w:sz w:val="18"/>
                <w:szCs w:val="18"/>
              </w:rPr>
              <w:t>CEECAC</w:t>
            </w:r>
            <w:proofErr w:type="spellEnd"/>
            <w:r w:rsidRPr="007B24F5">
              <w:rPr>
                <w:rFonts w:ascii="Verdana" w:hAnsi="Verdana"/>
                <w:b/>
                <w:bCs/>
                <w:iCs/>
                <w:sz w:val="18"/>
                <w:szCs w:val="18"/>
              </w:rPr>
              <w:t xml:space="preserve"> in SPS coordination on transparency matters</w:t>
            </w:r>
          </w:p>
          <w:p w14:paraId="738C04B3" w14:textId="77777777" w:rsidR="001B5165" w:rsidRPr="007B24F5" w:rsidRDefault="001B5165" w:rsidP="001B5165">
            <w:pPr>
              <w:numPr>
                <w:ilvl w:val="0"/>
                <w:numId w:val="31"/>
              </w:numPr>
              <w:tabs>
                <w:tab w:val="left" w:pos="720"/>
              </w:tabs>
              <w:spacing w:after="120" w:line="240" w:lineRule="auto"/>
              <w:ind w:left="714" w:hanging="357"/>
              <w:jc w:val="both"/>
              <w:rPr>
                <w:rFonts w:ascii="Verdana" w:hAnsi="Verdana"/>
                <w:sz w:val="18"/>
              </w:rPr>
            </w:pPr>
            <w:r w:rsidRPr="007B24F5">
              <w:rPr>
                <w:rFonts w:ascii="Verdana" w:hAnsi="Verdana"/>
                <w:sz w:val="18"/>
                <w:szCs w:val="18"/>
              </w:rPr>
              <w:t xml:space="preserve">Group activity: </w:t>
            </w:r>
            <w:r>
              <w:rPr>
                <w:rFonts w:ascii="Verdana" w:hAnsi="Verdana"/>
                <w:sz w:val="18"/>
                <w:szCs w:val="18"/>
              </w:rPr>
              <w:t xml:space="preserve">Identifying challenges, benefits </w:t>
            </w:r>
            <w:r>
              <w:rPr>
                <w:rFonts w:ascii="Verdana" w:hAnsi="Verdana"/>
                <w:sz w:val="18"/>
              </w:rPr>
              <w:t>and best practices</w:t>
            </w:r>
          </w:p>
          <w:p w14:paraId="77F34948" w14:textId="5D9D2AD5" w:rsidR="00FC234D" w:rsidRPr="00E00CB3" w:rsidRDefault="001B5165" w:rsidP="001B5165">
            <w:pPr>
              <w:spacing w:after="120"/>
              <w:rPr>
                <w:rFonts w:ascii="Verdana" w:hAnsi="Verdana"/>
                <w:b/>
                <w:sz w:val="18"/>
                <w:szCs w:val="18"/>
              </w:rPr>
            </w:pPr>
            <w:r w:rsidRPr="007B24F5">
              <w:rPr>
                <w:rFonts w:ascii="Verdana" w:hAnsi="Verdana"/>
                <w:bCs/>
                <w:i/>
                <w:sz w:val="18"/>
                <w:szCs w:val="18"/>
              </w:rPr>
              <w:t>All participants</w:t>
            </w:r>
          </w:p>
        </w:tc>
      </w:tr>
      <w:tr w:rsidR="00FC234D" w:rsidRPr="0082006A" w14:paraId="1EC5D5B3" w14:textId="77777777" w:rsidTr="006E3C8C">
        <w:trPr>
          <w:trHeight w:val="417"/>
          <w:jc w:val="center"/>
        </w:trPr>
        <w:tc>
          <w:tcPr>
            <w:tcW w:w="1776" w:type="dxa"/>
            <w:tcBorders>
              <w:bottom w:val="single" w:sz="4" w:space="0" w:color="auto"/>
            </w:tcBorders>
            <w:shd w:val="clear" w:color="auto" w:fill="F2F2F2"/>
            <w:vAlign w:val="center"/>
          </w:tcPr>
          <w:p w14:paraId="1A4787A2" w14:textId="235D8BEF" w:rsidR="00FC234D" w:rsidRPr="007B24F5" w:rsidRDefault="00FC234D" w:rsidP="00FC234D">
            <w:pPr>
              <w:spacing w:line="240" w:lineRule="atLeast"/>
              <w:rPr>
                <w:rFonts w:ascii="Verdana" w:hAnsi="Verdana"/>
                <w:sz w:val="18"/>
                <w:szCs w:val="18"/>
              </w:rPr>
            </w:pPr>
            <w:r w:rsidRPr="007B24F5">
              <w:rPr>
                <w:rFonts w:ascii="Verdana" w:hAnsi="Verdana"/>
                <w:b/>
                <w:sz w:val="18"/>
                <w:szCs w:val="18"/>
              </w:rPr>
              <w:t xml:space="preserve">12:45- 14:00 </w:t>
            </w:r>
          </w:p>
        </w:tc>
        <w:tc>
          <w:tcPr>
            <w:tcW w:w="7966" w:type="dxa"/>
            <w:shd w:val="clear" w:color="auto" w:fill="F2F2F2"/>
            <w:vAlign w:val="center"/>
          </w:tcPr>
          <w:p w14:paraId="452B075A" w14:textId="56709C9A" w:rsidR="00FC234D" w:rsidRPr="007B24F5" w:rsidRDefault="00FC234D" w:rsidP="00FC234D">
            <w:pPr>
              <w:rPr>
                <w:rFonts w:ascii="Verdana" w:eastAsia="DFKai-SB" w:hAnsi="Verdana"/>
                <w:b/>
                <w:sz w:val="18"/>
                <w:szCs w:val="18"/>
              </w:rPr>
            </w:pPr>
            <w:r w:rsidRPr="007B24F5">
              <w:rPr>
                <w:rFonts w:ascii="Verdana" w:hAnsi="Verdana"/>
                <w:b/>
                <w:sz w:val="18"/>
                <w:szCs w:val="18"/>
              </w:rPr>
              <w:t>Lunch Break</w:t>
            </w:r>
          </w:p>
        </w:tc>
      </w:tr>
      <w:tr w:rsidR="00FC234D" w:rsidRPr="0082006A" w14:paraId="08C1299D" w14:textId="77777777">
        <w:trPr>
          <w:trHeight w:val="805"/>
          <w:jc w:val="center"/>
        </w:trPr>
        <w:tc>
          <w:tcPr>
            <w:tcW w:w="1776" w:type="dxa"/>
            <w:tcBorders>
              <w:bottom w:val="single" w:sz="4" w:space="0" w:color="auto"/>
            </w:tcBorders>
            <w:shd w:val="clear" w:color="auto" w:fill="auto"/>
          </w:tcPr>
          <w:p w14:paraId="3D004A08" w14:textId="6E491993" w:rsidR="00FC234D" w:rsidRPr="007B24F5" w:rsidRDefault="00F06BBC" w:rsidP="00FC234D">
            <w:pPr>
              <w:spacing w:line="240" w:lineRule="atLeast"/>
              <w:rPr>
                <w:rFonts w:ascii="Verdana" w:hAnsi="Verdana"/>
                <w:sz w:val="18"/>
                <w:szCs w:val="18"/>
              </w:rPr>
            </w:pPr>
            <w:r w:rsidRPr="007B24F5">
              <w:rPr>
                <w:rFonts w:ascii="Verdana" w:hAnsi="Verdana"/>
                <w:sz w:val="18"/>
                <w:szCs w:val="18"/>
              </w:rPr>
              <w:t>14:00 – 14:</w:t>
            </w:r>
            <w:r w:rsidR="001B5165">
              <w:rPr>
                <w:rFonts w:ascii="Verdana" w:hAnsi="Verdana"/>
                <w:sz w:val="18"/>
                <w:szCs w:val="18"/>
              </w:rPr>
              <w:t>45</w:t>
            </w:r>
          </w:p>
        </w:tc>
        <w:tc>
          <w:tcPr>
            <w:tcW w:w="7966" w:type="dxa"/>
            <w:shd w:val="clear" w:color="auto" w:fill="auto"/>
          </w:tcPr>
          <w:p w14:paraId="4D9ABA38" w14:textId="7C8170CA" w:rsidR="001B5165" w:rsidRPr="007B24F5" w:rsidRDefault="001B5165" w:rsidP="001B5165">
            <w:pPr>
              <w:spacing w:after="80"/>
              <w:rPr>
                <w:rFonts w:ascii="Verdana" w:hAnsi="Verdana"/>
                <w:iCs/>
                <w:sz w:val="18"/>
                <w:szCs w:val="18"/>
              </w:rPr>
            </w:pPr>
            <w:r w:rsidRPr="007B24F5">
              <w:rPr>
                <w:rFonts w:ascii="Verdana" w:hAnsi="Verdana"/>
                <w:b/>
                <w:sz w:val="18"/>
                <w:szCs w:val="18"/>
              </w:rPr>
              <w:t>2.</w:t>
            </w:r>
            <w:r>
              <w:rPr>
                <w:rFonts w:ascii="Verdana" w:hAnsi="Verdana"/>
                <w:b/>
                <w:sz w:val="18"/>
                <w:szCs w:val="18"/>
              </w:rPr>
              <w:t>5</w:t>
            </w:r>
            <w:r w:rsidRPr="007B24F5">
              <w:rPr>
                <w:rFonts w:ascii="Verdana" w:hAnsi="Verdana"/>
                <w:b/>
                <w:sz w:val="18"/>
                <w:szCs w:val="18"/>
              </w:rPr>
              <w:t>  The SPS Committee: Overview</w:t>
            </w:r>
          </w:p>
          <w:p w14:paraId="43E6E730" w14:textId="77777777" w:rsidR="001B5165" w:rsidRPr="007B24F5" w:rsidRDefault="001B5165" w:rsidP="001B5165">
            <w:pPr>
              <w:numPr>
                <w:ilvl w:val="0"/>
                <w:numId w:val="31"/>
              </w:numPr>
              <w:tabs>
                <w:tab w:val="left" w:pos="720"/>
              </w:tabs>
              <w:spacing w:after="80" w:line="240" w:lineRule="auto"/>
              <w:ind w:left="714" w:hanging="357"/>
              <w:jc w:val="both"/>
              <w:rPr>
                <w:rFonts w:ascii="Verdana" w:hAnsi="Verdana"/>
                <w:sz w:val="18"/>
                <w:szCs w:val="18"/>
              </w:rPr>
            </w:pPr>
            <w:r w:rsidRPr="007B24F5">
              <w:rPr>
                <w:rFonts w:ascii="Verdana" w:hAnsi="Verdana"/>
                <w:sz w:val="18"/>
                <w:szCs w:val="18"/>
              </w:rPr>
              <w:t>Role and function</w:t>
            </w:r>
          </w:p>
          <w:p w14:paraId="0C3FE50C" w14:textId="77777777" w:rsidR="001B5165" w:rsidRPr="007B24F5" w:rsidRDefault="001B5165" w:rsidP="001B5165">
            <w:pPr>
              <w:numPr>
                <w:ilvl w:val="0"/>
                <w:numId w:val="31"/>
              </w:numPr>
              <w:tabs>
                <w:tab w:val="left" w:pos="720"/>
              </w:tabs>
              <w:spacing w:after="80" w:line="240" w:lineRule="auto"/>
              <w:ind w:left="714" w:hanging="357"/>
              <w:jc w:val="both"/>
              <w:rPr>
                <w:rFonts w:ascii="Verdana" w:hAnsi="Verdana"/>
                <w:sz w:val="18"/>
                <w:szCs w:val="18"/>
              </w:rPr>
            </w:pPr>
            <w:r w:rsidRPr="007B24F5">
              <w:rPr>
                <w:rFonts w:ascii="Verdana" w:hAnsi="Verdana"/>
                <w:sz w:val="18"/>
                <w:szCs w:val="18"/>
              </w:rPr>
              <w:t>Committee agenda items</w:t>
            </w:r>
          </w:p>
          <w:p w14:paraId="0A42B137" w14:textId="77777777" w:rsidR="001B5165" w:rsidRPr="007B24F5" w:rsidRDefault="001B5165" w:rsidP="001B5165">
            <w:pPr>
              <w:numPr>
                <w:ilvl w:val="0"/>
                <w:numId w:val="31"/>
              </w:numPr>
              <w:tabs>
                <w:tab w:val="left" w:pos="720"/>
              </w:tabs>
              <w:spacing w:after="80" w:line="240" w:lineRule="auto"/>
              <w:ind w:left="714" w:hanging="357"/>
              <w:jc w:val="both"/>
              <w:rPr>
                <w:rFonts w:ascii="Verdana" w:hAnsi="Verdana"/>
                <w:sz w:val="18"/>
                <w:szCs w:val="18"/>
              </w:rPr>
            </w:pPr>
            <w:r w:rsidRPr="007B24F5">
              <w:rPr>
                <w:rFonts w:ascii="Verdana" w:hAnsi="Verdana"/>
                <w:sz w:val="18"/>
                <w:szCs w:val="18"/>
              </w:rPr>
              <w:t>Specific trade concerns</w:t>
            </w:r>
          </w:p>
          <w:p w14:paraId="4789B3BD" w14:textId="3B9532C5" w:rsidR="00F06BBC" w:rsidRPr="007B24F5" w:rsidRDefault="001B5165" w:rsidP="001B5165">
            <w:pPr>
              <w:spacing w:after="120"/>
              <w:rPr>
                <w:rFonts w:ascii="Verdana" w:hAnsi="Verdana"/>
                <w:b/>
                <w:sz w:val="18"/>
                <w:szCs w:val="18"/>
              </w:rPr>
            </w:pPr>
            <w:r w:rsidRPr="007B24F5">
              <w:rPr>
                <w:rFonts w:ascii="Verdana" w:hAnsi="Verdana"/>
                <w:i/>
                <w:sz w:val="18"/>
                <w:szCs w:val="18"/>
              </w:rPr>
              <w:t>Resource person: Christiane Wolff, WTO</w:t>
            </w:r>
          </w:p>
        </w:tc>
      </w:tr>
      <w:tr w:rsidR="001B5165" w:rsidRPr="0082006A" w14:paraId="4EA24B8F" w14:textId="77777777">
        <w:trPr>
          <w:trHeight w:val="805"/>
          <w:jc w:val="center"/>
        </w:trPr>
        <w:tc>
          <w:tcPr>
            <w:tcW w:w="1776" w:type="dxa"/>
            <w:tcBorders>
              <w:bottom w:val="single" w:sz="4" w:space="0" w:color="auto"/>
            </w:tcBorders>
            <w:shd w:val="clear" w:color="auto" w:fill="auto"/>
          </w:tcPr>
          <w:p w14:paraId="7566183D" w14:textId="1CE9B1A5" w:rsidR="001B5165" w:rsidRPr="007B24F5" w:rsidRDefault="001B5165" w:rsidP="001B5165">
            <w:pPr>
              <w:spacing w:line="240" w:lineRule="atLeast"/>
              <w:rPr>
                <w:rFonts w:ascii="Verdana" w:hAnsi="Verdana"/>
                <w:sz w:val="18"/>
                <w:szCs w:val="18"/>
              </w:rPr>
            </w:pPr>
            <w:r w:rsidRPr="007B24F5">
              <w:rPr>
                <w:rFonts w:ascii="Verdana" w:hAnsi="Verdana"/>
                <w:sz w:val="18"/>
                <w:szCs w:val="18"/>
              </w:rPr>
              <w:t>14:</w:t>
            </w:r>
            <w:r>
              <w:rPr>
                <w:rFonts w:ascii="Verdana" w:hAnsi="Verdana"/>
                <w:sz w:val="18"/>
                <w:szCs w:val="18"/>
              </w:rPr>
              <w:t>45</w:t>
            </w:r>
            <w:r w:rsidRPr="007B24F5">
              <w:rPr>
                <w:rFonts w:ascii="Verdana" w:hAnsi="Verdana"/>
                <w:sz w:val="18"/>
                <w:szCs w:val="18"/>
              </w:rPr>
              <w:t xml:space="preserve"> – 15:30</w:t>
            </w:r>
          </w:p>
        </w:tc>
        <w:tc>
          <w:tcPr>
            <w:tcW w:w="7966" w:type="dxa"/>
            <w:shd w:val="clear" w:color="auto" w:fill="auto"/>
          </w:tcPr>
          <w:p w14:paraId="173A096F" w14:textId="7285F2E5" w:rsidR="001B5165" w:rsidRPr="007B24F5" w:rsidRDefault="001B5165" w:rsidP="001B5165">
            <w:pPr>
              <w:spacing w:after="80" w:line="240" w:lineRule="atLeast"/>
              <w:rPr>
                <w:rFonts w:ascii="Verdana" w:hAnsi="Verdana"/>
                <w:b/>
                <w:sz w:val="18"/>
                <w:szCs w:val="18"/>
              </w:rPr>
            </w:pPr>
            <w:r w:rsidRPr="007B24F5">
              <w:rPr>
                <w:rFonts w:ascii="Verdana" w:hAnsi="Verdana"/>
                <w:b/>
                <w:sz w:val="18"/>
                <w:szCs w:val="18"/>
              </w:rPr>
              <w:t>2</w:t>
            </w:r>
            <w:r>
              <w:rPr>
                <w:rFonts w:ascii="Verdana" w:hAnsi="Verdana"/>
                <w:b/>
                <w:sz w:val="18"/>
                <w:szCs w:val="18"/>
              </w:rPr>
              <w:t>.6</w:t>
            </w:r>
            <w:r w:rsidRPr="007B24F5">
              <w:rPr>
                <w:rFonts w:ascii="Verdana" w:hAnsi="Verdana"/>
                <w:b/>
                <w:sz w:val="18"/>
                <w:szCs w:val="18"/>
              </w:rPr>
              <w:t>  The SPS Committee: Current Issues</w:t>
            </w:r>
          </w:p>
          <w:p w14:paraId="288895C8" w14:textId="77777777" w:rsidR="001B5165" w:rsidRPr="007B24F5" w:rsidRDefault="001B5165" w:rsidP="001B5165">
            <w:pPr>
              <w:numPr>
                <w:ilvl w:val="0"/>
                <w:numId w:val="31"/>
              </w:numPr>
              <w:tabs>
                <w:tab w:val="left" w:pos="720"/>
              </w:tabs>
              <w:spacing w:after="80" w:line="240" w:lineRule="auto"/>
              <w:ind w:left="714" w:hanging="357"/>
              <w:jc w:val="both"/>
              <w:rPr>
                <w:rFonts w:ascii="Verdana" w:hAnsi="Verdana"/>
                <w:sz w:val="18"/>
                <w:szCs w:val="18"/>
              </w:rPr>
            </w:pPr>
            <w:r w:rsidRPr="007B24F5">
              <w:rPr>
                <w:rFonts w:ascii="Verdana" w:hAnsi="Verdana"/>
                <w:sz w:val="18"/>
                <w:szCs w:val="18"/>
              </w:rPr>
              <w:t>MC12 SPS Declaration Work Programme</w:t>
            </w:r>
          </w:p>
          <w:p w14:paraId="1AE6E4D0" w14:textId="77777777" w:rsidR="001B5165" w:rsidRPr="007B24F5" w:rsidRDefault="001B5165" w:rsidP="001B5165">
            <w:pPr>
              <w:numPr>
                <w:ilvl w:val="0"/>
                <w:numId w:val="31"/>
              </w:numPr>
              <w:tabs>
                <w:tab w:val="left" w:pos="720"/>
              </w:tabs>
              <w:spacing w:after="80" w:line="240" w:lineRule="auto"/>
              <w:ind w:left="714" w:hanging="357"/>
              <w:jc w:val="both"/>
              <w:rPr>
                <w:rFonts w:ascii="Verdana" w:hAnsi="Verdana"/>
                <w:sz w:val="18"/>
                <w:szCs w:val="18"/>
              </w:rPr>
            </w:pPr>
            <w:r w:rsidRPr="007B24F5">
              <w:rPr>
                <w:rFonts w:ascii="Verdana" w:hAnsi="Verdana"/>
                <w:sz w:val="18"/>
                <w:szCs w:val="18"/>
              </w:rPr>
              <w:t>Follow-up to the Fifth Review</w:t>
            </w:r>
          </w:p>
          <w:p w14:paraId="74968CBE" w14:textId="26E4BA29" w:rsidR="001B5165" w:rsidRPr="007B24F5" w:rsidRDefault="001B5165" w:rsidP="001B5165">
            <w:pPr>
              <w:spacing w:line="240" w:lineRule="atLeast"/>
              <w:rPr>
                <w:rFonts w:ascii="Verdana" w:hAnsi="Verdana"/>
                <w:bCs/>
                <w:sz w:val="18"/>
                <w:szCs w:val="18"/>
              </w:rPr>
            </w:pPr>
            <w:r w:rsidRPr="007B24F5">
              <w:rPr>
                <w:rFonts w:ascii="Verdana" w:hAnsi="Verdana"/>
                <w:i/>
                <w:sz w:val="18"/>
                <w:szCs w:val="18"/>
              </w:rPr>
              <w:t>Resource person: Christiane Wolff and Isabel Calderón, WTO</w:t>
            </w:r>
          </w:p>
        </w:tc>
      </w:tr>
      <w:tr w:rsidR="001B5165" w:rsidRPr="0082006A" w14:paraId="5BD49F5B" w14:textId="77777777" w:rsidTr="000660E8">
        <w:trPr>
          <w:trHeight w:val="395"/>
          <w:jc w:val="center"/>
        </w:trPr>
        <w:tc>
          <w:tcPr>
            <w:tcW w:w="1776" w:type="dxa"/>
            <w:tcBorders>
              <w:top w:val="single" w:sz="4" w:space="0" w:color="auto"/>
              <w:left w:val="single" w:sz="4" w:space="0" w:color="auto"/>
              <w:bottom w:val="single" w:sz="4" w:space="0" w:color="auto"/>
              <w:right w:val="single" w:sz="4" w:space="0" w:color="auto"/>
            </w:tcBorders>
            <w:shd w:val="clear" w:color="auto" w:fill="F2F2F2"/>
            <w:vAlign w:val="center"/>
          </w:tcPr>
          <w:p w14:paraId="43399493" w14:textId="06700D17" w:rsidR="001B5165" w:rsidRPr="007B24F5" w:rsidRDefault="001B5165" w:rsidP="001B5165">
            <w:pPr>
              <w:spacing w:line="240" w:lineRule="atLeast"/>
              <w:rPr>
                <w:rFonts w:ascii="Verdana" w:hAnsi="Verdana"/>
                <w:b/>
                <w:sz w:val="18"/>
                <w:szCs w:val="18"/>
              </w:rPr>
            </w:pPr>
            <w:r w:rsidRPr="007B24F5">
              <w:rPr>
                <w:rFonts w:ascii="Verdana" w:hAnsi="Verdana"/>
                <w:b/>
                <w:sz w:val="18"/>
                <w:szCs w:val="18"/>
              </w:rPr>
              <w:t>15:30 – 15:45</w:t>
            </w:r>
          </w:p>
        </w:tc>
        <w:tc>
          <w:tcPr>
            <w:tcW w:w="7966" w:type="dxa"/>
            <w:tcBorders>
              <w:left w:val="single" w:sz="4" w:space="0" w:color="auto"/>
            </w:tcBorders>
            <w:shd w:val="clear" w:color="auto" w:fill="F2F2F2"/>
          </w:tcPr>
          <w:p w14:paraId="1305AD43" w14:textId="704B0F79" w:rsidR="001B5165" w:rsidRPr="007B24F5" w:rsidRDefault="001B5165" w:rsidP="001B5165">
            <w:pPr>
              <w:spacing w:after="80" w:line="240" w:lineRule="atLeast"/>
              <w:rPr>
                <w:rFonts w:ascii="Verdana" w:hAnsi="Verdana"/>
                <w:b/>
                <w:sz w:val="18"/>
                <w:szCs w:val="18"/>
              </w:rPr>
            </w:pPr>
            <w:r w:rsidRPr="007B24F5">
              <w:rPr>
                <w:rFonts w:ascii="Verdana" w:hAnsi="Verdana"/>
                <w:b/>
                <w:sz w:val="18"/>
                <w:szCs w:val="18"/>
              </w:rPr>
              <w:t>Coffee Break</w:t>
            </w:r>
          </w:p>
        </w:tc>
      </w:tr>
      <w:tr w:rsidR="00BE4DB0" w:rsidRPr="0082006A" w14:paraId="5084DBD4" w14:textId="77777777">
        <w:trPr>
          <w:trHeight w:val="687"/>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14:paraId="06F252DC" w14:textId="1603DB48" w:rsidR="00BE4DB0" w:rsidRPr="007B24F5" w:rsidRDefault="00BE4DB0" w:rsidP="00BE4DB0">
            <w:pPr>
              <w:spacing w:line="240" w:lineRule="atLeast"/>
              <w:rPr>
                <w:rFonts w:ascii="Verdana" w:hAnsi="Verdana"/>
                <w:sz w:val="18"/>
                <w:szCs w:val="18"/>
              </w:rPr>
            </w:pPr>
            <w:r w:rsidRPr="007B24F5">
              <w:rPr>
                <w:rFonts w:ascii="Verdana" w:hAnsi="Verdana"/>
                <w:sz w:val="18"/>
                <w:szCs w:val="18"/>
              </w:rPr>
              <w:t>15:45 – 16:45</w:t>
            </w:r>
          </w:p>
        </w:tc>
        <w:tc>
          <w:tcPr>
            <w:tcW w:w="7966" w:type="dxa"/>
            <w:tcBorders>
              <w:left w:val="single" w:sz="4" w:space="0" w:color="auto"/>
            </w:tcBorders>
            <w:shd w:val="clear" w:color="auto" w:fill="auto"/>
          </w:tcPr>
          <w:p w14:paraId="60A028DB" w14:textId="4EF0D1FC" w:rsidR="00BE4DB0" w:rsidRPr="004951EA" w:rsidRDefault="00BE4DB0" w:rsidP="00BE4DB0">
            <w:pPr>
              <w:spacing w:after="120"/>
              <w:rPr>
                <w:rFonts w:ascii="Verdana" w:hAnsi="Verdana"/>
                <w:b/>
                <w:sz w:val="18"/>
                <w:szCs w:val="18"/>
              </w:rPr>
            </w:pPr>
            <w:r>
              <w:rPr>
                <w:rFonts w:ascii="Verdana" w:hAnsi="Verdana"/>
                <w:b/>
                <w:sz w:val="18"/>
                <w:szCs w:val="18"/>
              </w:rPr>
              <w:t>2</w:t>
            </w:r>
            <w:r w:rsidRPr="004951EA">
              <w:rPr>
                <w:rFonts w:ascii="Verdana" w:hAnsi="Verdana"/>
                <w:b/>
                <w:sz w:val="18"/>
                <w:szCs w:val="18"/>
              </w:rPr>
              <w:t>.</w:t>
            </w:r>
            <w:r>
              <w:rPr>
                <w:rFonts w:ascii="Verdana" w:hAnsi="Verdana"/>
                <w:b/>
                <w:sz w:val="18"/>
                <w:szCs w:val="18"/>
              </w:rPr>
              <w:t>7</w:t>
            </w:r>
            <w:r w:rsidRPr="004951EA">
              <w:rPr>
                <w:rFonts w:ascii="Verdana" w:hAnsi="Verdana"/>
                <w:b/>
                <w:sz w:val="18"/>
                <w:szCs w:val="18"/>
              </w:rPr>
              <w:t>  How to address SPS trade problems</w:t>
            </w:r>
          </w:p>
          <w:p w14:paraId="6FD16E64" w14:textId="7B4C3CFC" w:rsidR="00BE4DB0" w:rsidRPr="007B24F5" w:rsidRDefault="00BE4DB0" w:rsidP="00BE4DB0">
            <w:pPr>
              <w:spacing w:after="120"/>
              <w:rPr>
                <w:rFonts w:ascii="Verdana" w:hAnsi="Verdana"/>
                <w:b/>
                <w:sz w:val="18"/>
                <w:szCs w:val="18"/>
              </w:rPr>
            </w:pPr>
            <w:r w:rsidRPr="004951EA">
              <w:rPr>
                <w:rFonts w:ascii="Verdana" w:hAnsi="Verdana"/>
                <w:i/>
                <w:sz w:val="18"/>
                <w:szCs w:val="18"/>
              </w:rPr>
              <w:t>Resource person: Christiane Wolff and Isabel Calderón, WTO</w:t>
            </w:r>
          </w:p>
        </w:tc>
      </w:tr>
      <w:tr w:rsidR="00BE4DB0" w:rsidRPr="0082006A" w14:paraId="3FE0B7C8" w14:textId="77777777">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14:paraId="7A5980E3" w14:textId="77777777" w:rsidR="00BE4DB0" w:rsidRPr="007B24F5" w:rsidRDefault="00BE4DB0" w:rsidP="00BE4DB0">
            <w:pPr>
              <w:spacing w:line="240" w:lineRule="atLeast"/>
              <w:rPr>
                <w:rFonts w:ascii="Verdana" w:hAnsi="Verdana"/>
                <w:sz w:val="18"/>
                <w:szCs w:val="18"/>
              </w:rPr>
            </w:pPr>
            <w:r w:rsidRPr="007B24F5">
              <w:rPr>
                <w:rFonts w:ascii="Verdana" w:hAnsi="Verdana"/>
                <w:sz w:val="18"/>
                <w:szCs w:val="18"/>
              </w:rPr>
              <w:t>16:45 – 17:00</w:t>
            </w:r>
          </w:p>
        </w:tc>
        <w:tc>
          <w:tcPr>
            <w:tcW w:w="7966" w:type="dxa"/>
            <w:tcBorders>
              <w:left w:val="single" w:sz="4" w:space="0" w:color="auto"/>
            </w:tcBorders>
            <w:shd w:val="clear" w:color="auto" w:fill="auto"/>
          </w:tcPr>
          <w:p w14:paraId="56B27B3A" w14:textId="6D028971" w:rsidR="00BE4DB0" w:rsidRPr="007B24F5" w:rsidRDefault="00BE4DB0" w:rsidP="00BE4DB0">
            <w:pPr>
              <w:spacing w:after="120"/>
              <w:rPr>
                <w:rFonts w:ascii="Verdana" w:eastAsia="DFKai-SB" w:hAnsi="Verdana"/>
                <w:b/>
                <w:sz w:val="18"/>
                <w:szCs w:val="18"/>
              </w:rPr>
            </w:pPr>
            <w:r w:rsidRPr="007B24F5">
              <w:rPr>
                <w:rFonts w:ascii="Verdana" w:eastAsia="DFKai-SB" w:hAnsi="Verdana"/>
                <w:b/>
                <w:sz w:val="18"/>
                <w:szCs w:val="18"/>
              </w:rPr>
              <w:t>2.8</w:t>
            </w:r>
            <w:r w:rsidRPr="007B24F5">
              <w:rPr>
                <w:rFonts w:ascii="Verdana" w:hAnsi="Verdana"/>
                <w:b/>
                <w:sz w:val="18"/>
                <w:szCs w:val="18"/>
              </w:rPr>
              <w:t>  </w:t>
            </w:r>
            <w:r w:rsidRPr="007B24F5">
              <w:rPr>
                <w:rFonts w:ascii="Verdana" w:eastAsia="DFKai-SB" w:hAnsi="Verdana"/>
                <w:b/>
                <w:sz w:val="18"/>
                <w:szCs w:val="18"/>
              </w:rPr>
              <w:t>Brief Recap</w:t>
            </w:r>
          </w:p>
          <w:p w14:paraId="182E362A" w14:textId="3C1225FA" w:rsidR="00BE4DB0" w:rsidRPr="007B24F5" w:rsidRDefault="00BE4DB0" w:rsidP="00BE4DB0">
            <w:pPr>
              <w:spacing w:after="80" w:line="240" w:lineRule="atLeast"/>
              <w:rPr>
                <w:rFonts w:ascii="Verdana" w:hAnsi="Verdana"/>
                <w:i/>
                <w:sz w:val="18"/>
                <w:szCs w:val="18"/>
              </w:rPr>
            </w:pPr>
            <w:r w:rsidRPr="007B24F5">
              <w:rPr>
                <w:rFonts w:ascii="Verdana" w:hAnsi="Verdana"/>
                <w:i/>
                <w:sz w:val="18"/>
                <w:szCs w:val="18"/>
              </w:rPr>
              <w:t>Resource person: WTO</w:t>
            </w:r>
          </w:p>
        </w:tc>
      </w:tr>
    </w:tbl>
    <w:p w14:paraId="6E75BB03" w14:textId="11CD016F" w:rsidR="004B0609" w:rsidRPr="0082006A" w:rsidRDefault="006E3C8C" w:rsidP="004B0609">
      <w:pPr>
        <w:tabs>
          <w:tab w:val="left" w:pos="0"/>
        </w:tabs>
        <w:ind w:right="-318"/>
        <w:jc w:val="center"/>
        <w:rPr>
          <w:rFonts w:ascii="Verdana" w:hAnsi="Verdana"/>
          <w:b/>
          <w:highlight w:val="yellow"/>
        </w:rPr>
      </w:pPr>
      <w:r w:rsidRPr="0082006A">
        <w:rPr>
          <w:rFonts w:ascii="Verdana" w:hAnsi="Verdana"/>
          <w:b/>
          <w:sz w:val="18"/>
          <w:szCs w:val="18"/>
          <w:highlight w:val="yellow"/>
          <w:lang w:val="es-ES"/>
        </w:rPr>
        <w:br w:type="page"/>
      </w:r>
      <w:r w:rsidR="004B0609" w:rsidRPr="00D90957">
        <w:rPr>
          <w:rFonts w:ascii="Verdana" w:hAnsi="Verdana"/>
          <w:b/>
        </w:rPr>
        <w:lastRenderedPageBreak/>
        <w:t xml:space="preserve">Day 3: </w:t>
      </w:r>
      <w:r w:rsidR="00F96902" w:rsidRPr="00D90957">
        <w:rPr>
          <w:rFonts w:ascii="Verdana" w:hAnsi="Verdana"/>
          <w:b/>
        </w:rPr>
        <w:t>Thursday</w:t>
      </w:r>
      <w:r w:rsidR="004B0609" w:rsidRPr="00D90957">
        <w:rPr>
          <w:rFonts w:ascii="Verdana" w:hAnsi="Verdana"/>
          <w:b/>
        </w:rPr>
        <w:t xml:space="preserve">, </w:t>
      </w:r>
      <w:r w:rsidR="00D90957" w:rsidRPr="00D90957">
        <w:rPr>
          <w:rFonts w:ascii="Verdana" w:hAnsi="Verdana"/>
          <w:b/>
        </w:rPr>
        <w:t>20</w:t>
      </w:r>
      <w:r w:rsidR="004B0609" w:rsidRPr="00D90957">
        <w:rPr>
          <w:rFonts w:ascii="Verdana" w:hAnsi="Verdana"/>
          <w:b/>
        </w:rPr>
        <w:t xml:space="preserve"> </w:t>
      </w:r>
      <w:r w:rsidR="00D90957" w:rsidRPr="00D90957">
        <w:rPr>
          <w:rFonts w:ascii="Verdana" w:hAnsi="Verdana"/>
          <w:b/>
        </w:rPr>
        <w:t xml:space="preserve">July </w:t>
      </w:r>
      <w:r w:rsidR="004B0609" w:rsidRPr="00D90957">
        <w:rPr>
          <w:rFonts w:ascii="Verdana" w:hAnsi="Verdana"/>
          <w:b/>
        </w:rPr>
        <w:t>202</w:t>
      </w:r>
      <w:r w:rsidR="00416F2A" w:rsidRPr="00D90957">
        <w:rPr>
          <w:rFonts w:ascii="Verdana" w:hAnsi="Verdana"/>
          <w:b/>
        </w:rPr>
        <w:t>3</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7966"/>
      </w:tblGrid>
      <w:tr w:rsidR="00F73004" w:rsidRPr="0082006A" w14:paraId="4F665826" w14:textId="77777777">
        <w:trPr>
          <w:trHeight w:val="323"/>
          <w:jc w:val="center"/>
        </w:trPr>
        <w:tc>
          <w:tcPr>
            <w:tcW w:w="1776" w:type="dxa"/>
            <w:shd w:val="clear" w:color="auto" w:fill="D9D9D9"/>
            <w:vAlign w:val="center"/>
          </w:tcPr>
          <w:p w14:paraId="35944479" w14:textId="77777777" w:rsidR="004B0609" w:rsidRPr="007B24F5" w:rsidRDefault="004B0609">
            <w:pPr>
              <w:spacing w:line="240" w:lineRule="atLeast"/>
              <w:jc w:val="center"/>
              <w:rPr>
                <w:rFonts w:ascii="Verdana" w:hAnsi="Verdana"/>
                <w:b/>
                <w:sz w:val="18"/>
                <w:szCs w:val="18"/>
              </w:rPr>
            </w:pPr>
            <w:r w:rsidRPr="007B24F5">
              <w:rPr>
                <w:rFonts w:ascii="Verdana" w:hAnsi="Verdana"/>
                <w:b/>
                <w:sz w:val="18"/>
                <w:szCs w:val="18"/>
              </w:rPr>
              <w:t>Time</w:t>
            </w:r>
          </w:p>
        </w:tc>
        <w:tc>
          <w:tcPr>
            <w:tcW w:w="7966" w:type="dxa"/>
            <w:shd w:val="clear" w:color="auto" w:fill="D9D9D9"/>
            <w:vAlign w:val="center"/>
          </w:tcPr>
          <w:p w14:paraId="14139C78" w14:textId="77777777" w:rsidR="004B0609" w:rsidRPr="007B24F5" w:rsidRDefault="004B0609">
            <w:pPr>
              <w:spacing w:line="240" w:lineRule="atLeast"/>
              <w:rPr>
                <w:rFonts w:ascii="Verdana" w:hAnsi="Verdana"/>
                <w:b/>
                <w:sz w:val="18"/>
                <w:szCs w:val="18"/>
              </w:rPr>
            </w:pPr>
            <w:r w:rsidRPr="007B24F5">
              <w:rPr>
                <w:rFonts w:ascii="Verdana" w:hAnsi="Verdana"/>
                <w:b/>
                <w:sz w:val="18"/>
                <w:szCs w:val="18"/>
              </w:rPr>
              <w:t>Agenda Item</w:t>
            </w:r>
          </w:p>
        </w:tc>
      </w:tr>
      <w:tr w:rsidR="00F73004" w:rsidRPr="0082006A" w14:paraId="7F0146FA" w14:textId="77777777">
        <w:trPr>
          <w:trHeight w:val="1148"/>
          <w:jc w:val="center"/>
        </w:trPr>
        <w:tc>
          <w:tcPr>
            <w:tcW w:w="1776" w:type="dxa"/>
            <w:shd w:val="clear" w:color="auto" w:fill="auto"/>
          </w:tcPr>
          <w:p w14:paraId="24507842" w14:textId="77777777" w:rsidR="004B0609" w:rsidRPr="007B24F5" w:rsidRDefault="004B0609">
            <w:pPr>
              <w:rPr>
                <w:rFonts w:ascii="Verdana" w:hAnsi="Verdana"/>
                <w:sz w:val="18"/>
                <w:szCs w:val="18"/>
              </w:rPr>
            </w:pPr>
            <w:r w:rsidRPr="007B24F5">
              <w:rPr>
                <w:rFonts w:ascii="Verdana" w:hAnsi="Verdana"/>
                <w:sz w:val="18"/>
                <w:szCs w:val="18"/>
              </w:rPr>
              <w:t>9:00 – 9:</w:t>
            </w:r>
            <w:r w:rsidR="00570A53" w:rsidRPr="007B24F5">
              <w:rPr>
                <w:rFonts w:ascii="Verdana" w:hAnsi="Verdana"/>
                <w:sz w:val="18"/>
                <w:szCs w:val="18"/>
              </w:rPr>
              <w:t>30</w:t>
            </w:r>
          </w:p>
        </w:tc>
        <w:tc>
          <w:tcPr>
            <w:tcW w:w="7966" w:type="dxa"/>
            <w:shd w:val="clear" w:color="auto" w:fill="auto"/>
          </w:tcPr>
          <w:p w14:paraId="3E223645" w14:textId="6760CAEB" w:rsidR="004B0609" w:rsidRPr="007B24F5" w:rsidRDefault="00C10301">
            <w:pPr>
              <w:rPr>
                <w:rFonts w:ascii="Verdana" w:hAnsi="Verdana"/>
                <w:b/>
                <w:sz w:val="18"/>
                <w:szCs w:val="18"/>
              </w:rPr>
            </w:pPr>
            <w:r w:rsidRPr="007B24F5">
              <w:rPr>
                <w:rFonts w:ascii="Verdana" w:hAnsi="Verdana"/>
                <w:b/>
                <w:sz w:val="18"/>
                <w:szCs w:val="18"/>
              </w:rPr>
              <w:t>3.1</w:t>
            </w:r>
            <w:r w:rsidR="000C7D43" w:rsidRPr="007B24F5">
              <w:rPr>
                <w:rFonts w:ascii="Verdana" w:hAnsi="Verdana"/>
                <w:b/>
                <w:sz w:val="18"/>
                <w:szCs w:val="18"/>
              </w:rPr>
              <w:t>  </w:t>
            </w:r>
            <w:r w:rsidR="004B0609" w:rsidRPr="007B24F5">
              <w:rPr>
                <w:rFonts w:ascii="Verdana" w:hAnsi="Verdana"/>
                <w:b/>
                <w:sz w:val="18"/>
                <w:szCs w:val="18"/>
              </w:rPr>
              <w:t>Debrief of Day 2: Key points learnt</w:t>
            </w:r>
          </w:p>
          <w:p w14:paraId="4188DB0B" w14:textId="77777777" w:rsidR="004B0609" w:rsidRPr="007B24F5" w:rsidRDefault="004B0609" w:rsidP="00925E36">
            <w:pPr>
              <w:numPr>
                <w:ilvl w:val="0"/>
                <w:numId w:val="31"/>
              </w:numPr>
              <w:tabs>
                <w:tab w:val="left" w:pos="720"/>
              </w:tabs>
              <w:spacing w:after="80" w:line="240" w:lineRule="auto"/>
              <w:ind w:left="714" w:hanging="357"/>
              <w:jc w:val="both"/>
              <w:rPr>
                <w:rFonts w:ascii="Verdana" w:hAnsi="Verdana"/>
                <w:sz w:val="18"/>
                <w:szCs w:val="18"/>
              </w:rPr>
            </w:pPr>
            <w:r w:rsidRPr="007B24F5">
              <w:rPr>
                <w:rFonts w:ascii="Verdana" w:hAnsi="Verdana"/>
                <w:sz w:val="18"/>
                <w:szCs w:val="18"/>
              </w:rPr>
              <w:t>Interactive activity with participants</w:t>
            </w:r>
          </w:p>
          <w:p w14:paraId="7AA74B50" w14:textId="4F803FF1" w:rsidR="004B0609" w:rsidRPr="007B24F5" w:rsidRDefault="004B0609">
            <w:pPr>
              <w:spacing w:after="80"/>
              <w:rPr>
                <w:rFonts w:ascii="Verdana" w:hAnsi="Verdana"/>
                <w:b/>
                <w:sz w:val="18"/>
                <w:szCs w:val="18"/>
              </w:rPr>
            </w:pPr>
            <w:r w:rsidRPr="007B24F5">
              <w:rPr>
                <w:rFonts w:ascii="Verdana" w:hAnsi="Verdana"/>
                <w:i/>
                <w:sz w:val="18"/>
                <w:szCs w:val="18"/>
              </w:rPr>
              <w:t>Resource person: WTO</w:t>
            </w:r>
          </w:p>
        </w:tc>
      </w:tr>
      <w:tr w:rsidR="00066D8C" w:rsidRPr="0082006A" w14:paraId="7BFFF137" w14:textId="77777777" w:rsidTr="00066D8C">
        <w:trPr>
          <w:trHeight w:val="699"/>
          <w:jc w:val="center"/>
        </w:trPr>
        <w:tc>
          <w:tcPr>
            <w:tcW w:w="1776" w:type="dxa"/>
            <w:shd w:val="clear" w:color="auto" w:fill="auto"/>
          </w:tcPr>
          <w:p w14:paraId="055728BF" w14:textId="27CC68BB" w:rsidR="00066D8C" w:rsidRPr="007B24F5" w:rsidRDefault="00066D8C" w:rsidP="00066D8C">
            <w:pPr>
              <w:rPr>
                <w:rFonts w:ascii="Verdana" w:hAnsi="Verdana"/>
                <w:sz w:val="18"/>
                <w:szCs w:val="18"/>
              </w:rPr>
            </w:pPr>
            <w:r>
              <w:rPr>
                <w:rFonts w:ascii="Verdana" w:hAnsi="Verdana"/>
                <w:sz w:val="18"/>
                <w:szCs w:val="18"/>
              </w:rPr>
              <w:t>9</w:t>
            </w:r>
            <w:r w:rsidRPr="006C456A">
              <w:rPr>
                <w:rFonts w:ascii="Verdana" w:hAnsi="Verdana"/>
                <w:sz w:val="18"/>
                <w:szCs w:val="18"/>
              </w:rPr>
              <w:t>:</w:t>
            </w:r>
            <w:r>
              <w:rPr>
                <w:rFonts w:ascii="Verdana" w:hAnsi="Verdana"/>
                <w:sz w:val="18"/>
                <w:szCs w:val="18"/>
              </w:rPr>
              <w:t>3</w:t>
            </w:r>
            <w:r w:rsidRPr="006C456A">
              <w:rPr>
                <w:rFonts w:ascii="Verdana" w:hAnsi="Verdana"/>
                <w:sz w:val="18"/>
                <w:szCs w:val="18"/>
              </w:rPr>
              <w:t xml:space="preserve">0 – </w:t>
            </w:r>
            <w:r>
              <w:rPr>
                <w:rFonts w:ascii="Verdana" w:hAnsi="Verdana"/>
                <w:sz w:val="18"/>
                <w:szCs w:val="18"/>
              </w:rPr>
              <w:t>9</w:t>
            </w:r>
            <w:r w:rsidRPr="006C456A">
              <w:rPr>
                <w:rFonts w:ascii="Verdana" w:hAnsi="Verdana"/>
                <w:sz w:val="18"/>
                <w:szCs w:val="18"/>
              </w:rPr>
              <w:t>:</w:t>
            </w:r>
            <w:r>
              <w:rPr>
                <w:rFonts w:ascii="Verdana" w:hAnsi="Verdana"/>
                <w:sz w:val="18"/>
                <w:szCs w:val="18"/>
              </w:rPr>
              <w:t>5</w:t>
            </w:r>
            <w:r w:rsidRPr="006C456A">
              <w:rPr>
                <w:rFonts w:ascii="Verdana" w:hAnsi="Verdana"/>
                <w:sz w:val="18"/>
                <w:szCs w:val="18"/>
              </w:rPr>
              <w:t>0</w:t>
            </w:r>
          </w:p>
        </w:tc>
        <w:tc>
          <w:tcPr>
            <w:tcW w:w="7966" w:type="dxa"/>
            <w:shd w:val="clear" w:color="auto" w:fill="auto"/>
          </w:tcPr>
          <w:p w14:paraId="168E6D94" w14:textId="5ABAB282" w:rsidR="00066D8C" w:rsidRDefault="00066D8C" w:rsidP="00066D8C">
            <w:pPr>
              <w:spacing w:after="140"/>
              <w:rPr>
                <w:rFonts w:ascii="Verdana" w:hAnsi="Verdana"/>
                <w:b/>
                <w:sz w:val="18"/>
                <w:szCs w:val="18"/>
              </w:rPr>
            </w:pPr>
            <w:r>
              <w:rPr>
                <w:rFonts w:ascii="Verdana" w:hAnsi="Verdana"/>
                <w:b/>
                <w:sz w:val="18"/>
                <w:szCs w:val="18"/>
              </w:rPr>
              <w:t>3.2 Overview of the International Plant Protection Convention (IPPC)</w:t>
            </w:r>
          </w:p>
          <w:p w14:paraId="7BC2D205" w14:textId="710E754B" w:rsidR="00066D8C" w:rsidRPr="007B24F5" w:rsidRDefault="00066D8C" w:rsidP="00066D8C">
            <w:pPr>
              <w:spacing w:after="80"/>
              <w:rPr>
                <w:rFonts w:ascii="Verdana" w:hAnsi="Verdana"/>
                <w:b/>
                <w:sz w:val="18"/>
                <w:szCs w:val="18"/>
              </w:rPr>
            </w:pPr>
            <w:r w:rsidRPr="008C6EBF">
              <w:rPr>
                <w:rFonts w:ascii="Verdana" w:hAnsi="Verdana"/>
                <w:bCs/>
                <w:i/>
                <w:sz w:val="18"/>
                <w:szCs w:val="18"/>
              </w:rPr>
              <w:t>Representative from the</w:t>
            </w:r>
            <w:r w:rsidRPr="008C6EBF">
              <w:rPr>
                <w:rFonts w:ascii="Verdana" w:hAnsi="Verdana"/>
                <w:i/>
                <w:iCs/>
                <w:sz w:val="18"/>
                <w:szCs w:val="18"/>
              </w:rPr>
              <w:t xml:space="preserve"> </w:t>
            </w:r>
            <w:r>
              <w:rPr>
                <w:rFonts w:ascii="Verdana" w:hAnsi="Verdana"/>
                <w:i/>
                <w:iCs/>
                <w:sz w:val="18"/>
                <w:szCs w:val="18"/>
              </w:rPr>
              <w:t>IPPC</w:t>
            </w:r>
          </w:p>
        </w:tc>
      </w:tr>
      <w:tr w:rsidR="00066D8C" w:rsidRPr="0082006A" w14:paraId="736373BB" w14:textId="77777777" w:rsidTr="00066D8C">
        <w:trPr>
          <w:trHeight w:val="708"/>
          <w:jc w:val="center"/>
        </w:trPr>
        <w:tc>
          <w:tcPr>
            <w:tcW w:w="1776" w:type="dxa"/>
            <w:shd w:val="clear" w:color="auto" w:fill="auto"/>
          </w:tcPr>
          <w:p w14:paraId="630B15B2" w14:textId="2F54712E" w:rsidR="00066D8C" w:rsidRPr="007B24F5" w:rsidRDefault="00066D8C" w:rsidP="00066D8C">
            <w:pPr>
              <w:rPr>
                <w:rFonts w:ascii="Verdana" w:hAnsi="Verdana"/>
                <w:sz w:val="18"/>
                <w:szCs w:val="18"/>
              </w:rPr>
            </w:pPr>
            <w:r>
              <w:rPr>
                <w:rFonts w:ascii="Verdana" w:hAnsi="Verdana"/>
                <w:sz w:val="18"/>
                <w:szCs w:val="18"/>
              </w:rPr>
              <w:t>9</w:t>
            </w:r>
            <w:r w:rsidRPr="006C456A">
              <w:rPr>
                <w:rFonts w:ascii="Verdana" w:hAnsi="Verdana"/>
                <w:sz w:val="18"/>
                <w:szCs w:val="18"/>
              </w:rPr>
              <w:t>:</w:t>
            </w:r>
            <w:r>
              <w:rPr>
                <w:rFonts w:ascii="Verdana" w:hAnsi="Verdana"/>
                <w:sz w:val="18"/>
                <w:szCs w:val="18"/>
              </w:rPr>
              <w:t>5</w:t>
            </w:r>
            <w:r w:rsidRPr="006C456A">
              <w:rPr>
                <w:rFonts w:ascii="Verdana" w:hAnsi="Verdana"/>
                <w:sz w:val="18"/>
                <w:szCs w:val="18"/>
              </w:rPr>
              <w:t>0 – 1</w:t>
            </w:r>
            <w:r>
              <w:rPr>
                <w:rFonts w:ascii="Verdana" w:hAnsi="Verdana"/>
                <w:sz w:val="18"/>
                <w:szCs w:val="18"/>
              </w:rPr>
              <w:t>0</w:t>
            </w:r>
            <w:r w:rsidRPr="006C456A">
              <w:rPr>
                <w:rFonts w:ascii="Verdana" w:hAnsi="Verdana"/>
                <w:sz w:val="18"/>
                <w:szCs w:val="18"/>
              </w:rPr>
              <w:t>:</w:t>
            </w:r>
            <w:r>
              <w:rPr>
                <w:rFonts w:ascii="Verdana" w:hAnsi="Verdana"/>
                <w:sz w:val="18"/>
                <w:szCs w:val="18"/>
              </w:rPr>
              <w:t>1</w:t>
            </w:r>
            <w:r w:rsidRPr="006C456A">
              <w:rPr>
                <w:rFonts w:ascii="Verdana" w:hAnsi="Verdana"/>
                <w:sz w:val="18"/>
                <w:szCs w:val="18"/>
              </w:rPr>
              <w:t>0</w:t>
            </w:r>
          </w:p>
        </w:tc>
        <w:tc>
          <w:tcPr>
            <w:tcW w:w="7966" w:type="dxa"/>
            <w:shd w:val="clear" w:color="auto" w:fill="auto"/>
          </w:tcPr>
          <w:p w14:paraId="52B6B6BB" w14:textId="10DBAF99" w:rsidR="00066D8C" w:rsidRDefault="00066D8C" w:rsidP="00066D8C">
            <w:pPr>
              <w:spacing w:after="140"/>
              <w:rPr>
                <w:rFonts w:ascii="Verdana" w:hAnsi="Verdana"/>
                <w:b/>
                <w:sz w:val="18"/>
                <w:szCs w:val="18"/>
              </w:rPr>
            </w:pPr>
            <w:r>
              <w:rPr>
                <w:rFonts w:ascii="Verdana" w:hAnsi="Verdana"/>
                <w:b/>
                <w:sz w:val="18"/>
                <w:szCs w:val="18"/>
              </w:rPr>
              <w:t xml:space="preserve">3.3 Overview of the World </w:t>
            </w:r>
            <w:proofErr w:type="spellStart"/>
            <w:r>
              <w:rPr>
                <w:rFonts w:ascii="Verdana" w:hAnsi="Verdana"/>
                <w:b/>
                <w:sz w:val="18"/>
                <w:szCs w:val="18"/>
              </w:rPr>
              <w:t>Organisation</w:t>
            </w:r>
            <w:proofErr w:type="spellEnd"/>
            <w:r>
              <w:rPr>
                <w:rFonts w:ascii="Verdana" w:hAnsi="Verdana"/>
                <w:b/>
                <w:sz w:val="18"/>
                <w:szCs w:val="18"/>
              </w:rPr>
              <w:t xml:space="preserve"> for Animal Health (WOAH)</w:t>
            </w:r>
          </w:p>
          <w:p w14:paraId="3B4C263B" w14:textId="468D00C5" w:rsidR="00066D8C" w:rsidRPr="007B24F5" w:rsidRDefault="00066D8C" w:rsidP="00066D8C">
            <w:pPr>
              <w:spacing w:after="80"/>
              <w:rPr>
                <w:rFonts w:ascii="Verdana" w:hAnsi="Verdana"/>
                <w:b/>
                <w:sz w:val="18"/>
                <w:szCs w:val="18"/>
              </w:rPr>
            </w:pPr>
            <w:r w:rsidRPr="008C6EBF">
              <w:rPr>
                <w:rFonts w:ascii="Verdana" w:hAnsi="Verdana"/>
                <w:bCs/>
                <w:i/>
                <w:sz w:val="18"/>
                <w:szCs w:val="18"/>
              </w:rPr>
              <w:t xml:space="preserve">Representative from </w:t>
            </w:r>
            <w:r>
              <w:rPr>
                <w:rFonts w:ascii="Verdana" w:hAnsi="Verdana"/>
                <w:bCs/>
                <w:i/>
                <w:sz w:val="18"/>
                <w:szCs w:val="18"/>
              </w:rPr>
              <w:t>WOAH</w:t>
            </w:r>
          </w:p>
        </w:tc>
      </w:tr>
      <w:tr w:rsidR="00066D8C" w:rsidRPr="0082006A" w14:paraId="5F956490" w14:textId="77777777" w:rsidTr="00066D8C">
        <w:trPr>
          <w:trHeight w:val="705"/>
          <w:jc w:val="center"/>
        </w:trPr>
        <w:tc>
          <w:tcPr>
            <w:tcW w:w="1776" w:type="dxa"/>
            <w:shd w:val="clear" w:color="auto" w:fill="auto"/>
          </w:tcPr>
          <w:p w14:paraId="6F0CDC07" w14:textId="04F984A6" w:rsidR="00066D8C" w:rsidRPr="007B24F5" w:rsidRDefault="00066D8C" w:rsidP="00066D8C">
            <w:pPr>
              <w:rPr>
                <w:rFonts w:ascii="Verdana" w:hAnsi="Verdana"/>
                <w:sz w:val="18"/>
                <w:szCs w:val="18"/>
              </w:rPr>
            </w:pPr>
            <w:r w:rsidRPr="006C456A">
              <w:rPr>
                <w:rFonts w:ascii="Verdana" w:hAnsi="Verdana"/>
                <w:sz w:val="18"/>
                <w:szCs w:val="18"/>
              </w:rPr>
              <w:t>1</w:t>
            </w:r>
            <w:r>
              <w:rPr>
                <w:rFonts w:ascii="Verdana" w:hAnsi="Verdana"/>
                <w:sz w:val="18"/>
                <w:szCs w:val="18"/>
              </w:rPr>
              <w:t>0</w:t>
            </w:r>
            <w:r w:rsidRPr="006C456A">
              <w:rPr>
                <w:rFonts w:ascii="Verdana" w:hAnsi="Verdana"/>
                <w:sz w:val="18"/>
                <w:szCs w:val="18"/>
              </w:rPr>
              <w:t>:</w:t>
            </w:r>
            <w:r>
              <w:rPr>
                <w:rFonts w:ascii="Verdana" w:hAnsi="Verdana"/>
                <w:sz w:val="18"/>
                <w:szCs w:val="18"/>
              </w:rPr>
              <w:t>1</w:t>
            </w:r>
            <w:r w:rsidRPr="006C456A">
              <w:rPr>
                <w:rFonts w:ascii="Verdana" w:hAnsi="Verdana"/>
                <w:sz w:val="18"/>
                <w:szCs w:val="18"/>
              </w:rPr>
              <w:t>0 – 1</w:t>
            </w:r>
            <w:r>
              <w:rPr>
                <w:rFonts w:ascii="Verdana" w:hAnsi="Verdana"/>
                <w:sz w:val="18"/>
                <w:szCs w:val="18"/>
              </w:rPr>
              <w:t>0</w:t>
            </w:r>
            <w:r w:rsidRPr="006C456A">
              <w:rPr>
                <w:rFonts w:ascii="Verdana" w:hAnsi="Verdana"/>
                <w:sz w:val="18"/>
                <w:szCs w:val="18"/>
              </w:rPr>
              <w:t>:</w:t>
            </w:r>
            <w:r>
              <w:rPr>
                <w:rFonts w:ascii="Verdana" w:hAnsi="Verdana"/>
                <w:sz w:val="18"/>
                <w:szCs w:val="18"/>
              </w:rPr>
              <w:t>3</w:t>
            </w:r>
            <w:r w:rsidRPr="006C456A">
              <w:rPr>
                <w:rFonts w:ascii="Verdana" w:hAnsi="Verdana"/>
                <w:sz w:val="18"/>
                <w:szCs w:val="18"/>
              </w:rPr>
              <w:t>0</w:t>
            </w:r>
          </w:p>
        </w:tc>
        <w:tc>
          <w:tcPr>
            <w:tcW w:w="7966" w:type="dxa"/>
            <w:shd w:val="clear" w:color="auto" w:fill="auto"/>
          </w:tcPr>
          <w:p w14:paraId="2A63616E" w14:textId="25B238D2" w:rsidR="00066D8C" w:rsidRDefault="00066D8C" w:rsidP="00066D8C">
            <w:pPr>
              <w:spacing w:after="140"/>
              <w:rPr>
                <w:rFonts w:ascii="Verdana" w:hAnsi="Verdana"/>
                <w:b/>
                <w:sz w:val="18"/>
                <w:szCs w:val="18"/>
              </w:rPr>
            </w:pPr>
            <w:r>
              <w:rPr>
                <w:rFonts w:ascii="Verdana" w:hAnsi="Verdana"/>
                <w:b/>
                <w:sz w:val="18"/>
                <w:szCs w:val="18"/>
              </w:rPr>
              <w:t>3.4 Overview of the Codex Alimentarius</w:t>
            </w:r>
          </w:p>
          <w:p w14:paraId="6E8E2E5C" w14:textId="419D86F6" w:rsidR="00066D8C" w:rsidRPr="007B24F5" w:rsidRDefault="00066D8C" w:rsidP="00066D8C">
            <w:pPr>
              <w:spacing w:after="80"/>
              <w:rPr>
                <w:rFonts w:ascii="Verdana" w:hAnsi="Verdana"/>
                <w:b/>
                <w:sz w:val="18"/>
                <w:szCs w:val="18"/>
              </w:rPr>
            </w:pPr>
            <w:r w:rsidRPr="008C6EBF">
              <w:rPr>
                <w:rFonts w:ascii="Verdana" w:hAnsi="Verdana"/>
                <w:bCs/>
                <w:i/>
                <w:sz w:val="18"/>
                <w:szCs w:val="18"/>
              </w:rPr>
              <w:t xml:space="preserve">Representative from </w:t>
            </w:r>
            <w:r>
              <w:rPr>
                <w:rFonts w:ascii="Verdana" w:hAnsi="Verdana"/>
                <w:bCs/>
                <w:i/>
                <w:sz w:val="18"/>
                <w:szCs w:val="18"/>
              </w:rPr>
              <w:t>Codex</w:t>
            </w:r>
          </w:p>
        </w:tc>
      </w:tr>
      <w:tr w:rsidR="00066D8C" w:rsidRPr="0082006A" w14:paraId="6CD98292" w14:textId="77777777">
        <w:trPr>
          <w:trHeight w:val="350"/>
          <w:jc w:val="center"/>
        </w:trPr>
        <w:tc>
          <w:tcPr>
            <w:tcW w:w="1776" w:type="dxa"/>
            <w:shd w:val="clear" w:color="auto" w:fill="F2F2F2"/>
            <w:vAlign w:val="center"/>
          </w:tcPr>
          <w:p w14:paraId="013FE1A0" w14:textId="77777777" w:rsidR="00066D8C" w:rsidRPr="007B24F5" w:rsidRDefault="00066D8C" w:rsidP="00066D8C">
            <w:pPr>
              <w:rPr>
                <w:rFonts w:ascii="Verdana" w:hAnsi="Verdana"/>
                <w:b/>
                <w:sz w:val="18"/>
                <w:szCs w:val="18"/>
              </w:rPr>
            </w:pPr>
            <w:r w:rsidRPr="007B24F5">
              <w:rPr>
                <w:rFonts w:ascii="Verdana" w:hAnsi="Verdana"/>
                <w:b/>
                <w:sz w:val="18"/>
                <w:szCs w:val="18"/>
              </w:rPr>
              <w:t>10:30 – 10:45</w:t>
            </w:r>
          </w:p>
        </w:tc>
        <w:tc>
          <w:tcPr>
            <w:tcW w:w="7966" w:type="dxa"/>
            <w:shd w:val="clear" w:color="auto" w:fill="F2F2F2"/>
            <w:vAlign w:val="center"/>
          </w:tcPr>
          <w:p w14:paraId="0ABF6D87" w14:textId="77777777" w:rsidR="00066D8C" w:rsidRPr="007B24F5" w:rsidRDefault="00066D8C" w:rsidP="00066D8C">
            <w:pPr>
              <w:rPr>
                <w:rFonts w:ascii="Verdana" w:hAnsi="Verdana"/>
                <w:b/>
                <w:sz w:val="18"/>
                <w:szCs w:val="18"/>
              </w:rPr>
            </w:pPr>
            <w:r w:rsidRPr="007B24F5">
              <w:rPr>
                <w:rFonts w:ascii="Verdana" w:hAnsi="Verdana"/>
                <w:b/>
                <w:sz w:val="18"/>
                <w:szCs w:val="18"/>
              </w:rPr>
              <w:t>Coffee Break</w:t>
            </w:r>
          </w:p>
        </w:tc>
      </w:tr>
      <w:tr w:rsidR="00B606B5" w:rsidRPr="0082006A" w14:paraId="3F235ED9" w14:textId="77777777" w:rsidTr="004951EA">
        <w:trPr>
          <w:trHeight w:val="623"/>
          <w:jc w:val="center"/>
        </w:trPr>
        <w:tc>
          <w:tcPr>
            <w:tcW w:w="1776" w:type="dxa"/>
            <w:shd w:val="clear" w:color="auto" w:fill="auto"/>
          </w:tcPr>
          <w:p w14:paraId="2E71C958" w14:textId="49A68B91" w:rsidR="00B606B5" w:rsidRPr="004951EA" w:rsidRDefault="00B606B5" w:rsidP="00B606B5">
            <w:pPr>
              <w:rPr>
                <w:rFonts w:ascii="Verdana" w:hAnsi="Verdana"/>
                <w:sz w:val="18"/>
                <w:szCs w:val="18"/>
              </w:rPr>
            </w:pPr>
            <w:r w:rsidRPr="004951EA">
              <w:rPr>
                <w:rFonts w:ascii="Verdana" w:hAnsi="Verdana"/>
                <w:sz w:val="18"/>
                <w:szCs w:val="18"/>
              </w:rPr>
              <w:t>10:45 – 11:</w:t>
            </w:r>
            <w:r>
              <w:rPr>
                <w:rFonts w:ascii="Verdana" w:hAnsi="Verdana"/>
                <w:sz w:val="18"/>
                <w:szCs w:val="18"/>
              </w:rPr>
              <w:t>15</w:t>
            </w:r>
          </w:p>
        </w:tc>
        <w:tc>
          <w:tcPr>
            <w:tcW w:w="7966" w:type="dxa"/>
            <w:shd w:val="clear" w:color="auto" w:fill="auto"/>
          </w:tcPr>
          <w:p w14:paraId="62B5CA02" w14:textId="07E451BD" w:rsidR="00B606B5" w:rsidRDefault="00B606B5" w:rsidP="00B606B5">
            <w:pPr>
              <w:spacing w:after="140"/>
              <w:rPr>
                <w:rFonts w:ascii="Verdana" w:hAnsi="Verdana"/>
                <w:b/>
                <w:sz w:val="18"/>
                <w:szCs w:val="18"/>
              </w:rPr>
            </w:pPr>
            <w:r>
              <w:rPr>
                <w:rFonts w:ascii="Verdana" w:hAnsi="Verdana"/>
                <w:b/>
                <w:sz w:val="18"/>
                <w:szCs w:val="18"/>
              </w:rPr>
              <w:t>3</w:t>
            </w:r>
            <w:r w:rsidRPr="006C456A">
              <w:rPr>
                <w:rFonts w:ascii="Verdana" w:hAnsi="Verdana"/>
                <w:b/>
                <w:sz w:val="18"/>
                <w:szCs w:val="18"/>
              </w:rPr>
              <w:t>.</w:t>
            </w:r>
            <w:r>
              <w:rPr>
                <w:rFonts w:ascii="Verdana" w:hAnsi="Verdana"/>
                <w:b/>
                <w:sz w:val="18"/>
                <w:szCs w:val="18"/>
              </w:rPr>
              <w:t>5</w:t>
            </w:r>
            <w:r w:rsidRPr="006C456A">
              <w:rPr>
                <w:rFonts w:ascii="Verdana" w:hAnsi="Verdana"/>
                <w:b/>
                <w:sz w:val="18"/>
                <w:szCs w:val="18"/>
              </w:rPr>
              <w:t xml:space="preserve"> General Q&amp;A session with the IPPC, WOAH and Codex</w:t>
            </w:r>
          </w:p>
          <w:p w14:paraId="5E460464" w14:textId="731396CD" w:rsidR="00B606B5" w:rsidRPr="004951EA" w:rsidRDefault="00B606B5" w:rsidP="00B606B5">
            <w:pPr>
              <w:spacing w:after="120"/>
              <w:rPr>
                <w:rFonts w:ascii="Verdana" w:hAnsi="Verdana"/>
                <w:b/>
                <w:sz w:val="18"/>
                <w:szCs w:val="18"/>
              </w:rPr>
            </w:pPr>
            <w:r w:rsidRPr="008C6EBF">
              <w:rPr>
                <w:rFonts w:ascii="Verdana" w:hAnsi="Verdana"/>
                <w:bCs/>
                <w:i/>
                <w:sz w:val="18"/>
                <w:szCs w:val="18"/>
              </w:rPr>
              <w:t>Representative</w:t>
            </w:r>
            <w:r>
              <w:rPr>
                <w:rFonts w:ascii="Verdana" w:hAnsi="Verdana"/>
                <w:bCs/>
                <w:i/>
                <w:sz w:val="18"/>
                <w:szCs w:val="18"/>
              </w:rPr>
              <w:t>s</w:t>
            </w:r>
            <w:r w:rsidRPr="008C6EBF">
              <w:rPr>
                <w:rFonts w:ascii="Verdana" w:hAnsi="Verdana"/>
                <w:bCs/>
                <w:i/>
                <w:sz w:val="18"/>
                <w:szCs w:val="18"/>
              </w:rPr>
              <w:t xml:space="preserve"> from the</w:t>
            </w:r>
            <w:r w:rsidRPr="008C6EBF">
              <w:rPr>
                <w:rFonts w:ascii="Verdana" w:hAnsi="Verdana"/>
                <w:i/>
                <w:iCs/>
                <w:sz w:val="18"/>
                <w:szCs w:val="18"/>
              </w:rPr>
              <w:t xml:space="preserve"> </w:t>
            </w:r>
            <w:r>
              <w:rPr>
                <w:rFonts w:ascii="Verdana" w:hAnsi="Verdana"/>
                <w:i/>
                <w:iCs/>
                <w:sz w:val="18"/>
                <w:szCs w:val="18"/>
              </w:rPr>
              <w:t>IPPC, WOAH and Codex</w:t>
            </w:r>
          </w:p>
        </w:tc>
      </w:tr>
      <w:tr w:rsidR="00B606B5" w:rsidRPr="0082006A" w14:paraId="15D4F1ED" w14:textId="77777777" w:rsidTr="004951EA">
        <w:trPr>
          <w:trHeight w:val="746"/>
          <w:jc w:val="center"/>
        </w:trPr>
        <w:tc>
          <w:tcPr>
            <w:tcW w:w="1776" w:type="dxa"/>
            <w:shd w:val="clear" w:color="auto" w:fill="auto"/>
          </w:tcPr>
          <w:p w14:paraId="6F731F06" w14:textId="7113E4FE" w:rsidR="00B606B5" w:rsidRPr="004951EA" w:rsidRDefault="00B606B5" w:rsidP="00B606B5">
            <w:pPr>
              <w:rPr>
                <w:rFonts w:ascii="Verdana" w:hAnsi="Verdana"/>
                <w:sz w:val="18"/>
                <w:szCs w:val="18"/>
              </w:rPr>
            </w:pPr>
            <w:r w:rsidRPr="004951EA">
              <w:rPr>
                <w:rFonts w:ascii="Verdana" w:hAnsi="Verdana"/>
                <w:sz w:val="18"/>
                <w:szCs w:val="18"/>
              </w:rPr>
              <w:t>11:</w:t>
            </w:r>
            <w:r>
              <w:rPr>
                <w:rFonts w:ascii="Verdana" w:hAnsi="Verdana"/>
                <w:sz w:val="18"/>
                <w:szCs w:val="18"/>
              </w:rPr>
              <w:t>15</w:t>
            </w:r>
            <w:r w:rsidRPr="004951EA">
              <w:rPr>
                <w:rFonts w:ascii="Verdana" w:hAnsi="Verdana"/>
                <w:sz w:val="18"/>
                <w:szCs w:val="18"/>
              </w:rPr>
              <w:t xml:space="preserve"> – 12:45</w:t>
            </w:r>
          </w:p>
        </w:tc>
        <w:tc>
          <w:tcPr>
            <w:tcW w:w="7966" w:type="dxa"/>
            <w:shd w:val="clear" w:color="auto" w:fill="auto"/>
          </w:tcPr>
          <w:p w14:paraId="33C28BB1" w14:textId="40A5FA9F" w:rsidR="00B606B5" w:rsidRPr="004951EA" w:rsidRDefault="00B606B5" w:rsidP="00B606B5">
            <w:pPr>
              <w:spacing w:after="120"/>
              <w:rPr>
                <w:rFonts w:ascii="Verdana" w:hAnsi="Verdana"/>
                <w:b/>
                <w:sz w:val="18"/>
                <w:szCs w:val="18"/>
              </w:rPr>
            </w:pPr>
            <w:r w:rsidRPr="004951EA">
              <w:rPr>
                <w:rFonts w:ascii="Verdana" w:hAnsi="Verdana"/>
                <w:b/>
                <w:sz w:val="18"/>
                <w:szCs w:val="18"/>
              </w:rPr>
              <w:t>3.</w:t>
            </w:r>
            <w:r>
              <w:rPr>
                <w:rFonts w:ascii="Verdana" w:hAnsi="Verdana"/>
                <w:b/>
                <w:sz w:val="18"/>
                <w:szCs w:val="18"/>
              </w:rPr>
              <w:t>6</w:t>
            </w:r>
            <w:r w:rsidRPr="004951EA">
              <w:rPr>
                <w:rFonts w:ascii="Verdana" w:hAnsi="Verdana"/>
                <w:b/>
                <w:sz w:val="18"/>
                <w:szCs w:val="18"/>
              </w:rPr>
              <w:t xml:space="preserve">  Work of the three sisters and the SPS Committee </w:t>
            </w:r>
          </w:p>
          <w:p w14:paraId="23DAA411" w14:textId="5F9762E5" w:rsidR="00B606B5" w:rsidRPr="004951EA" w:rsidRDefault="00B606B5" w:rsidP="00B606B5">
            <w:pPr>
              <w:spacing w:after="120"/>
              <w:rPr>
                <w:rFonts w:ascii="Verdana" w:hAnsi="Verdana"/>
                <w:b/>
                <w:sz w:val="18"/>
                <w:szCs w:val="18"/>
              </w:rPr>
            </w:pPr>
            <w:r w:rsidRPr="004951EA">
              <w:rPr>
                <w:rFonts w:ascii="Verdana" w:hAnsi="Verdana"/>
                <w:bCs/>
                <w:i/>
                <w:sz w:val="18"/>
                <w:szCs w:val="18"/>
              </w:rPr>
              <w:t>Representatives from WTO and from the</w:t>
            </w:r>
            <w:r w:rsidRPr="004951EA">
              <w:rPr>
                <w:rFonts w:ascii="Verdana" w:hAnsi="Verdana"/>
                <w:i/>
                <w:iCs/>
                <w:sz w:val="18"/>
                <w:szCs w:val="18"/>
              </w:rPr>
              <w:t xml:space="preserve"> IPPC, WOAH and Codex</w:t>
            </w:r>
          </w:p>
        </w:tc>
      </w:tr>
      <w:tr w:rsidR="00B606B5" w:rsidRPr="0082006A" w14:paraId="03C367C9" w14:textId="77777777">
        <w:trPr>
          <w:trHeight w:val="395"/>
          <w:jc w:val="center"/>
        </w:trPr>
        <w:tc>
          <w:tcPr>
            <w:tcW w:w="1776" w:type="dxa"/>
            <w:shd w:val="clear" w:color="auto" w:fill="F2F2F2"/>
            <w:vAlign w:val="center"/>
          </w:tcPr>
          <w:p w14:paraId="2551CB18" w14:textId="77777777" w:rsidR="00B606B5" w:rsidRPr="00C569B8" w:rsidRDefault="00B606B5" w:rsidP="00B606B5">
            <w:pPr>
              <w:spacing w:line="240" w:lineRule="atLeast"/>
              <w:rPr>
                <w:rFonts w:ascii="Verdana" w:hAnsi="Verdana"/>
                <w:b/>
                <w:sz w:val="18"/>
                <w:szCs w:val="18"/>
              </w:rPr>
            </w:pPr>
            <w:r w:rsidRPr="00C569B8">
              <w:rPr>
                <w:rFonts w:ascii="Verdana" w:hAnsi="Verdana"/>
                <w:b/>
                <w:sz w:val="18"/>
                <w:szCs w:val="18"/>
              </w:rPr>
              <w:t xml:space="preserve">12:45 - 14:00 </w:t>
            </w:r>
          </w:p>
        </w:tc>
        <w:tc>
          <w:tcPr>
            <w:tcW w:w="7966" w:type="dxa"/>
            <w:shd w:val="clear" w:color="auto" w:fill="F2F2F2"/>
            <w:vAlign w:val="center"/>
          </w:tcPr>
          <w:p w14:paraId="4DE921D3" w14:textId="7F9069DF" w:rsidR="00B606B5" w:rsidRPr="00C569B8" w:rsidRDefault="00B606B5" w:rsidP="00B606B5">
            <w:pPr>
              <w:spacing w:line="240" w:lineRule="atLeast"/>
              <w:rPr>
                <w:rFonts w:ascii="Verdana" w:hAnsi="Verdana"/>
                <w:b/>
                <w:sz w:val="18"/>
                <w:szCs w:val="18"/>
              </w:rPr>
            </w:pPr>
            <w:r w:rsidRPr="00C569B8">
              <w:rPr>
                <w:rFonts w:ascii="Verdana" w:hAnsi="Verdana"/>
                <w:b/>
                <w:sz w:val="18"/>
                <w:szCs w:val="18"/>
              </w:rPr>
              <w:t>Lunch Break</w:t>
            </w:r>
          </w:p>
        </w:tc>
      </w:tr>
      <w:tr w:rsidR="00B606B5" w:rsidRPr="0082006A" w14:paraId="4E52ED04" w14:textId="77777777">
        <w:trPr>
          <w:trHeight w:val="395"/>
          <w:jc w:val="center"/>
        </w:trPr>
        <w:tc>
          <w:tcPr>
            <w:tcW w:w="1776" w:type="dxa"/>
            <w:shd w:val="clear" w:color="auto" w:fill="auto"/>
          </w:tcPr>
          <w:p w14:paraId="7A712C1C" w14:textId="3300E8DD" w:rsidR="00B606B5" w:rsidRPr="00C569B8" w:rsidRDefault="00B606B5" w:rsidP="00B606B5">
            <w:pPr>
              <w:spacing w:line="240" w:lineRule="atLeast"/>
              <w:rPr>
                <w:rFonts w:ascii="Verdana" w:hAnsi="Verdana"/>
                <w:sz w:val="18"/>
                <w:szCs w:val="18"/>
              </w:rPr>
            </w:pPr>
            <w:r w:rsidRPr="00C569B8">
              <w:rPr>
                <w:rFonts w:ascii="Verdana" w:hAnsi="Verdana"/>
                <w:sz w:val="18"/>
                <w:szCs w:val="18"/>
              </w:rPr>
              <w:t>14:00 – 15:30</w:t>
            </w:r>
          </w:p>
        </w:tc>
        <w:tc>
          <w:tcPr>
            <w:tcW w:w="7966" w:type="dxa"/>
            <w:shd w:val="clear" w:color="auto" w:fill="auto"/>
            <w:vAlign w:val="center"/>
          </w:tcPr>
          <w:p w14:paraId="62B620CF" w14:textId="2E76B75E" w:rsidR="00B606B5" w:rsidRPr="00C569B8" w:rsidRDefault="00B606B5" w:rsidP="00B606B5">
            <w:pPr>
              <w:spacing w:after="120"/>
              <w:rPr>
                <w:rFonts w:ascii="Verdana" w:hAnsi="Verdana"/>
                <w:b/>
                <w:sz w:val="18"/>
                <w:szCs w:val="18"/>
              </w:rPr>
            </w:pPr>
            <w:r w:rsidRPr="00C569B8">
              <w:rPr>
                <w:rFonts w:ascii="Verdana" w:hAnsi="Verdana"/>
                <w:b/>
                <w:bCs/>
                <w:iCs/>
                <w:sz w:val="18"/>
                <w:szCs w:val="18"/>
              </w:rPr>
              <w:t>3.5</w:t>
            </w:r>
            <w:r w:rsidRPr="00C569B8">
              <w:rPr>
                <w:rFonts w:ascii="Verdana" w:hAnsi="Verdana"/>
                <w:b/>
                <w:sz w:val="18"/>
                <w:szCs w:val="18"/>
              </w:rPr>
              <w:t>  Introduction to the Standards and Trade Development Facility (STDF)</w:t>
            </w:r>
          </w:p>
          <w:p w14:paraId="56993353" w14:textId="18459172" w:rsidR="00B606B5" w:rsidRPr="00C569B8" w:rsidRDefault="00B606B5" w:rsidP="00B606B5">
            <w:pPr>
              <w:spacing w:after="80"/>
              <w:rPr>
                <w:rFonts w:ascii="Verdana" w:hAnsi="Verdana"/>
                <w:b/>
                <w:bCs/>
                <w:iCs/>
                <w:sz w:val="18"/>
                <w:szCs w:val="18"/>
              </w:rPr>
            </w:pPr>
            <w:r w:rsidRPr="00C569B8">
              <w:rPr>
                <w:rFonts w:ascii="Verdana" w:hAnsi="Verdana"/>
                <w:i/>
                <w:sz w:val="18"/>
                <w:szCs w:val="18"/>
              </w:rPr>
              <w:t>Resource persons: STDF</w:t>
            </w:r>
          </w:p>
        </w:tc>
      </w:tr>
      <w:tr w:rsidR="00B606B5" w:rsidRPr="0082006A" w14:paraId="0BE8EC66" w14:textId="77777777" w:rsidTr="008D04BF">
        <w:trPr>
          <w:trHeight w:val="395"/>
          <w:jc w:val="center"/>
        </w:trPr>
        <w:tc>
          <w:tcPr>
            <w:tcW w:w="1776" w:type="dxa"/>
            <w:shd w:val="clear" w:color="auto" w:fill="F2F2F2"/>
          </w:tcPr>
          <w:p w14:paraId="5E5B8193" w14:textId="2B759F52" w:rsidR="00B606B5" w:rsidRPr="00C569B8" w:rsidRDefault="00B606B5" w:rsidP="00B606B5">
            <w:pPr>
              <w:spacing w:line="240" w:lineRule="atLeast"/>
              <w:rPr>
                <w:rFonts w:ascii="Verdana" w:hAnsi="Verdana"/>
                <w:b/>
                <w:bCs/>
                <w:sz w:val="18"/>
                <w:szCs w:val="18"/>
              </w:rPr>
            </w:pPr>
            <w:r w:rsidRPr="00C569B8">
              <w:rPr>
                <w:rFonts w:ascii="Verdana" w:hAnsi="Verdana"/>
                <w:b/>
                <w:bCs/>
                <w:sz w:val="18"/>
                <w:szCs w:val="18"/>
              </w:rPr>
              <w:t>15:30 – 15:45</w:t>
            </w:r>
          </w:p>
        </w:tc>
        <w:tc>
          <w:tcPr>
            <w:tcW w:w="7966" w:type="dxa"/>
            <w:shd w:val="clear" w:color="auto" w:fill="F2F2F2"/>
            <w:vAlign w:val="center"/>
          </w:tcPr>
          <w:p w14:paraId="7786DD69" w14:textId="160DD373" w:rsidR="00B606B5" w:rsidRPr="00C569B8" w:rsidRDefault="00B606B5" w:rsidP="00B606B5">
            <w:pPr>
              <w:spacing w:after="80"/>
              <w:rPr>
                <w:rFonts w:ascii="Verdana" w:hAnsi="Verdana"/>
                <w:b/>
                <w:bCs/>
                <w:iCs/>
                <w:sz w:val="18"/>
                <w:szCs w:val="18"/>
              </w:rPr>
            </w:pPr>
            <w:r w:rsidRPr="00C569B8">
              <w:rPr>
                <w:rFonts w:ascii="Verdana" w:hAnsi="Verdana"/>
                <w:b/>
                <w:sz w:val="18"/>
                <w:szCs w:val="18"/>
              </w:rPr>
              <w:t>Coffee Break</w:t>
            </w:r>
          </w:p>
        </w:tc>
      </w:tr>
      <w:tr w:rsidR="00B606B5" w:rsidRPr="0082006A" w14:paraId="09CCAFF2" w14:textId="77777777">
        <w:trPr>
          <w:trHeight w:val="395"/>
          <w:jc w:val="center"/>
        </w:trPr>
        <w:tc>
          <w:tcPr>
            <w:tcW w:w="1776" w:type="dxa"/>
            <w:shd w:val="clear" w:color="auto" w:fill="auto"/>
          </w:tcPr>
          <w:p w14:paraId="01C1C439" w14:textId="69C174FD" w:rsidR="00B606B5" w:rsidRPr="00C569B8" w:rsidRDefault="00B606B5" w:rsidP="00B606B5">
            <w:pPr>
              <w:spacing w:line="240" w:lineRule="atLeast"/>
              <w:rPr>
                <w:rFonts w:ascii="Verdana" w:hAnsi="Verdana"/>
                <w:sz w:val="18"/>
                <w:szCs w:val="18"/>
              </w:rPr>
            </w:pPr>
            <w:r w:rsidRPr="00C569B8">
              <w:rPr>
                <w:rFonts w:ascii="Verdana" w:hAnsi="Verdana"/>
                <w:sz w:val="18"/>
                <w:szCs w:val="18"/>
              </w:rPr>
              <w:t>15:45 – 16:45</w:t>
            </w:r>
          </w:p>
        </w:tc>
        <w:tc>
          <w:tcPr>
            <w:tcW w:w="7966" w:type="dxa"/>
            <w:shd w:val="clear" w:color="auto" w:fill="auto"/>
            <w:vAlign w:val="center"/>
          </w:tcPr>
          <w:p w14:paraId="019176E8" w14:textId="1D0862A8" w:rsidR="00B606B5" w:rsidRPr="00C569B8" w:rsidRDefault="00B606B5" w:rsidP="00B606B5">
            <w:pPr>
              <w:spacing w:after="80"/>
              <w:rPr>
                <w:rFonts w:ascii="Verdana" w:hAnsi="Verdana"/>
                <w:b/>
                <w:bCs/>
                <w:iCs/>
                <w:sz w:val="18"/>
                <w:szCs w:val="18"/>
              </w:rPr>
            </w:pPr>
            <w:r w:rsidRPr="00C569B8">
              <w:rPr>
                <w:rFonts w:ascii="Verdana" w:hAnsi="Verdana"/>
                <w:b/>
                <w:bCs/>
                <w:iCs/>
                <w:sz w:val="18"/>
                <w:szCs w:val="18"/>
              </w:rPr>
              <w:t>3.6</w:t>
            </w:r>
            <w:r w:rsidRPr="00C569B8">
              <w:rPr>
                <w:rFonts w:ascii="Verdana" w:hAnsi="Verdana"/>
                <w:b/>
                <w:sz w:val="18"/>
                <w:szCs w:val="18"/>
              </w:rPr>
              <w:t>  Standards and Trade Development Facility (STDF)</w:t>
            </w:r>
          </w:p>
          <w:p w14:paraId="23302A1F" w14:textId="07DA989C" w:rsidR="00B606B5" w:rsidRPr="00C569B8" w:rsidRDefault="00B606B5" w:rsidP="00B606B5">
            <w:pPr>
              <w:spacing w:after="80"/>
              <w:rPr>
                <w:rFonts w:ascii="Verdana" w:hAnsi="Verdana"/>
                <w:b/>
                <w:bCs/>
                <w:iCs/>
                <w:sz w:val="18"/>
                <w:szCs w:val="18"/>
              </w:rPr>
            </w:pPr>
            <w:r w:rsidRPr="00C569B8">
              <w:rPr>
                <w:rFonts w:ascii="Verdana" w:hAnsi="Verdana"/>
                <w:i/>
                <w:sz w:val="18"/>
                <w:szCs w:val="18"/>
              </w:rPr>
              <w:t>Resource persons: STDF</w:t>
            </w:r>
          </w:p>
        </w:tc>
      </w:tr>
      <w:tr w:rsidR="00B606B5" w:rsidRPr="0082006A" w14:paraId="6D04B41C" w14:textId="77777777">
        <w:trPr>
          <w:trHeight w:val="395"/>
          <w:jc w:val="center"/>
        </w:trPr>
        <w:tc>
          <w:tcPr>
            <w:tcW w:w="1776" w:type="dxa"/>
            <w:shd w:val="clear" w:color="auto" w:fill="auto"/>
          </w:tcPr>
          <w:p w14:paraId="0C8691BC" w14:textId="550DDD35" w:rsidR="00B606B5" w:rsidRPr="00C569B8" w:rsidRDefault="00B606B5" w:rsidP="00B606B5">
            <w:pPr>
              <w:spacing w:line="240" w:lineRule="atLeast"/>
              <w:rPr>
                <w:rFonts w:ascii="Verdana" w:hAnsi="Verdana"/>
                <w:b/>
                <w:sz w:val="18"/>
                <w:szCs w:val="18"/>
              </w:rPr>
            </w:pPr>
            <w:r w:rsidRPr="00C569B8">
              <w:rPr>
                <w:rFonts w:ascii="Verdana" w:hAnsi="Verdana"/>
                <w:sz w:val="18"/>
                <w:szCs w:val="18"/>
              </w:rPr>
              <w:t>16:45 – 17:00</w:t>
            </w:r>
          </w:p>
        </w:tc>
        <w:tc>
          <w:tcPr>
            <w:tcW w:w="7966" w:type="dxa"/>
            <w:shd w:val="clear" w:color="auto" w:fill="auto"/>
            <w:vAlign w:val="center"/>
          </w:tcPr>
          <w:p w14:paraId="75516AA1" w14:textId="04F1DF71" w:rsidR="00B606B5" w:rsidRPr="00C569B8" w:rsidRDefault="00B606B5" w:rsidP="00B606B5">
            <w:pPr>
              <w:spacing w:after="120"/>
              <w:rPr>
                <w:rFonts w:ascii="Verdana" w:eastAsia="DFKai-SB" w:hAnsi="Verdana"/>
                <w:b/>
                <w:sz w:val="18"/>
                <w:szCs w:val="18"/>
              </w:rPr>
            </w:pPr>
            <w:r w:rsidRPr="00C569B8">
              <w:rPr>
                <w:rFonts w:ascii="Verdana" w:eastAsia="DFKai-SB" w:hAnsi="Verdana"/>
                <w:b/>
                <w:sz w:val="18"/>
                <w:szCs w:val="18"/>
              </w:rPr>
              <w:t>3.7</w:t>
            </w:r>
            <w:r w:rsidRPr="00C569B8">
              <w:rPr>
                <w:rFonts w:ascii="Verdana" w:hAnsi="Verdana"/>
                <w:b/>
                <w:sz w:val="18"/>
                <w:szCs w:val="18"/>
              </w:rPr>
              <w:t>  </w:t>
            </w:r>
            <w:r w:rsidRPr="00C569B8">
              <w:rPr>
                <w:rFonts w:ascii="Verdana" w:eastAsia="DFKai-SB" w:hAnsi="Verdana"/>
                <w:b/>
                <w:sz w:val="18"/>
                <w:szCs w:val="18"/>
              </w:rPr>
              <w:t>Brief Recap</w:t>
            </w:r>
          </w:p>
          <w:p w14:paraId="5E47368D" w14:textId="22B83C89" w:rsidR="00B606B5" w:rsidRPr="00C569B8" w:rsidRDefault="00B606B5" w:rsidP="00B606B5">
            <w:pPr>
              <w:pStyle w:val="ListParagraph"/>
              <w:numPr>
                <w:ilvl w:val="1"/>
                <w:numId w:val="29"/>
              </w:numPr>
              <w:tabs>
                <w:tab w:val="left" w:pos="945"/>
              </w:tabs>
              <w:spacing w:after="120" w:line="240" w:lineRule="auto"/>
              <w:ind w:left="1060" w:hanging="357"/>
              <w:contextualSpacing w:val="0"/>
              <w:jc w:val="both"/>
              <w:rPr>
                <w:rFonts w:ascii="Verdana" w:eastAsia="DFKai-SB" w:hAnsi="Verdana"/>
                <w:i/>
                <w:iCs/>
                <w:sz w:val="18"/>
                <w:szCs w:val="18"/>
                <w:lang w:eastAsia="zh-TW"/>
              </w:rPr>
            </w:pPr>
            <w:r w:rsidRPr="00C569B8">
              <w:rPr>
                <w:rFonts w:ascii="Verdana" w:hAnsi="Verdana"/>
                <w:i/>
                <w:sz w:val="18"/>
                <w:szCs w:val="18"/>
              </w:rPr>
              <w:t>Resource person: WTO</w:t>
            </w:r>
          </w:p>
        </w:tc>
      </w:tr>
    </w:tbl>
    <w:p w14:paraId="687E7DCC" w14:textId="77777777" w:rsidR="00241C68" w:rsidRPr="0082006A" w:rsidRDefault="00241C68" w:rsidP="00241C68">
      <w:pPr>
        <w:spacing w:after="0" w:line="240" w:lineRule="auto"/>
        <w:rPr>
          <w:highlight w:val="yellow"/>
        </w:rPr>
      </w:pPr>
    </w:p>
    <w:p w14:paraId="4FCAF1A5" w14:textId="13467A42" w:rsidR="00D90957" w:rsidRPr="00C569B8" w:rsidRDefault="00D90957" w:rsidP="00D90957">
      <w:pPr>
        <w:tabs>
          <w:tab w:val="left" w:pos="0"/>
        </w:tabs>
        <w:ind w:right="-318"/>
        <w:jc w:val="center"/>
        <w:rPr>
          <w:rFonts w:ascii="Verdana" w:hAnsi="Verdana"/>
          <w:b/>
        </w:rPr>
      </w:pPr>
      <w:r>
        <w:rPr>
          <w:b/>
          <w:highlight w:val="yellow"/>
        </w:rPr>
        <w:br w:type="page"/>
      </w:r>
      <w:r w:rsidRPr="00C569B8">
        <w:rPr>
          <w:rFonts w:ascii="Verdana" w:hAnsi="Verdana"/>
          <w:b/>
        </w:rPr>
        <w:lastRenderedPageBreak/>
        <w:t>Day 4: Friday, 21 July 2023</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7966"/>
      </w:tblGrid>
      <w:tr w:rsidR="00D90957" w:rsidRPr="00C569B8" w14:paraId="703B0104" w14:textId="77777777" w:rsidTr="00C52D62">
        <w:trPr>
          <w:trHeight w:val="323"/>
          <w:jc w:val="center"/>
        </w:trPr>
        <w:tc>
          <w:tcPr>
            <w:tcW w:w="1776" w:type="dxa"/>
            <w:shd w:val="clear" w:color="auto" w:fill="D9D9D9"/>
            <w:vAlign w:val="center"/>
          </w:tcPr>
          <w:p w14:paraId="37A52580" w14:textId="77777777" w:rsidR="00D90957" w:rsidRPr="00C569B8" w:rsidRDefault="00D90957" w:rsidP="00C52D62">
            <w:pPr>
              <w:spacing w:line="240" w:lineRule="atLeast"/>
              <w:jc w:val="center"/>
              <w:rPr>
                <w:rFonts w:ascii="Verdana" w:hAnsi="Verdana"/>
                <w:b/>
                <w:sz w:val="18"/>
                <w:szCs w:val="18"/>
              </w:rPr>
            </w:pPr>
            <w:r w:rsidRPr="00C569B8">
              <w:rPr>
                <w:rFonts w:ascii="Verdana" w:hAnsi="Verdana"/>
                <w:b/>
                <w:sz w:val="18"/>
                <w:szCs w:val="18"/>
              </w:rPr>
              <w:t>Time</w:t>
            </w:r>
          </w:p>
        </w:tc>
        <w:tc>
          <w:tcPr>
            <w:tcW w:w="7966" w:type="dxa"/>
            <w:shd w:val="clear" w:color="auto" w:fill="D9D9D9"/>
            <w:vAlign w:val="center"/>
          </w:tcPr>
          <w:p w14:paraId="559C822E" w14:textId="77777777" w:rsidR="00D90957" w:rsidRPr="00C569B8" w:rsidRDefault="00D90957" w:rsidP="00C52D62">
            <w:pPr>
              <w:spacing w:line="240" w:lineRule="atLeast"/>
              <w:rPr>
                <w:rFonts w:ascii="Verdana" w:hAnsi="Verdana"/>
                <w:b/>
                <w:sz w:val="18"/>
                <w:szCs w:val="18"/>
              </w:rPr>
            </w:pPr>
            <w:r w:rsidRPr="00C569B8">
              <w:rPr>
                <w:rFonts w:ascii="Verdana" w:hAnsi="Verdana"/>
                <w:b/>
                <w:sz w:val="18"/>
                <w:szCs w:val="18"/>
              </w:rPr>
              <w:t>Agenda Item</w:t>
            </w:r>
          </w:p>
        </w:tc>
      </w:tr>
      <w:tr w:rsidR="00D90957" w:rsidRPr="00C569B8" w14:paraId="47C1742C" w14:textId="77777777" w:rsidTr="00C52D62">
        <w:trPr>
          <w:trHeight w:val="1148"/>
          <w:jc w:val="center"/>
        </w:trPr>
        <w:tc>
          <w:tcPr>
            <w:tcW w:w="1776" w:type="dxa"/>
            <w:shd w:val="clear" w:color="auto" w:fill="auto"/>
          </w:tcPr>
          <w:p w14:paraId="22A2DC48" w14:textId="619C94F6" w:rsidR="00D90957" w:rsidRPr="00C569B8" w:rsidRDefault="00D90957" w:rsidP="00C52D62">
            <w:pPr>
              <w:rPr>
                <w:rFonts w:ascii="Verdana" w:hAnsi="Verdana"/>
                <w:sz w:val="18"/>
                <w:szCs w:val="18"/>
              </w:rPr>
            </w:pPr>
            <w:r w:rsidRPr="00C569B8">
              <w:rPr>
                <w:rFonts w:ascii="Verdana" w:hAnsi="Verdana"/>
                <w:sz w:val="18"/>
                <w:szCs w:val="18"/>
              </w:rPr>
              <w:t>9:00 – 9:</w:t>
            </w:r>
            <w:r w:rsidR="00C569B8" w:rsidRPr="00C569B8">
              <w:rPr>
                <w:rFonts w:ascii="Verdana" w:hAnsi="Verdana"/>
                <w:sz w:val="18"/>
                <w:szCs w:val="18"/>
              </w:rPr>
              <w:t>15</w:t>
            </w:r>
          </w:p>
        </w:tc>
        <w:tc>
          <w:tcPr>
            <w:tcW w:w="7966" w:type="dxa"/>
            <w:shd w:val="clear" w:color="auto" w:fill="auto"/>
          </w:tcPr>
          <w:p w14:paraId="5CE98A4D" w14:textId="4B48F26B" w:rsidR="00D90957" w:rsidRPr="00C569B8" w:rsidRDefault="00C569B8" w:rsidP="00C52D62">
            <w:pPr>
              <w:rPr>
                <w:rFonts w:ascii="Verdana" w:hAnsi="Verdana"/>
                <w:b/>
                <w:sz w:val="18"/>
                <w:szCs w:val="18"/>
              </w:rPr>
            </w:pPr>
            <w:r>
              <w:rPr>
                <w:rFonts w:ascii="Verdana" w:hAnsi="Verdana"/>
                <w:b/>
                <w:sz w:val="18"/>
                <w:szCs w:val="18"/>
              </w:rPr>
              <w:t>4</w:t>
            </w:r>
            <w:r w:rsidR="00D90957" w:rsidRPr="00C569B8">
              <w:rPr>
                <w:rFonts w:ascii="Verdana" w:hAnsi="Verdana"/>
                <w:b/>
                <w:sz w:val="18"/>
                <w:szCs w:val="18"/>
              </w:rPr>
              <w:t xml:space="preserve">.1  Debrief of Day </w:t>
            </w:r>
            <w:r w:rsidRPr="00C569B8">
              <w:rPr>
                <w:rFonts w:ascii="Verdana" w:hAnsi="Verdana"/>
                <w:b/>
                <w:sz w:val="18"/>
                <w:szCs w:val="18"/>
              </w:rPr>
              <w:t>3</w:t>
            </w:r>
            <w:r w:rsidR="00D90957" w:rsidRPr="00C569B8">
              <w:rPr>
                <w:rFonts w:ascii="Verdana" w:hAnsi="Verdana"/>
                <w:b/>
                <w:sz w:val="18"/>
                <w:szCs w:val="18"/>
              </w:rPr>
              <w:t>: Key points learnt</w:t>
            </w:r>
          </w:p>
          <w:p w14:paraId="066B8524" w14:textId="77777777" w:rsidR="00D90957" w:rsidRPr="00C569B8" w:rsidRDefault="00D90957" w:rsidP="00C52D62">
            <w:pPr>
              <w:numPr>
                <w:ilvl w:val="0"/>
                <w:numId w:val="31"/>
              </w:numPr>
              <w:tabs>
                <w:tab w:val="left" w:pos="720"/>
              </w:tabs>
              <w:spacing w:after="80" w:line="240" w:lineRule="auto"/>
              <w:ind w:left="714" w:hanging="357"/>
              <w:jc w:val="both"/>
              <w:rPr>
                <w:rFonts w:ascii="Verdana" w:hAnsi="Verdana"/>
                <w:sz w:val="18"/>
                <w:szCs w:val="18"/>
              </w:rPr>
            </w:pPr>
            <w:r w:rsidRPr="00C569B8">
              <w:rPr>
                <w:rFonts w:ascii="Verdana" w:hAnsi="Verdana"/>
                <w:sz w:val="18"/>
                <w:szCs w:val="18"/>
              </w:rPr>
              <w:t>Interactive activity with participants</w:t>
            </w:r>
          </w:p>
          <w:p w14:paraId="65DF6F65" w14:textId="6DB50523" w:rsidR="00D90957" w:rsidRPr="00C569B8" w:rsidRDefault="00D90957" w:rsidP="00C52D62">
            <w:pPr>
              <w:spacing w:after="80"/>
              <w:rPr>
                <w:rFonts w:ascii="Verdana" w:hAnsi="Verdana"/>
                <w:b/>
                <w:sz w:val="18"/>
                <w:szCs w:val="18"/>
              </w:rPr>
            </w:pPr>
            <w:r w:rsidRPr="00C569B8">
              <w:rPr>
                <w:rFonts w:ascii="Verdana" w:hAnsi="Verdana"/>
                <w:i/>
                <w:sz w:val="18"/>
                <w:szCs w:val="18"/>
              </w:rPr>
              <w:t>Resource person: WTO</w:t>
            </w:r>
          </w:p>
        </w:tc>
      </w:tr>
      <w:tr w:rsidR="00D90957" w:rsidRPr="0082006A" w14:paraId="0A9D580F" w14:textId="77777777" w:rsidTr="00104361">
        <w:trPr>
          <w:trHeight w:val="713"/>
          <w:jc w:val="center"/>
        </w:trPr>
        <w:tc>
          <w:tcPr>
            <w:tcW w:w="1776" w:type="dxa"/>
            <w:shd w:val="clear" w:color="auto" w:fill="auto"/>
          </w:tcPr>
          <w:p w14:paraId="639286D6" w14:textId="77777777" w:rsidR="00D90957" w:rsidRPr="00104361" w:rsidRDefault="00D90957" w:rsidP="00C52D62">
            <w:pPr>
              <w:rPr>
                <w:rFonts w:ascii="Verdana" w:hAnsi="Verdana"/>
                <w:sz w:val="18"/>
                <w:szCs w:val="18"/>
              </w:rPr>
            </w:pPr>
            <w:r w:rsidRPr="00104361">
              <w:rPr>
                <w:rFonts w:ascii="Verdana" w:hAnsi="Verdana"/>
                <w:sz w:val="18"/>
                <w:szCs w:val="18"/>
              </w:rPr>
              <w:t>9:30 – 10:30</w:t>
            </w:r>
          </w:p>
        </w:tc>
        <w:tc>
          <w:tcPr>
            <w:tcW w:w="7966" w:type="dxa"/>
            <w:shd w:val="clear" w:color="auto" w:fill="auto"/>
          </w:tcPr>
          <w:p w14:paraId="074BAB31" w14:textId="27A38784" w:rsidR="00D90957" w:rsidRPr="00104361" w:rsidRDefault="00C569B8" w:rsidP="00C52D62">
            <w:pPr>
              <w:spacing w:after="80" w:line="240" w:lineRule="atLeast"/>
              <w:rPr>
                <w:rFonts w:ascii="Verdana" w:hAnsi="Verdana"/>
                <w:b/>
                <w:sz w:val="18"/>
                <w:szCs w:val="18"/>
              </w:rPr>
            </w:pPr>
            <w:r w:rsidRPr="00104361">
              <w:rPr>
                <w:rFonts w:ascii="Verdana" w:hAnsi="Verdana"/>
                <w:b/>
                <w:sz w:val="18"/>
                <w:szCs w:val="18"/>
              </w:rPr>
              <w:t>4</w:t>
            </w:r>
            <w:r w:rsidR="00D90957" w:rsidRPr="00104361">
              <w:rPr>
                <w:rFonts w:ascii="Verdana" w:hAnsi="Verdana"/>
                <w:b/>
                <w:sz w:val="18"/>
                <w:szCs w:val="18"/>
              </w:rPr>
              <w:t>.2  </w:t>
            </w:r>
            <w:r w:rsidR="00104361" w:rsidRPr="00104361">
              <w:rPr>
                <w:rFonts w:ascii="Verdana" w:hAnsi="Verdana"/>
                <w:b/>
                <w:sz w:val="18"/>
                <w:szCs w:val="18"/>
              </w:rPr>
              <w:t>Round table on SPS-related technical assistance</w:t>
            </w:r>
          </w:p>
          <w:p w14:paraId="2380432A" w14:textId="2EF92148" w:rsidR="00D90957" w:rsidRPr="00104361" w:rsidRDefault="00D90957" w:rsidP="00C52D62">
            <w:pPr>
              <w:spacing w:after="80"/>
              <w:rPr>
                <w:rFonts w:ascii="Verdana" w:hAnsi="Verdana"/>
                <w:b/>
                <w:sz w:val="18"/>
                <w:szCs w:val="18"/>
              </w:rPr>
            </w:pPr>
            <w:r w:rsidRPr="00104361">
              <w:rPr>
                <w:rFonts w:ascii="Verdana" w:hAnsi="Verdana"/>
                <w:i/>
                <w:sz w:val="18"/>
                <w:szCs w:val="18"/>
              </w:rPr>
              <w:t>Resource person: WTO</w:t>
            </w:r>
            <w:r w:rsidR="00104361" w:rsidRPr="00104361">
              <w:rPr>
                <w:rFonts w:ascii="Verdana" w:hAnsi="Verdana"/>
                <w:i/>
                <w:sz w:val="18"/>
                <w:szCs w:val="18"/>
              </w:rPr>
              <w:t>, STDF, IPPC, WOAH, Codex</w:t>
            </w:r>
          </w:p>
        </w:tc>
      </w:tr>
      <w:tr w:rsidR="00D90957" w:rsidRPr="0082006A" w14:paraId="566C7E8F" w14:textId="77777777" w:rsidTr="00C52D62">
        <w:trPr>
          <w:trHeight w:val="350"/>
          <w:jc w:val="center"/>
        </w:trPr>
        <w:tc>
          <w:tcPr>
            <w:tcW w:w="1776" w:type="dxa"/>
            <w:shd w:val="clear" w:color="auto" w:fill="F2F2F2"/>
            <w:vAlign w:val="center"/>
          </w:tcPr>
          <w:p w14:paraId="5147FAF5" w14:textId="77777777" w:rsidR="00D90957" w:rsidRPr="00104361" w:rsidRDefault="00D90957" w:rsidP="00C52D62">
            <w:pPr>
              <w:rPr>
                <w:rFonts w:ascii="Verdana" w:hAnsi="Verdana"/>
                <w:b/>
                <w:sz w:val="18"/>
                <w:szCs w:val="18"/>
              </w:rPr>
            </w:pPr>
            <w:r w:rsidRPr="00104361">
              <w:rPr>
                <w:rFonts w:ascii="Verdana" w:hAnsi="Verdana"/>
                <w:b/>
                <w:sz w:val="18"/>
                <w:szCs w:val="18"/>
              </w:rPr>
              <w:t>10:30 – 10:45</w:t>
            </w:r>
          </w:p>
        </w:tc>
        <w:tc>
          <w:tcPr>
            <w:tcW w:w="7966" w:type="dxa"/>
            <w:shd w:val="clear" w:color="auto" w:fill="F2F2F2"/>
            <w:vAlign w:val="center"/>
          </w:tcPr>
          <w:p w14:paraId="51737C18" w14:textId="77777777" w:rsidR="00D90957" w:rsidRPr="00104361" w:rsidRDefault="00D90957" w:rsidP="00C52D62">
            <w:pPr>
              <w:rPr>
                <w:rFonts w:ascii="Verdana" w:hAnsi="Verdana"/>
                <w:b/>
                <w:sz w:val="18"/>
                <w:szCs w:val="18"/>
              </w:rPr>
            </w:pPr>
            <w:r w:rsidRPr="00104361">
              <w:rPr>
                <w:rFonts w:ascii="Verdana" w:hAnsi="Verdana"/>
                <w:b/>
                <w:sz w:val="18"/>
                <w:szCs w:val="18"/>
              </w:rPr>
              <w:t>Coffee Break</w:t>
            </w:r>
          </w:p>
        </w:tc>
      </w:tr>
      <w:tr w:rsidR="00D90957" w:rsidRPr="0082006A" w14:paraId="7AFD0C81" w14:textId="77777777" w:rsidTr="00C52D62">
        <w:trPr>
          <w:trHeight w:val="849"/>
          <w:jc w:val="center"/>
        </w:trPr>
        <w:tc>
          <w:tcPr>
            <w:tcW w:w="1776" w:type="dxa"/>
            <w:shd w:val="clear" w:color="auto" w:fill="auto"/>
          </w:tcPr>
          <w:p w14:paraId="1B4005A0" w14:textId="77777777" w:rsidR="00D90957" w:rsidRPr="00104361" w:rsidRDefault="00D90957" w:rsidP="00C52D62">
            <w:pPr>
              <w:rPr>
                <w:rFonts w:ascii="Verdana" w:hAnsi="Verdana"/>
                <w:sz w:val="18"/>
                <w:szCs w:val="18"/>
              </w:rPr>
            </w:pPr>
            <w:r w:rsidRPr="00104361">
              <w:rPr>
                <w:rFonts w:ascii="Verdana" w:hAnsi="Verdana"/>
                <w:sz w:val="18"/>
                <w:szCs w:val="18"/>
              </w:rPr>
              <w:t>10:45 – 11:30</w:t>
            </w:r>
          </w:p>
        </w:tc>
        <w:tc>
          <w:tcPr>
            <w:tcW w:w="7966" w:type="dxa"/>
            <w:shd w:val="clear" w:color="auto" w:fill="auto"/>
          </w:tcPr>
          <w:p w14:paraId="67339672" w14:textId="7A62555A" w:rsidR="00C569B8" w:rsidRPr="00104361" w:rsidRDefault="00104361" w:rsidP="00C569B8">
            <w:pPr>
              <w:spacing w:after="80"/>
              <w:rPr>
                <w:rFonts w:ascii="Verdana" w:hAnsi="Verdana"/>
                <w:b/>
                <w:bCs/>
                <w:iCs/>
                <w:sz w:val="18"/>
                <w:szCs w:val="18"/>
              </w:rPr>
            </w:pPr>
            <w:r w:rsidRPr="00104361">
              <w:rPr>
                <w:rFonts w:ascii="Verdana" w:hAnsi="Verdana"/>
                <w:b/>
                <w:bCs/>
                <w:iCs/>
                <w:sz w:val="18"/>
                <w:szCs w:val="18"/>
              </w:rPr>
              <w:t>4</w:t>
            </w:r>
            <w:r w:rsidR="00C569B8" w:rsidRPr="00104361">
              <w:rPr>
                <w:rFonts w:ascii="Verdana" w:hAnsi="Verdana"/>
                <w:b/>
                <w:bCs/>
                <w:iCs/>
                <w:sz w:val="18"/>
                <w:szCs w:val="18"/>
              </w:rPr>
              <w:t>.</w:t>
            </w:r>
            <w:r w:rsidRPr="00104361">
              <w:rPr>
                <w:rFonts w:ascii="Verdana" w:hAnsi="Verdana"/>
                <w:b/>
                <w:bCs/>
                <w:iCs/>
                <w:sz w:val="18"/>
                <w:szCs w:val="18"/>
              </w:rPr>
              <w:t>3</w:t>
            </w:r>
            <w:r w:rsidR="00C569B8" w:rsidRPr="00104361">
              <w:rPr>
                <w:rFonts w:ascii="Verdana" w:hAnsi="Verdana"/>
                <w:b/>
                <w:sz w:val="18"/>
                <w:szCs w:val="18"/>
              </w:rPr>
              <w:t>  </w:t>
            </w:r>
            <w:r w:rsidR="00C569B8" w:rsidRPr="00104361">
              <w:rPr>
                <w:rFonts w:ascii="Verdana" w:hAnsi="Verdana"/>
                <w:b/>
                <w:bCs/>
                <w:iCs/>
                <w:sz w:val="18"/>
                <w:szCs w:val="18"/>
              </w:rPr>
              <w:t>Looking ahead, what next?</w:t>
            </w:r>
          </w:p>
          <w:p w14:paraId="411F7A37" w14:textId="77777777" w:rsidR="00C569B8" w:rsidRPr="00104361" w:rsidRDefault="00C569B8" w:rsidP="00C569B8">
            <w:pPr>
              <w:numPr>
                <w:ilvl w:val="0"/>
                <w:numId w:val="31"/>
              </w:numPr>
              <w:tabs>
                <w:tab w:val="left" w:pos="720"/>
              </w:tabs>
              <w:spacing w:after="80" w:line="240" w:lineRule="auto"/>
              <w:ind w:left="714" w:hanging="357"/>
              <w:jc w:val="both"/>
              <w:rPr>
                <w:rFonts w:ascii="Verdana" w:hAnsi="Verdana"/>
                <w:iCs/>
                <w:sz w:val="18"/>
                <w:szCs w:val="18"/>
              </w:rPr>
            </w:pPr>
            <w:r w:rsidRPr="00104361">
              <w:rPr>
                <w:rFonts w:ascii="Verdana" w:hAnsi="Verdana"/>
                <w:iCs/>
                <w:sz w:val="18"/>
                <w:szCs w:val="18"/>
              </w:rPr>
              <w:t>Key takeaways and final Q&amp;A</w:t>
            </w:r>
          </w:p>
          <w:p w14:paraId="6FA071E9" w14:textId="77777777" w:rsidR="00C569B8" w:rsidRPr="00104361" w:rsidRDefault="00C569B8" w:rsidP="00C569B8">
            <w:pPr>
              <w:numPr>
                <w:ilvl w:val="0"/>
                <w:numId w:val="31"/>
              </w:numPr>
              <w:tabs>
                <w:tab w:val="left" w:pos="720"/>
              </w:tabs>
              <w:spacing w:after="80" w:line="240" w:lineRule="auto"/>
              <w:ind w:left="714" w:hanging="357"/>
              <w:jc w:val="both"/>
              <w:rPr>
                <w:rFonts w:ascii="Verdana" w:hAnsi="Verdana"/>
                <w:iCs/>
                <w:sz w:val="18"/>
                <w:szCs w:val="18"/>
              </w:rPr>
            </w:pPr>
            <w:r w:rsidRPr="00104361">
              <w:rPr>
                <w:rFonts w:ascii="Verdana" w:hAnsi="Verdana"/>
                <w:iCs/>
                <w:sz w:val="18"/>
                <w:szCs w:val="18"/>
              </w:rPr>
              <w:t>Post-assessment quiz</w:t>
            </w:r>
          </w:p>
          <w:p w14:paraId="60F03A65" w14:textId="7B7507A2" w:rsidR="00D90957" w:rsidRPr="00104361" w:rsidRDefault="00C569B8" w:rsidP="00C569B8">
            <w:pPr>
              <w:spacing w:after="120"/>
              <w:rPr>
                <w:rFonts w:ascii="Verdana" w:hAnsi="Verdana"/>
                <w:b/>
                <w:sz w:val="18"/>
                <w:szCs w:val="18"/>
              </w:rPr>
            </w:pPr>
            <w:r w:rsidRPr="00104361">
              <w:rPr>
                <w:rFonts w:ascii="Verdana" w:hAnsi="Verdana"/>
                <w:i/>
                <w:sz w:val="18"/>
                <w:szCs w:val="18"/>
              </w:rPr>
              <w:t xml:space="preserve">Resource persons: </w:t>
            </w:r>
            <w:r w:rsidR="00104361" w:rsidRPr="00104361">
              <w:rPr>
                <w:rFonts w:ascii="Verdana" w:hAnsi="Verdana"/>
                <w:i/>
                <w:sz w:val="18"/>
                <w:szCs w:val="18"/>
              </w:rPr>
              <w:t xml:space="preserve">Christiane Wolff and </w:t>
            </w:r>
            <w:r w:rsidRPr="00104361">
              <w:rPr>
                <w:rFonts w:ascii="Verdana" w:hAnsi="Verdana"/>
                <w:i/>
                <w:sz w:val="18"/>
                <w:szCs w:val="18"/>
              </w:rPr>
              <w:t>Isabel Calderón, WTO</w:t>
            </w:r>
          </w:p>
        </w:tc>
      </w:tr>
      <w:tr w:rsidR="00D90957" w:rsidRPr="0082006A" w14:paraId="59418AB7" w14:textId="77777777" w:rsidTr="00C52D62">
        <w:trPr>
          <w:trHeight w:val="849"/>
          <w:jc w:val="center"/>
        </w:trPr>
        <w:tc>
          <w:tcPr>
            <w:tcW w:w="1776" w:type="dxa"/>
            <w:shd w:val="clear" w:color="auto" w:fill="auto"/>
          </w:tcPr>
          <w:p w14:paraId="58D5AC92" w14:textId="77777777" w:rsidR="00D90957" w:rsidRPr="00104361" w:rsidRDefault="00D90957" w:rsidP="00C52D62">
            <w:pPr>
              <w:rPr>
                <w:rFonts w:ascii="Verdana" w:hAnsi="Verdana"/>
                <w:sz w:val="18"/>
                <w:szCs w:val="18"/>
              </w:rPr>
            </w:pPr>
            <w:r w:rsidRPr="00104361">
              <w:rPr>
                <w:rFonts w:ascii="Verdana" w:hAnsi="Verdana"/>
                <w:sz w:val="18"/>
                <w:szCs w:val="18"/>
              </w:rPr>
              <w:t>11:30 – 12:45</w:t>
            </w:r>
          </w:p>
        </w:tc>
        <w:tc>
          <w:tcPr>
            <w:tcW w:w="7966" w:type="dxa"/>
            <w:shd w:val="clear" w:color="auto" w:fill="auto"/>
          </w:tcPr>
          <w:p w14:paraId="184A32AF" w14:textId="0929A28A" w:rsidR="00D90957" w:rsidRPr="00104361" w:rsidRDefault="00104361" w:rsidP="00C52D62">
            <w:pPr>
              <w:spacing w:after="120"/>
              <w:rPr>
                <w:rFonts w:ascii="Verdana" w:hAnsi="Verdana"/>
                <w:b/>
                <w:sz w:val="18"/>
                <w:szCs w:val="18"/>
              </w:rPr>
            </w:pPr>
            <w:r w:rsidRPr="00104361">
              <w:rPr>
                <w:rFonts w:ascii="Verdana" w:hAnsi="Verdana"/>
                <w:b/>
                <w:sz w:val="18"/>
                <w:szCs w:val="18"/>
              </w:rPr>
              <w:t>4</w:t>
            </w:r>
            <w:r w:rsidR="00D90957" w:rsidRPr="00104361">
              <w:rPr>
                <w:rFonts w:ascii="Verdana" w:hAnsi="Verdana"/>
                <w:b/>
                <w:sz w:val="18"/>
                <w:szCs w:val="18"/>
              </w:rPr>
              <w:t>.4  </w:t>
            </w:r>
            <w:r w:rsidRPr="00104361">
              <w:rPr>
                <w:rFonts w:ascii="Verdana" w:hAnsi="Verdana"/>
                <w:b/>
                <w:sz w:val="18"/>
                <w:szCs w:val="18"/>
              </w:rPr>
              <w:t xml:space="preserve">Closing </w:t>
            </w:r>
          </w:p>
          <w:p w14:paraId="31FEC645" w14:textId="77777777" w:rsidR="00104361" w:rsidRPr="00104361" w:rsidRDefault="00104361" w:rsidP="00104361">
            <w:pPr>
              <w:numPr>
                <w:ilvl w:val="0"/>
                <w:numId w:val="31"/>
              </w:numPr>
              <w:tabs>
                <w:tab w:val="left" w:pos="720"/>
              </w:tabs>
              <w:spacing w:after="80" w:line="240" w:lineRule="auto"/>
              <w:ind w:left="714" w:hanging="357"/>
              <w:jc w:val="both"/>
              <w:rPr>
                <w:rFonts w:ascii="Verdana" w:eastAsia="DFKai-SB" w:hAnsi="Verdana"/>
                <w:b/>
                <w:sz w:val="18"/>
                <w:szCs w:val="18"/>
                <w:lang w:eastAsia="zh-TW"/>
              </w:rPr>
            </w:pPr>
            <w:r w:rsidRPr="00104361">
              <w:rPr>
                <w:rFonts w:ascii="Verdana" w:hAnsi="Verdana"/>
                <w:sz w:val="18"/>
                <w:szCs w:val="18"/>
              </w:rPr>
              <w:t>Evaluation</w:t>
            </w:r>
          </w:p>
          <w:p w14:paraId="16090821" w14:textId="77777777" w:rsidR="00104361" w:rsidRPr="00104361" w:rsidRDefault="00104361" w:rsidP="00104361">
            <w:pPr>
              <w:numPr>
                <w:ilvl w:val="0"/>
                <w:numId w:val="31"/>
              </w:numPr>
              <w:tabs>
                <w:tab w:val="left" w:pos="720"/>
              </w:tabs>
              <w:spacing w:after="0" w:line="240" w:lineRule="auto"/>
              <w:ind w:left="714" w:hanging="357"/>
              <w:jc w:val="both"/>
              <w:rPr>
                <w:rFonts w:ascii="Verdana" w:eastAsia="DFKai-SB" w:hAnsi="Verdana"/>
                <w:b/>
                <w:sz w:val="18"/>
                <w:szCs w:val="18"/>
                <w:lang w:eastAsia="zh-TW"/>
              </w:rPr>
            </w:pPr>
            <w:r w:rsidRPr="00104361">
              <w:rPr>
                <w:rFonts w:ascii="Verdana" w:hAnsi="Verdana"/>
                <w:sz w:val="18"/>
                <w:szCs w:val="18"/>
              </w:rPr>
              <w:t>Closing remarks:</w:t>
            </w:r>
          </w:p>
          <w:p w14:paraId="6EA06896" w14:textId="643FB2C6" w:rsidR="00104361" w:rsidRPr="00104361" w:rsidRDefault="00104361" w:rsidP="00104361">
            <w:pPr>
              <w:pStyle w:val="ListParagraph"/>
              <w:numPr>
                <w:ilvl w:val="1"/>
                <w:numId w:val="29"/>
              </w:numPr>
              <w:tabs>
                <w:tab w:val="left" w:pos="945"/>
              </w:tabs>
              <w:spacing w:after="0" w:line="240" w:lineRule="atLeast"/>
              <w:ind w:left="1064"/>
              <w:contextualSpacing w:val="0"/>
              <w:jc w:val="both"/>
              <w:rPr>
                <w:rFonts w:ascii="Verdana" w:eastAsia="DFKai-SB" w:hAnsi="Verdana"/>
                <w:i/>
                <w:iCs/>
                <w:sz w:val="18"/>
                <w:szCs w:val="18"/>
                <w:lang w:eastAsia="zh-TW"/>
              </w:rPr>
            </w:pPr>
            <w:r w:rsidRPr="00104361">
              <w:rPr>
                <w:rFonts w:ascii="Verdana" w:eastAsia="DFKai-SB" w:hAnsi="Verdana"/>
                <w:i/>
                <w:iCs/>
                <w:sz w:val="18"/>
                <w:szCs w:val="18"/>
                <w:lang w:eastAsia="zh-TW"/>
              </w:rPr>
              <w:t xml:space="preserve">Representative from </w:t>
            </w:r>
            <w:proofErr w:type="spellStart"/>
            <w:r w:rsidRPr="00104361">
              <w:rPr>
                <w:rFonts w:ascii="Verdana" w:eastAsia="DFKai-SB" w:hAnsi="Verdana"/>
                <w:i/>
                <w:iCs/>
                <w:sz w:val="18"/>
                <w:szCs w:val="18"/>
                <w:lang w:eastAsia="zh-TW"/>
              </w:rPr>
              <w:t>JVI</w:t>
            </w:r>
            <w:proofErr w:type="spellEnd"/>
          </w:p>
          <w:p w14:paraId="6A1596A8" w14:textId="416B4A11" w:rsidR="00D90957" w:rsidRPr="00104361" w:rsidRDefault="00104361" w:rsidP="00104361">
            <w:pPr>
              <w:pStyle w:val="ListParagraph"/>
              <w:numPr>
                <w:ilvl w:val="1"/>
                <w:numId w:val="29"/>
              </w:numPr>
              <w:tabs>
                <w:tab w:val="left" w:pos="945"/>
              </w:tabs>
              <w:spacing w:after="0" w:line="240" w:lineRule="atLeast"/>
              <w:ind w:left="1064"/>
              <w:contextualSpacing w:val="0"/>
              <w:jc w:val="both"/>
              <w:rPr>
                <w:rFonts w:ascii="Verdana" w:eastAsia="DFKai-SB" w:hAnsi="Verdana"/>
                <w:i/>
                <w:iCs/>
                <w:sz w:val="18"/>
                <w:szCs w:val="18"/>
                <w:lang w:eastAsia="zh-TW"/>
              </w:rPr>
            </w:pPr>
            <w:r w:rsidRPr="00104361">
              <w:rPr>
                <w:rFonts w:ascii="Verdana" w:eastAsia="DFKai-SB" w:hAnsi="Verdana"/>
                <w:i/>
                <w:iCs/>
                <w:sz w:val="18"/>
                <w:szCs w:val="18"/>
                <w:lang w:eastAsia="zh-TW"/>
              </w:rPr>
              <w:t>Representative from WTO</w:t>
            </w:r>
            <w:r w:rsidRPr="00104361">
              <w:rPr>
                <w:rFonts w:ascii="Verdana" w:hAnsi="Verdana"/>
                <w:sz w:val="18"/>
                <w:szCs w:val="18"/>
              </w:rPr>
              <w:t xml:space="preserve"> </w:t>
            </w:r>
          </w:p>
        </w:tc>
      </w:tr>
    </w:tbl>
    <w:p w14:paraId="6CF0C9A7" w14:textId="0C2CC46B" w:rsidR="00241C68" w:rsidRDefault="00241C68" w:rsidP="00241C68">
      <w:pPr>
        <w:spacing w:after="0" w:line="240" w:lineRule="auto"/>
        <w:jc w:val="center"/>
      </w:pPr>
    </w:p>
    <w:p w14:paraId="2C77FD3C" w14:textId="123AC1C3" w:rsidR="00D90957" w:rsidRDefault="00D90957" w:rsidP="00241C68">
      <w:pPr>
        <w:spacing w:after="0" w:line="240" w:lineRule="auto"/>
        <w:jc w:val="center"/>
      </w:pPr>
    </w:p>
    <w:p w14:paraId="64EB5836" w14:textId="77777777" w:rsidR="00D90957" w:rsidRPr="00104361" w:rsidRDefault="00D90957" w:rsidP="00D90957">
      <w:pPr>
        <w:spacing w:after="0" w:line="240" w:lineRule="auto"/>
        <w:jc w:val="center"/>
        <w:rPr>
          <w:b/>
        </w:rPr>
      </w:pPr>
      <w:r w:rsidRPr="00104361">
        <w:rPr>
          <w:b/>
        </w:rPr>
        <w:t>__________</w:t>
      </w:r>
    </w:p>
    <w:p w14:paraId="73281CF2" w14:textId="77777777" w:rsidR="00D90957" w:rsidRPr="00241C68" w:rsidRDefault="00D90957" w:rsidP="00241C68">
      <w:pPr>
        <w:spacing w:after="0" w:line="240" w:lineRule="auto"/>
        <w:jc w:val="center"/>
      </w:pPr>
    </w:p>
    <w:sectPr w:rsidR="00D90957" w:rsidRPr="00241C68" w:rsidSect="008D04BF">
      <w:headerReference w:type="even" r:id="rId26"/>
      <w:headerReference w:type="default" r:id="rId27"/>
      <w:headerReference w:type="first" r:id="rId28"/>
      <w:pgSz w:w="11906" w:h="16838" w:code="9"/>
      <w:pgMar w:top="1701" w:right="1440" w:bottom="1440" w:left="1440"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C7DD" w14:textId="77777777" w:rsidR="005831C5" w:rsidRDefault="005831C5" w:rsidP="00ED54E0">
      <w:r>
        <w:separator/>
      </w:r>
    </w:p>
  </w:endnote>
  <w:endnote w:type="continuationSeparator" w:id="0">
    <w:p w14:paraId="6FF1961B" w14:textId="77777777" w:rsidR="005831C5" w:rsidRDefault="005831C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B1FC" w14:textId="77777777" w:rsidR="005831C5" w:rsidRDefault="005831C5" w:rsidP="00ED54E0">
      <w:r>
        <w:separator/>
      </w:r>
    </w:p>
  </w:footnote>
  <w:footnote w:type="continuationSeparator" w:id="0">
    <w:p w14:paraId="5F66123E" w14:textId="77777777" w:rsidR="005831C5" w:rsidRDefault="005831C5"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847B" w14:textId="5288BAFB" w:rsidR="00D677EA" w:rsidRDefault="007277A2">
    <w:pPr>
      <w:pStyle w:val="Header"/>
    </w:pPr>
    <w:r>
      <w:rPr>
        <w:noProof/>
      </w:rPr>
      <w:pict w14:anchorId="35066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457313" o:spid="_x0000_s1028"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4491" w14:textId="6C130425" w:rsidR="00A6787A" w:rsidRDefault="007277A2" w:rsidP="00D677EA">
    <w:pPr>
      <w:pStyle w:val="Header"/>
      <w:tabs>
        <w:tab w:val="clear" w:pos="4513"/>
        <w:tab w:val="clear" w:pos="9027"/>
        <w:tab w:val="left" w:pos="6684"/>
      </w:tabs>
      <w:jc w:val="right"/>
    </w:pPr>
    <w:r>
      <w:rPr>
        <w:noProof/>
      </w:rPr>
      <w:pict w14:anchorId="2FA02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457314" o:spid="_x0000_s1029"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b/>
        <w:noProof/>
        <w:sz w:val="20"/>
        <w:szCs w:val="20"/>
      </w:rPr>
      <w:pict w14:anchorId="7C993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67pt">
          <v:imagedata r:id="rId1" o:title="WTO_2_COLO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1B4A" w14:textId="53E158D0" w:rsidR="00D677EA" w:rsidRDefault="007277A2">
    <w:pPr>
      <w:pStyle w:val="Header"/>
    </w:pPr>
    <w:r>
      <w:rPr>
        <w:noProof/>
      </w:rPr>
      <w:pict w14:anchorId="3152E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457312" o:spid="_x0000_s1027"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11EDA"/>
    <w:multiLevelType w:val="hybridMultilevel"/>
    <w:tmpl w:val="73A4BC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106B7F"/>
    <w:multiLevelType w:val="hybridMultilevel"/>
    <w:tmpl w:val="672439C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324F47"/>
    <w:multiLevelType w:val="hybridMultilevel"/>
    <w:tmpl w:val="195EA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36D0B"/>
    <w:multiLevelType w:val="hybridMultilevel"/>
    <w:tmpl w:val="39C47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84481"/>
    <w:multiLevelType w:val="hybridMultilevel"/>
    <w:tmpl w:val="538EEE48"/>
    <w:lvl w:ilvl="0" w:tplc="81A871A6">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76FDA"/>
    <w:multiLevelType w:val="hybridMultilevel"/>
    <w:tmpl w:val="9FB464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5731C"/>
    <w:multiLevelType w:val="hybridMultilevel"/>
    <w:tmpl w:val="030058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16E89"/>
    <w:multiLevelType w:val="hybridMultilevel"/>
    <w:tmpl w:val="AB14A1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91754"/>
    <w:multiLevelType w:val="hybridMultilevel"/>
    <w:tmpl w:val="5FFE2B7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3D51C5"/>
    <w:multiLevelType w:val="hybridMultilevel"/>
    <w:tmpl w:val="093CBEE8"/>
    <w:lvl w:ilvl="0" w:tplc="577CB39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5661C"/>
    <w:multiLevelType w:val="hybridMultilevel"/>
    <w:tmpl w:val="006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F87BA8"/>
    <w:multiLevelType w:val="hybridMultilevel"/>
    <w:tmpl w:val="3E48E1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5" w15:restartNumberingAfterBreak="0">
    <w:nsid w:val="57454AB1"/>
    <w:multiLevelType w:val="multilevel"/>
    <w:tmpl w:val="CC52177C"/>
    <w:numStyleLink w:val="LegalHeadings"/>
  </w:abstractNum>
  <w:abstractNum w:abstractNumId="26"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2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A71D41"/>
    <w:multiLevelType w:val="hybridMultilevel"/>
    <w:tmpl w:val="E30CF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9096C"/>
    <w:multiLevelType w:val="hybridMultilevel"/>
    <w:tmpl w:val="3760E06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25857A4"/>
    <w:multiLevelType w:val="hybridMultilevel"/>
    <w:tmpl w:val="FCE2EC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4246725"/>
    <w:multiLevelType w:val="hybridMultilevel"/>
    <w:tmpl w:val="979850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039947">
    <w:abstractNumId w:val="9"/>
  </w:num>
  <w:num w:numId="2" w16cid:durableId="1152212768">
    <w:abstractNumId w:val="7"/>
  </w:num>
  <w:num w:numId="3" w16cid:durableId="677469401">
    <w:abstractNumId w:val="6"/>
  </w:num>
  <w:num w:numId="4" w16cid:durableId="763301753">
    <w:abstractNumId w:val="5"/>
  </w:num>
  <w:num w:numId="5" w16cid:durableId="1082483090">
    <w:abstractNumId w:val="4"/>
  </w:num>
  <w:num w:numId="6" w16cid:durableId="1837265387">
    <w:abstractNumId w:val="26"/>
  </w:num>
  <w:num w:numId="7" w16cid:durableId="649402659">
    <w:abstractNumId w:val="25"/>
  </w:num>
  <w:num w:numId="8" w16cid:durableId="476532810">
    <w:abstractNumId w:val="24"/>
  </w:num>
  <w:num w:numId="9" w16cid:durableId="16034955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8918790">
    <w:abstractNumId w:val="27"/>
  </w:num>
  <w:num w:numId="11" w16cid:durableId="466817739">
    <w:abstractNumId w:val="8"/>
  </w:num>
  <w:num w:numId="12" w16cid:durableId="437021362">
    <w:abstractNumId w:val="3"/>
  </w:num>
  <w:num w:numId="13" w16cid:durableId="249698215">
    <w:abstractNumId w:val="2"/>
  </w:num>
  <w:num w:numId="14" w16cid:durableId="528252402">
    <w:abstractNumId w:val="1"/>
  </w:num>
  <w:num w:numId="15" w16cid:durableId="2102724804">
    <w:abstractNumId w:val="0"/>
  </w:num>
  <w:num w:numId="16" w16cid:durableId="1782147325">
    <w:abstractNumId w:val="11"/>
  </w:num>
  <w:num w:numId="17" w16cid:durableId="203955173">
    <w:abstractNumId w:val="24"/>
  </w:num>
  <w:num w:numId="18" w16cid:durableId="1307206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4895257">
    <w:abstractNumId w:val="15"/>
  </w:num>
  <w:num w:numId="20" w16cid:durableId="1024136971">
    <w:abstractNumId w:val="31"/>
  </w:num>
  <w:num w:numId="21" w16cid:durableId="635186301">
    <w:abstractNumId w:val="20"/>
  </w:num>
  <w:num w:numId="22" w16cid:durableId="1923833675">
    <w:abstractNumId w:val="21"/>
  </w:num>
  <w:num w:numId="23" w16cid:durableId="456682558">
    <w:abstractNumId w:val="14"/>
  </w:num>
  <w:num w:numId="24" w16cid:durableId="1259946240">
    <w:abstractNumId w:val="18"/>
  </w:num>
  <w:num w:numId="25" w16cid:durableId="1737820372">
    <w:abstractNumId w:val="17"/>
  </w:num>
  <w:num w:numId="26" w16cid:durableId="1516724474">
    <w:abstractNumId w:val="10"/>
  </w:num>
  <w:num w:numId="27" w16cid:durableId="260575504">
    <w:abstractNumId w:val="13"/>
  </w:num>
  <w:num w:numId="28" w16cid:durableId="1408763261">
    <w:abstractNumId w:val="23"/>
  </w:num>
  <w:num w:numId="29" w16cid:durableId="992368499">
    <w:abstractNumId w:val="16"/>
  </w:num>
  <w:num w:numId="30" w16cid:durableId="553740044">
    <w:abstractNumId w:val="30"/>
  </w:num>
  <w:num w:numId="31" w16cid:durableId="241765936">
    <w:abstractNumId w:val="28"/>
  </w:num>
  <w:num w:numId="32" w16cid:durableId="1790970002">
    <w:abstractNumId w:val="29"/>
  </w:num>
  <w:num w:numId="33" w16cid:durableId="1887721033">
    <w:abstractNumId w:val="22"/>
  </w:num>
  <w:num w:numId="34" w16cid:durableId="8633242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56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609"/>
    <w:rsid w:val="00001164"/>
    <w:rsid w:val="000106E0"/>
    <w:rsid w:val="000111BB"/>
    <w:rsid w:val="00022C0F"/>
    <w:rsid w:val="000272F6"/>
    <w:rsid w:val="00037AC4"/>
    <w:rsid w:val="000423BF"/>
    <w:rsid w:val="000625D9"/>
    <w:rsid w:val="00066D8C"/>
    <w:rsid w:val="000A4945"/>
    <w:rsid w:val="000B31E1"/>
    <w:rsid w:val="000C7D43"/>
    <w:rsid w:val="00104361"/>
    <w:rsid w:val="0011356B"/>
    <w:rsid w:val="00117287"/>
    <w:rsid w:val="0013337F"/>
    <w:rsid w:val="001565A6"/>
    <w:rsid w:val="00182B84"/>
    <w:rsid w:val="001946F2"/>
    <w:rsid w:val="001B5165"/>
    <w:rsid w:val="001D0F5C"/>
    <w:rsid w:val="001E291F"/>
    <w:rsid w:val="002069F3"/>
    <w:rsid w:val="00210BE5"/>
    <w:rsid w:val="00233408"/>
    <w:rsid w:val="00237417"/>
    <w:rsid w:val="00241C68"/>
    <w:rsid w:val="0027067B"/>
    <w:rsid w:val="00280B98"/>
    <w:rsid w:val="00285173"/>
    <w:rsid w:val="002A1134"/>
    <w:rsid w:val="002A15FB"/>
    <w:rsid w:val="002A4C79"/>
    <w:rsid w:val="002A6940"/>
    <w:rsid w:val="002B0F6D"/>
    <w:rsid w:val="002B1E11"/>
    <w:rsid w:val="002E249B"/>
    <w:rsid w:val="002E5570"/>
    <w:rsid w:val="00300136"/>
    <w:rsid w:val="00304385"/>
    <w:rsid w:val="0030491D"/>
    <w:rsid w:val="00311BE2"/>
    <w:rsid w:val="00320249"/>
    <w:rsid w:val="00347045"/>
    <w:rsid w:val="003572B4"/>
    <w:rsid w:val="003616BF"/>
    <w:rsid w:val="00361E41"/>
    <w:rsid w:val="00371F2B"/>
    <w:rsid w:val="00383F10"/>
    <w:rsid w:val="003B5262"/>
    <w:rsid w:val="00416F2A"/>
    <w:rsid w:val="004551EC"/>
    <w:rsid w:val="00466A55"/>
    <w:rsid w:val="00467032"/>
    <w:rsid w:val="0046754A"/>
    <w:rsid w:val="00485C22"/>
    <w:rsid w:val="004951EA"/>
    <w:rsid w:val="00496E40"/>
    <w:rsid w:val="004A0411"/>
    <w:rsid w:val="004A31FF"/>
    <w:rsid w:val="004B0609"/>
    <w:rsid w:val="004F203A"/>
    <w:rsid w:val="005011F5"/>
    <w:rsid w:val="00501FE1"/>
    <w:rsid w:val="00512FF5"/>
    <w:rsid w:val="0052007B"/>
    <w:rsid w:val="005336B8"/>
    <w:rsid w:val="00540D3A"/>
    <w:rsid w:val="00570A53"/>
    <w:rsid w:val="005743C3"/>
    <w:rsid w:val="005831C5"/>
    <w:rsid w:val="005A08E1"/>
    <w:rsid w:val="005B04B9"/>
    <w:rsid w:val="005B083E"/>
    <w:rsid w:val="005B68C7"/>
    <w:rsid w:val="005B7054"/>
    <w:rsid w:val="005D0152"/>
    <w:rsid w:val="005D5981"/>
    <w:rsid w:val="005E19CB"/>
    <w:rsid w:val="005F30CB"/>
    <w:rsid w:val="006079D5"/>
    <w:rsid w:val="00612644"/>
    <w:rsid w:val="00646C8E"/>
    <w:rsid w:val="00673830"/>
    <w:rsid w:val="00674CCD"/>
    <w:rsid w:val="006A18DC"/>
    <w:rsid w:val="006A7BCD"/>
    <w:rsid w:val="006C456A"/>
    <w:rsid w:val="006D6742"/>
    <w:rsid w:val="006E3654"/>
    <w:rsid w:val="006E3C8C"/>
    <w:rsid w:val="006F5826"/>
    <w:rsid w:val="00700181"/>
    <w:rsid w:val="007141CF"/>
    <w:rsid w:val="007277A2"/>
    <w:rsid w:val="00745146"/>
    <w:rsid w:val="0074635B"/>
    <w:rsid w:val="007538B6"/>
    <w:rsid w:val="007577E3"/>
    <w:rsid w:val="00760DB3"/>
    <w:rsid w:val="00767204"/>
    <w:rsid w:val="007B24F5"/>
    <w:rsid w:val="007C3936"/>
    <w:rsid w:val="007C445C"/>
    <w:rsid w:val="007C79F0"/>
    <w:rsid w:val="007D7962"/>
    <w:rsid w:val="007E6507"/>
    <w:rsid w:val="007F2B8E"/>
    <w:rsid w:val="007F2DB0"/>
    <w:rsid w:val="007F6A44"/>
    <w:rsid w:val="00800B58"/>
    <w:rsid w:val="00801CBB"/>
    <w:rsid w:val="00807247"/>
    <w:rsid w:val="0082006A"/>
    <w:rsid w:val="00840C2B"/>
    <w:rsid w:val="00850889"/>
    <w:rsid w:val="008739FD"/>
    <w:rsid w:val="00880CDC"/>
    <w:rsid w:val="008A37CD"/>
    <w:rsid w:val="008A4C64"/>
    <w:rsid w:val="008A7BB6"/>
    <w:rsid w:val="008B66C5"/>
    <w:rsid w:val="008B6B2D"/>
    <w:rsid w:val="008C6EBF"/>
    <w:rsid w:val="008D04BF"/>
    <w:rsid w:val="008E372C"/>
    <w:rsid w:val="00920FD4"/>
    <w:rsid w:val="00925E36"/>
    <w:rsid w:val="009338B7"/>
    <w:rsid w:val="00947C09"/>
    <w:rsid w:val="00982744"/>
    <w:rsid w:val="009912AB"/>
    <w:rsid w:val="009A6F54"/>
    <w:rsid w:val="009A7E67"/>
    <w:rsid w:val="009B0823"/>
    <w:rsid w:val="009D31F3"/>
    <w:rsid w:val="00A00A6E"/>
    <w:rsid w:val="00A01F79"/>
    <w:rsid w:val="00A53DCE"/>
    <w:rsid w:val="00A6057A"/>
    <w:rsid w:val="00A6787A"/>
    <w:rsid w:val="00A74017"/>
    <w:rsid w:val="00A97A1E"/>
    <w:rsid w:val="00AA19AF"/>
    <w:rsid w:val="00AA332C"/>
    <w:rsid w:val="00AC24C7"/>
    <w:rsid w:val="00AC27F8"/>
    <w:rsid w:val="00AD4C72"/>
    <w:rsid w:val="00AE20ED"/>
    <w:rsid w:val="00AE2AEE"/>
    <w:rsid w:val="00AE7EF6"/>
    <w:rsid w:val="00AF0EC9"/>
    <w:rsid w:val="00AF5357"/>
    <w:rsid w:val="00AF58E1"/>
    <w:rsid w:val="00B02804"/>
    <w:rsid w:val="00B1394B"/>
    <w:rsid w:val="00B17A1A"/>
    <w:rsid w:val="00B230EC"/>
    <w:rsid w:val="00B27D0E"/>
    <w:rsid w:val="00B45A60"/>
    <w:rsid w:val="00B503A0"/>
    <w:rsid w:val="00B50DC4"/>
    <w:rsid w:val="00B56EDC"/>
    <w:rsid w:val="00B606B5"/>
    <w:rsid w:val="00B67C16"/>
    <w:rsid w:val="00B91679"/>
    <w:rsid w:val="00BA40EA"/>
    <w:rsid w:val="00BA72CE"/>
    <w:rsid w:val="00BB03B5"/>
    <w:rsid w:val="00BB1F84"/>
    <w:rsid w:val="00BE4DB0"/>
    <w:rsid w:val="00BE5468"/>
    <w:rsid w:val="00C0700E"/>
    <w:rsid w:val="00C10301"/>
    <w:rsid w:val="00C11EAC"/>
    <w:rsid w:val="00C305D7"/>
    <w:rsid w:val="00C30F2A"/>
    <w:rsid w:val="00C43456"/>
    <w:rsid w:val="00C47326"/>
    <w:rsid w:val="00C569B8"/>
    <w:rsid w:val="00C65C0C"/>
    <w:rsid w:val="00C808FC"/>
    <w:rsid w:val="00C855AC"/>
    <w:rsid w:val="00CB1810"/>
    <w:rsid w:val="00CC5DCA"/>
    <w:rsid w:val="00CD7D97"/>
    <w:rsid w:val="00CE3EE6"/>
    <w:rsid w:val="00CE4BA1"/>
    <w:rsid w:val="00D000C7"/>
    <w:rsid w:val="00D03663"/>
    <w:rsid w:val="00D52A9D"/>
    <w:rsid w:val="00D55AAD"/>
    <w:rsid w:val="00D6775D"/>
    <w:rsid w:val="00D677EA"/>
    <w:rsid w:val="00D747AE"/>
    <w:rsid w:val="00D81E29"/>
    <w:rsid w:val="00D90957"/>
    <w:rsid w:val="00D9226C"/>
    <w:rsid w:val="00DA20BD"/>
    <w:rsid w:val="00DA34A1"/>
    <w:rsid w:val="00DD023D"/>
    <w:rsid w:val="00DE50DB"/>
    <w:rsid w:val="00DF6AE1"/>
    <w:rsid w:val="00E00CB3"/>
    <w:rsid w:val="00E21D33"/>
    <w:rsid w:val="00E2414E"/>
    <w:rsid w:val="00E27B4E"/>
    <w:rsid w:val="00E35C30"/>
    <w:rsid w:val="00E46FD5"/>
    <w:rsid w:val="00E544BB"/>
    <w:rsid w:val="00E56545"/>
    <w:rsid w:val="00E72668"/>
    <w:rsid w:val="00E85004"/>
    <w:rsid w:val="00EA5B2E"/>
    <w:rsid w:val="00EA5D4F"/>
    <w:rsid w:val="00EB1525"/>
    <w:rsid w:val="00EB6C56"/>
    <w:rsid w:val="00EB6F21"/>
    <w:rsid w:val="00ED54E0"/>
    <w:rsid w:val="00EE5D81"/>
    <w:rsid w:val="00EF1845"/>
    <w:rsid w:val="00F01C13"/>
    <w:rsid w:val="00F06BBC"/>
    <w:rsid w:val="00F2546F"/>
    <w:rsid w:val="00F30B4D"/>
    <w:rsid w:val="00F32397"/>
    <w:rsid w:val="00F40595"/>
    <w:rsid w:val="00F407AE"/>
    <w:rsid w:val="00F50C3F"/>
    <w:rsid w:val="00F73004"/>
    <w:rsid w:val="00F93680"/>
    <w:rsid w:val="00F96902"/>
    <w:rsid w:val="00FA5EBC"/>
    <w:rsid w:val="00FB5BF7"/>
    <w:rsid w:val="00FC234D"/>
    <w:rsid w:val="00FC278D"/>
    <w:rsid w:val="00FD224A"/>
    <w:rsid w:val="00FD6CF3"/>
    <w:rsid w:val="00FD79BF"/>
    <w:rsid w:val="00FE6843"/>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25AE1"/>
  <w15:chartTrackingRefBased/>
  <w15:docId w15:val="{7FAA90A0-C12D-491B-B50C-EAAF8745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09"/>
    <w:pPr>
      <w:spacing w:after="160" w:line="259" w:lineRule="auto"/>
    </w:pPr>
    <w:rPr>
      <w:sz w:val="22"/>
      <w:szCs w:val="22"/>
      <w:lang w:val="en-US" w:eastAsia="en-US"/>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pPr>
    <w:rPr>
      <w:szCs w:val="18"/>
      <w:lang w:eastAsia="en-GB"/>
    </w:rPr>
  </w:style>
  <w:style w:type="character" w:customStyle="1" w:styleId="HeaderChar">
    <w:name w:val="Header Char"/>
    <w:link w:val="Header"/>
    <w:uiPriority w:val="2"/>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pPr>
    <w:rPr>
      <w:b/>
      <w:caps/>
      <w:szCs w:val="18"/>
      <w:lang w:eastAsia="en-GB"/>
    </w:rPr>
  </w:style>
  <w:style w:type="paragraph" w:styleId="TOC2">
    <w:name w:val="toc 2"/>
    <w:basedOn w:val="Normal"/>
    <w:next w:val="Normal"/>
    <w:autoRedefine/>
    <w:uiPriority w:val="39"/>
    <w:rsid w:val="00AC24C7"/>
    <w:pPr>
      <w:tabs>
        <w:tab w:val="right" w:leader="dot" w:pos="9027"/>
      </w:tabs>
      <w:spacing w:before="120" w:after="120"/>
    </w:pPr>
    <w:rPr>
      <w:szCs w:val="18"/>
      <w:lang w:eastAsia="en-GB"/>
    </w:rPr>
  </w:style>
  <w:style w:type="paragraph" w:styleId="TOC3">
    <w:name w:val="toc 3"/>
    <w:basedOn w:val="Normal"/>
    <w:next w:val="Normal"/>
    <w:autoRedefine/>
    <w:uiPriority w:val="39"/>
    <w:rsid w:val="00AC24C7"/>
    <w:pPr>
      <w:tabs>
        <w:tab w:val="right" w:leader="dot" w:pos="9027"/>
      </w:tabs>
      <w:spacing w:before="120" w:after="120"/>
    </w:pPr>
    <w:rPr>
      <w:szCs w:val="18"/>
      <w:lang w:eastAsia="en-GB"/>
    </w:rPr>
  </w:style>
  <w:style w:type="paragraph" w:styleId="TOC4">
    <w:name w:val="toc 4"/>
    <w:basedOn w:val="Normal"/>
    <w:next w:val="Normal"/>
    <w:autoRedefine/>
    <w:uiPriority w:val="39"/>
    <w:rsid w:val="00AC24C7"/>
    <w:pPr>
      <w:tabs>
        <w:tab w:val="right" w:leader="dot" w:pos="9027"/>
      </w:tabs>
      <w:spacing w:before="120" w:after="120"/>
    </w:pPr>
    <w:rPr>
      <w:szCs w:val="18"/>
      <w:lang w:eastAsia="en-GB"/>
    </w:rPr>
  </w:style>
  <w:style w:type="paragraph" w:styleId="TOC5">
    <w:name w:val="toc 5"/>
    <w:basedOn w:val="Normal"/>
    <w:next w:val="Normal"/>
    <w:autoRedefine/>
    <w:uiPriority w:val="39"/>
    <w:rsid w:val="00AC24C7"/>
    <w:pPr>
      <w:tabs>
        <w:tab w:val="right" w:leader="dot" w:pos="9027"/>
      </w:tabs>
      <w:spacing w:before="120" w:after="120"/>
    </w:pPr>
    <w:rPr>
      <w:szCs w:val="18"/>
      <w:lang w:eastAsia="en-GB"/>
    </w:rPr>
  </w:style>
  <w:style w:type="paragraph" w:styleId="TOC6">
    <w:name w:val="toc 6"/>
    <w:basedOn w:val="Normal"/>
    <w:next w:val="Normal"/>
    <w:autoRedefine/>
    <w:uiPriority w:val="39"/>
    <w:rsid w:val="00AC24C7"/>
    <w:pPr>
      <w:tabs>
        <w:tab w:val="right" w:leader="dot" w:pos="9027"/>
      </w:tabs>
      <w:spacing w:before="120" w:after="120"/>
    </w:pPr>
    <w:rPr>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pPr>
    <w:rPr>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pPr>
    <w:rPr>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pPr>
    <w:rPr>
      <w:sz w:val="16"/>
    </w:rPr>
  </w:style>
  <w:style w:type="character" w:styleId="Hyperlink">
    <w:name w:val="Hyperlink"/>
    <w:uiPriority w:val="99"/>
    <w:unhideWhenUsed/>
    <w:rsid w:val="00AE20ED"/>
    <w:rPr>
      <w:color w:val="0000FF"/>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link w:val="BodyTextIndent3"/>
    <w:uiPriority w:val="99"/>
    <w:semiHidden/>
    <w:rsid w:val="001D0F5C"/>
    <w:rPr>
      <w:rFonts w:ascii="Verdana" w:hAnsi="Verdana"/>
      <w:sz w:val="16"/>
      <w:szCs w:val="16"/>
    </w:rPr>
  </w:style>
  <w:style w:type="character" w:styleId="BookTitle">
    <w:name w:val="Book Title"/>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link w:val="Closing"/>
    <w:uiPriority w:val="99"/>
    <w:semiHidden/>
    <w:rsid w:val="001D0F5C"/>
    <w:rPr>
      <w:rFonts w:ascii="Verdana" w:hAnsi="Verdana"/>
      <w:sz w:val="18"/>
    </w:rPr>
  </w:style>
  <w:style w:type="character" w:styleId="CommentReference">
    <w:name w:val="annotation reference"/>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link w:val="E-mailSignature"/>
    <w:uiPriority w:val="99"/>
    <w:semiHidden/>
    <w:rsid w:val="001D0F5C"/>
    <w:rPr>
      <w:rFonts w:ascii="Verdana" w:hAnsi="Verdana"/>
      <w:sz w:val="18"/>
    </w:rPr>
  </w:style>
  <w:style w:type="character" w:styleId="Emphasis">
    <w:name w:val="Emphasis"/>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D0F5C"/>
    <w:rPr>
      <w:rFonts w:ascii="Cambria" w:eastAsia="Times New Roman" w:hAnsi="Cambria"/>
      <w:sz w:val="20"/>
      <w:szCs w:val="20"/>
    </w:rPr>
  </w:style>
  <w:style w:type="character" w:styleId="FollowedHyperlink">
    <w:name w:val="FollowedHyperlink"/>
    <w:uiPriority w:val="9"/>
    <w:unhideWhenUsed/>
    <w:rsid w:val="001D0F5C"/>
    <w:rPr>
      <w:color w:val="800080"/>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link w:val="HTMLAddress"/>
    <w:uiPriority w:val="99"/>
    <w:semiHidden/>
    <w:rsid w:val="001D0F5C"/>
    <w:rPr>
      <w:rFonts w:ascii="Verdana" w:hAnsi="Verdana"/>
      <w:i/>
      <w:iCs/>
      <w:sz w:val="18"/>
    </w:rPr>
  </w:style>
  <w:style w:type="character" w:styleId="HTMLCite">
    <w:name w:val="HTML Cite"/>
    <w:uiPriority w:val="99"/>
    <w:semiHidden/>
    <w:unhideWhenUsed/>
    <w:rsid w:val="001D0F5C"/>
    <w:rPr>
      <w:i/>
      <w:iCs/>
    </w:rPr>
  </w:style>
  <w:style w:type="character" w:styleId="HTMLCode">
    <w:name w:val="HTML Code"/>
    <w:uiPriority w:val="99"/>
    <w:semiHidden/>
    <w:unhideWhenUsed/>
    <w:rsid w:val="001D0F5C"/>
    <w:rPr>
      <w:rFonts w:ascii="Consolas" w:hAnsi="Consolas" w:cs="Consolas"/>
      <w:sz w:val="20"/>
      <w:szCs w:val="20"/>
    </w:rPr>
  </w:style>
  <w:style w:type="character" w:styleId="HTMLDefinition">
    <w:name w:val="HTML Definition"/>
    <w:uiPriority w:val="99"/>
    <w:semiHidden/>
    <w:unhideWhenUsed/>
    <w:rsid w:val="001D0F5C"/>
    <w:rPr>
      <w:i/>
      <w:iCs/>
    </w:rPr>
  </w:style>
  <w:style w:type="character" w:styleId="HTMLKeyboard">
    <w:name w:val="HTML Keyboard"/>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link w:val="HTMLPreformatted"/>
    <w:uiPriority w:val="99"/>
    <w:semiHidden/>
    <w:rsid w:val="001D0F5C"/>
    <w:rPr>
      <w:rFonts w:ascii="Consolas" w:hAnsi="Consolas" w:cs="Consolas"/>
      <w:sz w:val="20"/>
      <w:szCs w:val="20"/>
    </w:rPr>
  </w:style>
  <w:style w:type="character" w:styleId="HTMLSample">
    <w:name w:val="HTML Sample"/>
    <w:uiPriority w:val="99"/>
    <w:semiHidden/>
    <w:unhideWhenUsed/>
    <w:rsid w:val="001D0F5C"/>
    <w:rPr>
      <w:rFonts w:ascii="Consolas" w:hAnsi="Consolas" w:cs="Consolas"/>
      <w:sz w:val="24"/>
      <w:szCs w:val="24"/>
    </w:rPr>
  </w:style>
  <w:style w:type="character" w:styleId="HTMLTypewriter">
    <w:name w:val="HTML Typewriter"/>
    <w:uiPriority w:val="99"/>
    <w:semiHidden/>
    <w:unhideWhenUsed/>
    <w:rsid w:val="001D0F5C"/>
    <w:rPr>
      <w:rFonts w:ascii="Consolas" w:hAnsi="Consolas" w:cs="Consolas"/>
      <w:sz w:val="20"/>
      <w:szCs w:val="20"/>
    </w:rPr>
  </w:style>
  <w:style w:type="character" w:styleId="HTMLVariable">
    <w:name w:val="HTML Variable"/>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Cambria" w:eastAsia="Times New Roman" w:hAnsi="Cambria"/>
      <w:b/>
      <w:bCs/>
    </w:rPr>
  </w:style>
  <w:style w:type="character" w:styleId="IntenseEmphasis">
    <w:name w:val="Intense Emphasis"/>
    <w:uiPriority w:val="99"/>
    <w:semiHidden/>
    <w:qFormat/>
    <w:rsid w:val="001D0F5C"/>
    <w:rPr>
      <w:b/>
      <w:bCs/>
      <w:i/>
      <w:iCs/>
      <w:color w:val="4F81BD"/>
    </w:rPr>
  </w:style>
  <w:style w:type="paragraph" w:styleId="IntenseQuote">
    <w:name w:val="Intense Quote"/>
    <w:basedOn w:val="Normal"/>
    <w:next w:val="Normal"/>
    <w:link w:val="IntenseQuoteChar"/>
    <w:uiPriority w:val="59"/>
    <w:semiHidden/>
    <w:qFormat/>
    <w:rsid w:val="001D0F5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1D0F5C"/>
    <w:rPr>
      <w:rFonts w:ascii="Verdana" w:hAnsi="Verdana"/>
      <w:b/>
      <w:bCs/>
      <w:i/>
      <w:iCs/>
      <w:color w:val="4F81BD"/>
      <w:sz w:val="18"/>
    </w:rPr>
  </w:style>
  <w:style w:type="character" w:styleId="IntenseReference">
    <w:name w:val="Intense Reference"/>
    <w:uiPriority w:val="99"/>
    <w:semiHidden/>
    <w:qFormat/>
    <w:rsid w:val="001D0F5C"/>
    <w:rPr>
      <w:b/>
      <w:bCs/>
      <w:smallCaps/>
      <w:color w:val="C0504D"/>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D0F5C"/>
    <w:rPr>
      <w:rFonts w:ascii="Cambria" w:eastAsia="Times New Roman" w:hAnsi="Cambria" w:cs="Times New Roman"/>
      <w:sz w:val="24"/>
      <w:szCs w:val="24"/>
      <w:shd w:val="pct20" w:color="auto" w:fill="auto"/>
    </w:rPr>
  </w:style>
  <w:style w:type="paragraph" w:styleId="NoSpacing">
    <w:name w:val="No Spacing"/>
    <w:uiPriority w:val="1"/>
    <w:semiHidden/>
    <w:qFormat/>
    <w:rsid w:val="001D0F5C"/>
    <w:pPr>
      <w:jc w:val="both"/>
    </w:pPr>
    <w:rPr>
      <w:rFonts w:ascii="Verdana" w:hAnsi="Verdana"/>
      <w:sz w:val="18"/>
      <w:szCs w:val="22"/>
      <w:lang w:eastAsia="en-US"/>
    </w:rPr>
  </w:style>
  <w:style w:type="paragraph" w:styleId="NormalWeb">
    <w:name w:val="Normal (Web)"/>
    <w:basedOn w:val="Normal"/>
    <w:uiPriority w:val="99"/>
    <w:semiHidden/>
    <w:unhideWhenUsed/>
    <w:rsid w:val="001D0F5C"/>
    <w:rPr>
      <w:rFonts w:ascii="Times New Roman" w:hAnsi="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rPr>
  </w:style>
  <w:style w:type="character" w:customStyle="1" w:styleId="QuoteChar">
    <w:name w:val="Quote Char"/>
    <w:link w:val="Quote"/>
    <w:uiPriority w:val="99"/>
    <w:semiHidden/>
    <w:rsid w:val="001D0F5C"/>
    <w:rPr>
      <w:rFonts w:ascii="Verdana" w:hAnsi="Verdana"/>
      <w:i/>
      <w:iCs/>
      <w:color w:val="000000"/>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link w:val="Signature"/>
    <w:uiPriority w:val="99"/>
    <w:semiHidden/>
    <w:rsid w:val="001D0F5C"/>
    <w:rPr>
      <w:rFonts w:ascii="Verdana" w:hAnsi="Verdana"/>
      <w:sz w:val="18"/>
    </w:rPr>
  </w:style>
  <w:style w:type="character" w:styleId="Strong">
    <w:name w:val="Strong"/>
    <w:uiPriority w:val="99"/>
    <w:semiHidden/>
    <w:qFormat/>
    <w:rsid w:val="001D0F5C"/>
    <w:rPr>
      <w:b/>
      <w:bCs/>
    </w:rPr>
  </w:style>
  <w:style w:type="character" w:styleId="SubtleEmphasis">
    <w:name w:val="Subtle Emphasis"/>
    <w:uiPriority w:val="99"/>
    <w:semiHidden/>
    <w:qFormat/>
    <w:rsid w:val="001D0F5C"/>
    <w:rPr>
      <w:i/>
      <w:iCs/>
      <w:color w:val="808080"/>
    </w:rPr>
  </w:style>
  <w:style w:type="character" w:styleId="SubtleReference">
    <w:name w:val="Subtle Reference"/>
    <w:uiPriority w:val="99"/>
    <w:semiHidden/>
    <w:qFormat/>
    <w:rsid w:val="001D0F5C"/>
    <w:rPr>
      <w:smallCaps/>
      <w:color w:val="C0504D"/>
      <w:u w:val="single"/>
    </w:rPr>
  </w:style>
  <w:style w:type="paragraph" w:styleId="TOAHeading">
    <w:name w:val="toa heading"/>
    <w:basedOn w:val="Normal"/>
    <w:next w:val="Normal"/>
    <w:uiPriority w:val="39"/>
    <w:unhideWhenUsed/>
    <w:rsid w:val="001D0F5C"/>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F01C13"/>
    <w:pPr>
      <w:spacing w:after="240"/>
      <w:jc w:val="center"/>
    </w:pPr>
    <w:rPr>
      <w:color w:val="006283"/>
    </w:rPr>
  </w:style>
  <w:style w:type="paragraph" w:customStyle="1" w:styleId="Query">
    <w:name w:val="Query"/>
    <w:qFormat/>
    <w:rsid w:val="00A6787A"/>
    <w:pPr>
      <w:numPr>
        <w:numId w:val="18"/>
      </w:numPr>
      <w:spacing w:before="240" w:after="200" w:line="276" w:lineRule="auto"/>
      <w:jc w:val="both"/>
    </w:pPr>
    <w:rPr>
      <w:rFonts w:ascii="Verdana" w:hAnsi="Verdana"/>
      <w:sz w:val="18"/>
      <w:szCs w:val="22"/>
      <w:u w:val="single"/>
      <w:lang w:eastAsia="en-US"/>
    </w:rPr>
  </w:style>
  <w:style w:type="character" w:styleId="UnresolvedMention">
    <w:name w:val="Unresolved Mention"/>
    <w:basedOn w:val="DefaultParagraphFont"/>
    <w:uiPriority w:val="99"/>
    <w:semiHidden/>
    <w:unhideWhenUsed/>
    <w:rsid w:val="00B02804"/>
    <w:rPr>
      <w:color w:val="605E5C"/>
      <w:shd w:val="clear" w:color="auto" w:fill="E1DFDD"/>
    </w:rPr>
  </w:style>
  <w:style w:type="paragraph" w:styleId="Revision">
    <w:name w:val="Revision"/>
    <w:hidden/>
    <w:uiPriority w:val="99"/>
    <w:semiHidden/>
    <w:rsid w:val="00B17A1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bel.calderon@wto.org" TargetMode="External"/><Relationship Id="rId13" Type="http://schemas.openxmlformats.org/officeDocument/2006/relationships/hyperlink" Target="https://www.wto.org/english/tratop_e/sps_e/decisions06_e.htm" TargetMode="External"/><Relationship Id="rId18" Type="http://schemas.openxmlformats.org/officeDocument/2006/relationships/hyperlink" Target="https://www.youtube.com/watch?v=a7HHRTHc4z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GxsV16ufBU" TargetMode="External"/><Relationship Id="rId7" Type="http://schemas.openxmlformats.org/officeDocument/2006/relationships/hyperlink" Target="mailto:christiane.wolff@wto.org" TargetMode="External"/><Relationship Id="rId12" Type="http://schemas.openxmlformats.org/officeDocument/2006/relationships/hyperlink" Target="https://www.wto.org/english/tratop_e/sps_e/work_and_doc_e.htm" TargetMode="External"/><Relationship Id="rId17" Type="http://schemas.openxmlformats.org/officeDocument/2006/relationships/hyperlink" Target="https://www.learning.wto.org/local/coursecatalogue/index.php?categoryid=50" TargetMode="External"/><Relationship Id="rId25" Type="http://schemas.openxmlformats.org/officeDocument/2006/relationships/hyperlink" Target="https://www.youtube.com/watch?v=CSAVAzagh-k" TargetMode="External"/><Relationship Id="rId2" Type="http://schemas.openxmlformats.org/officeDocument/2006/relationships/styles" Target="styles.xml"/><Relationship Id="rId16" Type="http://schemas.openxmlformats.org/officeDocument/2006/relationships/hyperlink" Target="https://www.wto.org/english/tratop_e/sps_e/sps_declaration_mc12_e.htm" TargetMode="External"/><Relationship Id="rId20" Type="http://schemas.openxmlformats.org/officeDocument/2006/relationships/hyperlink" Target="https://www.youtube.com/watch?v=LB7KD0Hm1X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to.org/english/tratop_e/sps_e/transparency_toolkit_e.htm" TargetMode="External"/><Relationship Id="rId24" Type="http://schemas.openxmlformats.org/officeDocument/2006/relationships/hyperlink" Target="https://www.youtube.com/watch?v=RwMkm95ZnE0" TargetMode="External"/><Relationship Id="rId5" Type="http://schemas.openxmlformats.org/officeDocument/2006/relationships/footnotes" Target="footnotes.xml"/><Relationship Id="rId15" Type="http://schemas.openxmlformats.org/officeDocument/2006/relationships/hyperlink" Target="https://www.wto.org/french/tratop_f/sps_f/sps_declaration_mc12_f.htm" TargetMode="External"/><Relationship Id="rId23" Type="http://schemas.openxmlformats.org/officeDocument/2006/relationships/hyperlink" Target="https://www.youtube.com/watch?v=8sg8b-dvKH4" TargetMode="External"/><Relationship Id="rId28" Type="http://schemas.openxmlformats.org/officeDocument/2006/relationships/header" Target="header3.xml"/><Relationship Id="rId10" Type="http://schemas.openxmlformats.org/officeDocument/2006/relationships/hyperlink" Target="https://www.wto.org/english/docs_e/legal_e/15sps_01_e.htm" TargetMode="External"/><Relationship Id="rId19" Type="http://schemas.openxmlformats.org/officeDocument/2006/relationships/hyperlink" Target="https://www.youtube.com/watch?v=s04acalFRrc" TargetMode="External"/><Relationship Id="rId4" Type="http://schemas.openxmlformats.org/officeDocument/2006/relationships/webSettings" Target="webSettings.xml"/><Relationship Id="rId9" Type="http://schemas.openxmlformats.org/officeDocument/2006/relationships/hyperlink" Target="https://www.wto.org/english/tratop_e/sps_e/sps_e.htm" TargetMode="External"/><Relationship Id="rId14" Type="http://schemas.openxmlformats.org/officeDocument/2006/relationships/hyperlink" Target="https://eping.wto.org/en" TargetMode="External"/><Relationship Id="rId22" Type="http://schemas.openxmlformats.org/officeDocument/2006/relationships/hyperlink" Target="https://www.youtube.com/watch?v=RzPzRFeL5b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1223</Words>
  <Characters>6874</Characters>
  <Application>Microsoft Office Word</Application>
  <DocSecurity>0</DocSecurity>
  <Lines>171</Lines>
  <Paragraphs>81</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8016</CharactersWithSpaces>
  <SharedDoc>false</SharedDoc>
  <HLinks>
    <vt:vector size="18" baseType="variant">
      <vt:variant>
        <vt:i4>4653070</vt:i4>
      </vt:variant>
      <vt:variant>
        <vt:i4>6</vt:i4>
      </vt:variant>
      <vt:variant>
        <vt:i4>0</vt:i4>
      </vt:variant>
      <vt:variant>
        <vt:i4>5</vt:i4>
      </vt:variant>
      <vt:variant>
        <vt:lpwstr>https://tinyurl.com/bdz8ch8n</vt:lpwstr>
      </vt:variant>
      <vt:variant>
        <vt:lpwstr/>
      </vt:variant>
      <vt:variant>
        <vt:i4>7471132</vt:i4>
      </vt:variant>
      <vt:variant>
        <vt:i4>3</vt:i4>
      </vt:variant>
      <vt:variant>
        <vt:i4>0</vt:i4>
      </vt:variant>
      <vt:variant>
        <vt:i4>5</vt:i4>
      </vt:variant>
      <vt:variant>
        <vt:lpwstr>mailto:Nazia.Mohammed@wto.org</vt:lpwstr>
      </vt:variant>
      <vt:variant>
        <vt:lpwstr/>
      </vt:variant>
      <vt:variant>
        <vt:i4>2752586</vt:i4>
      </vt:variant>
      <vt:variant>
        <vt:i4>0</vt:i4>
      </vt:variant>
      <vt:variant>
        <vt:i4>0</vt:i4>
      </vt:variant>
      <vt:variant>
        <vt:i4>5</vt:i4>
      </vt:variant>
      <vt:variant>
        <vt:lpwstr>mailto:Anneke.Hamilton@wto.org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Nazia</dc:creator>
  <cp:keywords/>
  <dc:description/>
  <cp:lastModifiedBy>Calderón Moreno, Isabel</cp:lastModifiedBy>
  <cp:revision>7</cp:revision>
  <cp:lastPrinted>2023-04-11T06:01:00Z</cp:lastPrinted>
  <dcterms:created xsi:type="dcterms:W3CDTF">2023-05-03T10:00:00Z</dcterms:created>
  <dcterms:modified xsi:type="dcterms:W3CDTF">2023-05-03T12:59:00Z</dcterms:modified>
</cp:coreProperties>
</file>