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B6A" w:rsidRPr="0006097F" w:rsidRDefault="004071F8" w:rsidP="0006097F">
      <w:pPr>
        <w:jc w:val="center"/>
        <w:rPr>
          <w:b/>
        </w:rPr>
      </w:pPr>
      <w:bookmarkStart w:id="24" w:name="_Hlk536783089"/>
      <w:r w:rsidRPr="0006097F">
        <w:rPr>
          <w:b/>
        </w:rPr>
        <w:t xml:space="preserve">Atelier régional sur les subventions à la pêche destiné </w:t>
      </w:r>
      <w:r w:rsidR="0006097F">
        <w:rPr>
          <w:b/>
        </w:rPr>
        <w:br/>
      </w:r>
      <w:r w:rsidRPr="0006097F">
        <w:rPr>
          <w:b/>
        </w:rPr>
        <w:t>aux fonctionnaires gouvernementaux</w:t>
      </w:r>
    </w:p>
    <w:p w:rsidR="005B2B6A" w:rsidRPr="0006097F" w:rsidRDefault="0043700B" w:rsidP="0006097F">
      <w:pPr>
        <w:jc w:val="center"/>
        <w:rPr>
          <w:b/>
        </w:rPr>
      </w:pPr>
      <w:r w:rsidRPr="0006097F">
        <w:rPr>
          <w:b/>
        </w:rPr>
        <w:t>3</w:t>
      </w:r>
      <w:r w:rsidR="0006097F">
        <w:rPr>
          <w:b/>
        </w:rPr>
        <w:t xml:space="preserve"> au </w:t>
      </w:r>
      <w:r w:rsidR="0006097F" w:rsidRPr="0006097F">
        <w:rPr>
          <w:b/>
        </w:rPr>
        <w:t>5 juin 2</w:t>
      </w:r>
      <w:r w:rsidRPr="0006097F">
        <w:rPr>
          <w:b/>
        </w:rPr>
        <w:t>019</w:t>
      </w:r>
    </w:p>
    <w:p w:rsidR="0043700B" w:rsidRPr="0006097F" w:rsidRDefault="0043700B" w:rsidP="0006097F"/>
    <w:p w:rsidR="005B2B6A" w:rsidRDefault="0043700B" w:rsidP="0006097F">
      <w:pPr>
        <w:jc w:val="center"/>
        <w:rPr>
          <w:b/>
        </w:rPr>
      </w:pPr>
      <w:r w:rsidRPr="0006097F">
        <w:rPr>
          <w:b/>
        </w:rPr>
        <w:t>Projet de Programme</w:t>
      </w:r>
    </w:p>
    <w:p w:rsidR="00342D27" w:rsidRPr="0006097F" w:rsidRDefault="00342D27" w:rsidP="0006097F">
      <w:pPr>
        <w:jc w:val="center"/>
        <w:rPr>
          <w:b/>
        </w:rPr>
      </w:pPr>
    </w:p>
    <w:p w:rsidR="00342D27" w:rsidRPr="002D7E5C" w:rsidRDefault="00342D27" w:rsidP="002D7E5C">
      <w:pPr>
        <w:spacing w:after="120"/>
        <w:rPr>
          <w:b/>
        </w:rPr>
      </w:pPr>
      <w:r w:rsidRPr="00342D27">
        <w:rPr>
          <w:b/>
        </w:rPr>
        <w:t>Jour 1</w:t>
      </w:r>
    </w:p>
    <w:tbl>
      <w:tblPr>
        <w:tblStyle w:val="WTOTable1"/>
        <w:tblW w:w="5006" w:type="pct"/>
        <w:tblInd w:w="-5" w:type="dxa"/>
        <w:tblBorders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2"/>
        <w:gridCol w:w="7085"/>
      </w:tblGrid>
      <w:tr w:rsidR="0006097F" w:rsidRPr="0006097F" w:rsidTr="00342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942" w:type="dxa"/>
            <w:shd w:val="clear" w:color="auto" w:fill="auto"/>
          </w:tcPr>
          <w:p w:rsidR="005B2B6A" w:rsidRPr="0006097F" w:rsidRDefault="001E6670" w:rsidP="0006097F">
            <w:pPr>
              <w:jc w:val="left"/>
            </w:pPr>
            <w:bookmarkStart w:id="25" w:name="_Hlk535238609"/>
            <w:bookmarkStart w:id="26" w:name="_Hlk535239011"/>
            <w:r w:rsidRPr="0006097F">
              <w:t>8</w:t>
            </w:r>
            <w:r w:rsidR="0043700B" w:rsidRPr="0006097F">
              <w:t> heures</w:t>
            </w:r>
            <w:r w:rsidR="0006097F" w:rsidRPr="0006097F">
              <w:noBreakHyphen/>
            </w:r>
            <w:r w:rsidR="0043700B" w:rsidRPr="0006097F">
              <w:t>8h</w:t>
            </w:r>
            <w:r w:rsidRPr="0006097F">
              <w:t>30</w:t>
            </w:r>
          </w:p>
        </w:tc>
        <w:tc>
          <w:tcPr>
            <w:tcW w:w="7084" w:type="dxa"/>
            <w:shd w:val="clear" w:color="auto" w:fill="auto"/>
          </w:tcPr>
          <w:p w:rsidR="005B2B6A" w:rsidRPr="0006097F" w:rsidRDefault="0043700B" w:rsidP="00B600D5">
            <w:pPr>
              <w:tabs>
                <w:tab w:val="left" w:pos="2028"/>
              </w:tabs>
              <w:jc w:val="left"/>
            </w:pPr>
            <w:r w:rsidRPr="0006097F">
              <w:t>Introduction</w:t>
            </w:r>
            <w:r w:rsidR="00B600D5">
              <w:tab/>
            </w:r>
          </w:p>
        </w:tc>
      </w:tr>
      <w:tr w:rsidR="0006097F" w:rsidRPr="0006097F" w:rsidTr="00342D27">
        <w:trPr>
          <w:cantSplit/>
        </w:trPr>
        <w:tc>
          <w:tcPr>
            <w:tcW w:w="1942" w:type="dxa"/>
            <w:shd w:val="clear" w:color="auto" w:fill="auto"/>
          </w:tcPr>
          <w:p w:rsidR="005B2B6A" w:rsidRPr="0006097F" w:rsidRDefault="00B600D5" w:rsidP="0006097F">
            <w:pPr>
              <w:jc w:val="left"/>
            </w:pPr>
            <w:r>
              <w:t xml:space="preserve">  </w:t>
            </w:r>
            <w:r w:rsidR="0043700B" w:rsidRPr="0006097F">
              <w:t>8h</w:t>
            </w:r>
            <w:r>
              <w:t xml:space="preserve"> </w:t>
            </w:r>
            <w:r w:rsidR="001E6670" w:rsidRPr="0006097F">
              <w:t>30</w:t>
            </w:r>
            <w:r>
              <w:t xml:space="preserve"> </w:t>
            </w:r>
            <w:proofErr w:type="gramStart"/>
            <w:r w:rsidR="0006097F" w:rsidRPr="0006097F">
              <w:noBreakHyphen/>
            </w:r>
            <w:r>
              <w:t xml:space="preserve">  </w:t>
            </w:r>
            <w:r w:rsidR="0043700B" w:rsidRPr="0006097F">
              <w:t>9</w:t>
            </w:r>
            <w:proofErr w:type="gramEnd"/>
            <w:r w:rsidR="0043700B" w:rsidRPr="0006097F">
              <w:t>h</w:t>
            </w:r>
            <w:r>
              <w:t xml:space="preserve"> </w:t>
            </w:r>
            <w:r w:rsidR="001E6670" w:rsidRPr="0006097F">
              <w:t>45</w:t>
            </w:r>
          </w:p>
        </w:tc>
        <w:tc>
          <w:tcPr>
            <w:tcW w:w="7084" w:type="dxa"/>
            <w:shd w:val="clear" w:color="auto" w:fill="auto"/>
          </w:tcPr>
          <w:p w:rsidR="00222DF9" w:rsidRPr="0006097F" w:rsidRDefault="004071F8" w:rsidP="0006097F">
            <w:pPr>
              <w:jc w:val="left"/>
            </w:pPr>
            <w:r w:rsidRPr="0006097F">
              <w:t xml:space="preserve">OMC </w:t>
            </w:r>
            <w:r w:rsidR="00FE150D">
              <w:t>–</w:t>
            </w:r>
            <w:r w:rsidRPr="0006097F">
              <w:t xml:space="preserve"> principes de base</w:t>
            </w:r>
          </w:p>
          <w:p w:rsidR="001E6670" w:rsidRPr="0006097F" w:rsidRDefault="004071F8" w:rsidP="0006097F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</w:pPr>
            <w:r w:rsidRPr="0006097F">
              <w:t>Structure et processus</w:t>
            </w:r>
          </w:p>
          <w:p w:rsidR="001E6670" w:rsidRPr="0006097F" w:rsidRDefault="004071F8" w:rsidP="0006097F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</w:pPr>
            <w:r w:rsidRPr="0006097F">
              <w:t xml:space="preserve">Principes fondamentaux </w:t>
            </w:r>
          </w:p>
        </w:tc>
      </w:tr>
      <w:tr w:rsidR="0006097F" w:rsidRPr="0006097F" w:rsidTr="00342D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942" w:type="dxa"/>
            <w:shd w:val="clear" w:color="auto" w:fill="auto"/>
          </w:tcPr>
          <w:p w:rsidR="00222DF9" w:rsidRPr="0006097F" w:rsidRDefault="00B600D5" w:rsidP="0006097F">
            <w:pPr>
              <w:jc w:val="left"/>
            </w:pPr>
            <w:r>
              <w:t xml:space="preserve">  </w:t>
            </w:r>
            <w:r w:rsidR="0043700B" w:rsidRPr="0006097F">
              <w:t>9h</w:t>
            </w:r>
            <w:r>
              <w:t xml:space="preserve"> </w:t>
            </w:r>
            <w:r w:rsidR="001E6670" w:rsidRPr="0006097F">
              <w:t>45</w:t>
            </w:r>
            <w:r>
              <w:t xml:space="preserve"> </w:t>
            </w:r>
            <w:r w:rsidR="0006097F" w:rsidRPr="0006097F">
              <w:noBreakHyphen/>
            </w:r>
            <w:r>
              <w:t xml:space="preserve"> </w:t>
            </w:r>
            <w:r w:rsidR="001E6670" w:rsidRPr="0006097F">
              <w:t>10</w:t>
            </w:r>
            <w:r w:rsidR="0043700B" w:rsidRPr="0006097F">
              <w:t>h</w:t>
            </w:r>
            <w:r>
              <w:t xml:space="preserve"> </w:t>
            </w:r>
            <w:r w:rsidR="001E6670" w:rsidRPr="0006097F">
              <w:t>15</w:t>
            </w:r>
          </w:p>
        </w:tc>
        <w:tc>
          <w:tcPr>
            <w:tcW w:w="7084" w:type="dxa"/>
            <w:shd w:val="clear" w:color="auto" w:fill="auto"/>
          </w:tcPr>
          <w:p w:rsidR="00222DF9" w:rsidRPr="0006097F" w:rsidRDefault="001C6B4F" w:rsidP="0006097F">
            <w:pPr>
              <w:jc w:val="left"/>
            </w:pPr>
            <w:r w:rsidRPr="0006097F">
              <w:t>Pause</w:t>
            </w:r>
          </w:p>
        </w:tc>
      </w:tr>
      <w:tr w:rsidR="0006097F" w:rsidRPr="0006097F" w:rsidTr="00342D27">
        <w:trPr>
          <w:cantSplit/>
        </w:trPr>
        <w:tc>
          <w:tcPr>
            <w:tcW w:w="1942" w:type="dxa"/>
            <w:shd w:val="clear" w:color="auto" w:fill="auto"/>
          </w:tcPr>
          <w:p w:rsidR="005B2B6A" w:rsidRPr="0006097F" w:rsidRDefault="0043700B" w:rsidP="0006097F">
            <w:pPr>
              <w:jc w:val="left"/>
            </w:pPr>
            <w:r w:rsidRPr="0006097F">
              <w:t>10h</w:t>
            </w:r>
            <w:r w:rsidR="00B600D5">
              <w:t xml:space="preserve"> </w:t>
            </w:r>
            <w:r w:rsidR="001E6670" w:rsidRPr="0006097F">
              <w:t>15</w:t>
            </w:r>
            <w:r w:rsidR="00B600D5">
              <w:t xml:space="preserve"> – </w:t>
            </w:r>
            <w:r w:rsidR="001E6670" w:rsidRPr="0006097F">
              <w:t>12</w:t>
            </w:r>
            <w:r w:rsidR="00B600D5">
              <w:t>h 00</w:t>
            </w:r>
          </w:p>
        </w:tc>
        <w:tc>
          <w:tcPr>
            <w:tcW w:w="7084" w:type="dxa"/>
            <w:shd w:val="clear" w:color="auto" w:fill="auto"/>
          </w:tcPr>
          <w:p w:rsidR="005B2B6A" w:rsidRPr="0006097F" w:rsidRDefault="004071F8" w:rsidP="0006097F">
            <w:pPr>
              <w:jc w:val="left"/>
            </w:pPr>
            <w:r w:rsidRPr="0006097F">
              <w:t xml:space="preserve">Règles existantes </w:t>
            </w:r>
            <w:r w:rsidR="001C6B4F" w:rsidRPr="0006097F">
              <w:t xml:space="preserve">de l'OMC </w:t>
            </w:r>
            <w:r w:rsidRPr="0006097F">
              <w:t xml:space="preserve">en matière de subventions (discussion tout au long de </w:t>
            </w:r>
            <w:r w:rsidR="001C6B4F" w:rsidRPr="0006097F">
              <w:t>la séance</w:t>
            </w:r>
            <w:r w:rsidRPr="0006097F">
              <w:t>)</w:t>
            </w:r>
          </w:p>
          <w:p w:rsidR="001E6670" w:rsidRPr="0006097F" w:rsidRDefault="004071F8" w:rsidP="0006097F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</w:pPr>
            <w:r w:rsidRPr="0006097F">
              <w:t>Subvent</w:t>
            </w:r>
            <w:r w:rsidR="001C6B4F" w:rsidRPr="0006097F">
              <w:t>ions et mesures compensatoires</w:t>
            </w:r>
          </w:p>
          <w:p w:rsidR="001E6670" w:rsidRPr="0006097F" w:rsidRDefault="001C6B4F" w:rsidP="0006097F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</w:pPr>
            <w:r w:rsidRPr="0006097F">
              <w:t>Subventions à l'agriculture</w:t>
            </w:r>
          </w:p>
          <w:p w:rsidR="00C40DD5" w:rsidRPr="0006097F" w:rsidRDefault="001C6B4F" w:rsidP="0006097F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</w:pPr>
            <w:r w:rsidRPr="0006097F">
              <w:t>Règlement</w:t>
            </w:r>
            <w:r w:rsidR="004071F8" w:rsidRPr="0006097F">
              <w:t xml:space="preserve"> des </w:t>
            </w:r>
            <w:proofErr w:type="gramStart"/>
            <w:r w:rsidR="004071F8" w:rsidRPr="0006097F">
              <w:t>différends</w:t>
            </w:r>
            <w:r w:rsidR="0006097F" w:rsidRPr="0006097F">
              <w:t>:</w:t>
            </w:r>
            <w:proofErr w:type="gramEnd"/>
            <w:r w:rsidR="0006097F" w:rsidRPr="0006097F">
              <w:t xml:space="preserve"> a</w:t>
            </w:r>
            <w:r w:rsidRPr="0006097F">
              <w:t>perçu</w:t>
            </w:r>
          </w:p>
        </w:tc>
      </w:tr>
      <w:tr w:rsidR="0006097F" w:rsidRPr="0006097F" w:rsidTr="00342D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942" w:type="dxa"/>
            <w:shd w:val="clear" w:color="auto" w:fill="auto"/>
          </w:tcPr>
          <w:p w:rsidR="005B2B6A" w:rsidRPr="0006097F" w:rsidRDefault="001E6670" w:rsidP="0006097F">
            <w:pPr>
              <w:jc w:val="left"/>
            </w:pPr>
            <w:r w:rsidRPr="0006097F">
              <w:t>12</w:t>
            </w:r>
            <w:r w:rsidR="00B600D5">
              <w:t xml:space="preserve">h 00 </w:t>
            </w:r>
            <w:r w:rsidR="0006097F" w:rsidRPr="0006097F">
              <w:noBreakHyphen/>
            </w:r>
            <w:r w:rsidR="00B600D5">
              <w:t xml:space="preserve"> </w:t>
            </w:r>
            <w:r w:rsidR="0043700B" w:rsidRPr="0006097F">
              <w:t>13h</w:t>
            </w:r>
            <w:r w:rsidR="00B600D5">
              <w:t xml:space="preserve"> </w:t>
            </w:r>
            <w:r w:rsidRPr="0006097F">
              <w:t>30</w:t>
            </w:r>
          </w:p>
        </w:tc>
        <w:tc>
          <w:tcPr>
            <w:tcW w:w="7084" w:type="dxa"/>
            <w:shd w:val="clear" w:color="auto" w:fill="auto"/>
          </w:tcPr>
          <w:p w:rsidR="005B2B6A" w:rsidRPr="0006097F" w:rsidRDefault="001C6B4F" w:rsidP="0006097F">
            <w:pPr>
              <w:jc w:val="left"/>
            </w:pPr>
            <w:r w:rsidRPr="0006097F">
              <w:t>Déjeuner</w:t>
            </w:r>
          </w:p>
        </w:tc>
      </w:tr>
      <w:tr w:rsidR="0006097F" w:rsidRPr="0006097F" w:rsidTr="00342D27">
        <w:trPr>
          <w:cantSplit/>
        </w:trPr>
        <w:tc>
          <w:tcPr>
            <w:tcW w:w="1942" w:type="dxa"/>
            <w:shd w:val="clear" w:color="auto" w:fill="auto"/>
          </w:tcPr>
          <w:p w:rsidR="001E6670" w:rsidRPr="0006097F" w:rsidRDefault="0043700B" w:rsidP="0006097F">
            <w:pPr>
              <w:jc w:val="left"/>
            </w:pPr>
            <w:r w:rsidRPr="0006097F">
              <w:t>13h</w:t>
            </w:r>
            <w:r w:rsidR="00B600D5">
              <w:t xml:space="preserve"> </w:t>
            </w:r>
            <w:r w:rsidR="001E6670" w:rsidRPr="0006097F">
              <w:t>30</w:t>
            </w:r>
            <w:r w:rsidR="00B600D5">
              <w:t xml:space="preserve"> </w:t>
            </w:r>
            <w:r w:rsidR="0006097F" w:rsidRPr="0006097F">
              <w:noBreakHyphen/>
            </w:r>
            <w:r w:rsidR="00B600D5">
              <w:t xml:space="preserve"> </w:t>
            </w:r>
            <w:r w:rsidRPr="0006097F">
              <w:t>14h</w:t>
            </w:r>
            <w:r w:rsidR="00B600D5">
              <w:t xml:space="preserve"> </w:t>
            </w:r>
            <w:r w:rsidR="001E6670" w:rsidRPr="0006097F">
              <w:t>45</w:t>
            </w:r>
          </w:p>
        </w:tc>
        <w:tc>
          <w:tcPr>
            <w:tcW w:w="7084" w:type="dxa"/>
            <w:shd w:val="clear" w:color="auto" w:fill="auto"/>
          </w:tcPr>
          <w:p w:rsidR="00C40DD5" w:rsidRPr="0006097F" w:rsidRDefault="004071F8" w:rsidP="0006097F">
            <w:pPr>
              <w:jc w:val="left"/>
            </w:pPr>
            <w:r w:rsidRPr="0006097F">
              <w:t xml:space="preserve">Négociations sur les subventions à la pêche – </w:t>
            </w:r>
            <w:r w:rsidR="001C6B4F" w:rsidRPr="0006097F">
              <w:t>contexte</w:t>
            </w:r>
            <w:r w:rsidRPr="0006097F">
              <w:t xml:space="preserve"> et processus (discussion tout au long</w:t>
            </w:r>
            <w:r w:rsidR="001C6B4F" w:rsidRPr="0006097F">
              <w:t xml:space="preserve"> de la séance</w:t>
            </w:r>
            <w:r w:rsidRPr="0006097F">
              <w:t>)</w:t>
            </w:r>
          </w:p>
          <w:p w:rsidR="00C40DD5" w:rsidRPr="0006097F" w:rsidRDefault="001C6B4F" w:rsidP="0006097F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</w:pPr>
            <w:r w:rsidRPr="0006097F">
              <w:t>Mandat</w:t>
            </w:r>
          </w:p>
          <w:p w:rsidR="00C40DD5" w:rsidRPr="0006097F" w:rsidRDefault="001C6B4F" w:rsidP="0006097F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</w:pPr>
            <w:r w:rsidRPr="0006097F">
              <w:t>Portée</w:t>
            </w:r>
          </w:p>
          <w:p w:rsidR="00C40DD5" w:rsidRPr="0006097F" w:rsidRDefault="001C6B4F" w:rsidP="000C2F68">
            <w:pPr>
              <w:pStyle w:val="ListBullet2"/>
              <w:numPr>
                <w:ilvl w:val="0"/>
                <w:numId w:val="9"/>
              </w:numPr>
              <w:tabs>
                <w:tab w:val="clear" w:pos="1134"/>
                <w:tab w:val="left" w:pos="1394"/>
              </w:tabs>
              <w:spacing w:after="0"/>
              <w:jc w:val="left"/>
            </w:pPr>
            <w:r w:rsidRPr="0006097F">
              <w:t>Pêche en haute mer</w:t>
            </w:r>
          </w:p>
          <w:p w:rsidR="00C40DD5" w:rsidRPr="0006097F" w:rsidRDefault="001C6B4F" w:rsidP="000C2F68">
            <w:pPr>
              <w:pStyle w:val="ListBullet2"/>
              <w:numPr>
                <w:ilvl w:val="0"/>
                <w:numId w:val="9"/>
              </w:numPr>
              <w:tabs>
                <w:tab w:val="clear" w:pos="1134"/>
                <w:tab w:val="left" w:pos="1394"/>
              </w:tabs>
              <w:spacing w:after="0"/>
              <w:jc w:val="left"/>
            </w:pPr>
            <w:r w:rsidRPr="0006097F">
              <w:t>Pêche dans les eaux intérieures</w:t>
            </w:r>
          </w:p>
          <w:p w:rsidR="00C40DD5" w:rsidRPr="0006097F" w:rsidRDefault="004071F8" w:rsidP="000C2F68">
            <w:pPr>
              <w:pStyle w:val="ListBullet2"/>
              <w:numPr>
                <w:ilvl w:val="0"/>
                <w:numId w:val="9"/>
              </w:numPr>
              <w:tabs>
                <w:tab w:val="clear" w:pos="1134"/>
                <w:tab w:val="left" w:pos="1394"/>
              </w:tabs>
              <w:spacing w:after="0"/>
              <w:jc w:val="left"/>
            </w:pPr>
            <w:r w:rsidRPr="0006097F">
              <w:t>Aquaculture</w:t>
            </w:r>
          </w:p>
          <w:p w:rsidR="00C40DD5" w:rsidRPr="0006097F" w:rsidRDefault="001C6B4F" w:rsidP="000C2F68">
            <w:pPr>
              <w:pStyle w:val="ListBullet2"/>
              <w:numPr>
                <w:ilvl w:val="0"/>
                <w:numId w:val="9"/>
              </w:numPr>
              <w:tabs>
                <w:tab w:val="clear" w:pos="1134"/>
                <w:tab w:val="left" w:pos="1394"/>
              </w:tabs>
              <w:spacing w:after="0"/>
              <w:jc w:val="left"/>
            </w:pPr>
            <w:r w:rsidRPr="0006097F">
              <w:t>Pêche de capture</w:t>
            </w:r>
          </w:p>
          <w:p w:rsidR="00C40DD5" w:rsidRPr="0006097F" w:rsidRDefault="004071F8" w:rsidP="00FE150D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</w:pPr>
            <w:r w:rsidRPr="0006097F">
              <w:t>Group</w:t>
            </w:r>
            <w:r w:rsidR="001C6B4F" w:rsidRPr="0006097F">
              <w:t xml:space="preserve">e de négociation sur les </w:t>
            </w:r>
            <w:proofErr w:type="gramStart"/>
            <w:r w:rsidR="001C6B4F" w:rsidRPr="0006097F">
              <w:t>règles</w:t>
            </w:r>
            <w:r w:rsidR="0006097F" w:rsidRPr="0006097F">
              <w:t>:</w:t>
            </w:r>
            <w:proofErr w:type="gramEnd"/>
            <w:r w:rsidR="0006097F" w:rsidRPr="0006097F">
              <w:t xml:space="preserve"> s</w:t>
            </w:r>
            <w:r w:rsidRPr="0006097F">
              <w:t xml:space="preserve">ubventions </w:t>
            </w:r>
            <w:r w:rsidR="001C6B4F" w:rsidRPr="0006097F">
              <w:t>à la pêche</w:t>
            </w:r>
          </w:p>
          <w:p w:rsidR="00C40DD5" w:rsidRPr="0006097F" w:rsidRDefault="001C6B4F" w:rsidP="000C2F68">
            <w:pPr>
              <w:pStyle w:val="ListBullet2"/>
              <w:numPr>
                <w:ilvl w:val="0"/>
                <w:numId w:val="9"/>
              </w:numPr>
              <w:tabs>
                <w:tab w:val="clear" w:pos="1134"/>
                <w:tab w:val="left" w:pos="1394"/>
              </w:tabs>
              <w:spacing w:after="0"/>
              <w:jc w:val="left"/>
            </w:pPr>
            <w:r w:rsidRPr="0006097F">
              <w:t>Documents de travail</w:t>
            </w:r>
          </w:p>
          <w:p w:rsidR="00C40DD5" w:rsidRPr="0006097F" w:rsidRDefault="004071F8" w:rsidP="000C2F68">
            <w:pPr>
              <w:pStyle w:val="ListBullet2"/>
              <w:numPr>
                <w:ilvl w:val="0"/>
                <w:numId w:val="9"/>
              </w:numPr>
              <w:tabs>
                <w:tab w:val="clear" w:pos="1134"/>
                <w:tab w:val="left" w:pos="1394"/>
              </w:tabs>
              <w:spacing w:after="0"/>
              <w:jc w:val="left"/>
            </w:pPr>
            <w:r w:rsidRPr="0006097F">
              <w:t>Groupes incubateurs</w:t>
            </w:r>
          </w:p>
          <w:p w:rsidR="003A5326" w:rsidRPr="0006097F" w:rsidRDefault="001C6B4F" w:rsidP="000C2F68">
            <w:pPr>
              <w:pStyle w:val="ListBullet2"/>
              <w:numPr>
                <w:ilvl w:val="0"/>
                <w:numId w:val="9"/>
              </w:numPr>
              <w:tabs>
                <w:tab w:val="clear" w:pos="1134"/>
                <w:tab w:val="left" w:pos="1394"/>
              </w:tabs>
              <w:spacing w:after="0"/>
              <w:jc w:val="left"/>
            </w:pPr>
            <w:r w:rsidRPr="0006097F">
              <w:t>Programme de travail</w:t>
            </w:r>
          </w:p>
        </w:tc>
      </w:tr>
      <w:tr w:rsidR="0006097F" w:rsidRPr="0006097F" w:rsidTr="00342D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942" w:type="dxa"/>
            <w:shd w:val="clear" w:color="auto" w:fill="auto"/>
          </w:tcPr>
          <w:p w:rsidR="00917095" w:rsidRPr="0006097F" w:rsidRDefault="0043700B" w:rsidP="0006097F">
            <w:pPr>
              <w:jc w:val="left"/>
            </w:pPr>
            <w:r w:rsidRPr="0006097F">
              <w:t>14h</w:t>
            </w:r>
            <w:r w:rsidR="00B600D5">
              <w:t xml:space="preserve"> </w:t>
            </w:r>
            <w:r w:rsidR="00917095" w:rsidRPr="0006097F">
              <w:t>45</w:t>
            </w:r>
            <w:r w:rsidR="00B600D5">
              <w:t xml:space="preserve"> </w:t>
            </w:r>
            <w:r w:rsidR="0006097F" w:rsidRPr="0006097F">
              <w:noBreakHyphen/>
            </w:r>
            <w:r w:rsidR="00B600D5">
              <w:t xml:space="preserve"> </w:t>
            </w:r>
            <w:r w:rsidRPr="0006097F">
              <w:t>15h</w:t>
            </w:r>
            <w:r w:rsidR="00B600D5">
              <w:t xml:space="preserve"> </w:t>
            </w:r>
            <w:r w:rsidR="00917095" w:rsidRPr="0006097F">
              <w:t>15</w:t>
            </w:r>
          </w:p>
        </w:tc>
        <w:tc>
          <w:tcPr>
            <w:tcW w:w="7084" w:type="dxa"/>
            <w:shd w:val="clear" w:color="auto" w:fill="auto"/>
          </w:tcPr>
          <w:p w:rsidR="00917095" w:rsidRPr="0006097F" w:rsidRDefault="001C6B4F" w:rsidP="0006097F">
            <w:pPr>
              <w:jc w:val="left"/>
            </w:pPr>
            <w:r w:rsidRPr="0006097F">
              <w:t>Discussion</w:t>
            </w:r>
          </w:p>
        </w:tc>
      </w:tr>
      <w:tr w:rsidR="0006097F" w:rsidRPr="0006097F" w:rsidTr="00342D27">
        <w:trPr>
          <w:cantSplit/>
        </w:trPr>
        <w:tc>
          <w:tcPr>
            <w:tcW w:w="1942" w:type="dxa"/>
            <w:shd w:val="clear" w:color="auto" w:fill="auto"/>
          </w:tcPr>
          <w:p w:rsidR="00917095" w:rsidRPr="0006097F" w:rsidRDefault="0043700B" w:rsidP="0006097F">
            <w:pPr>
              <w:jc w:val="left"/>
            </w:pPr>
            <w:r w:rsidRPr="0006097F">
              <w:t>15h</w:t>
            </w:r>
            <w:r w:rsidR="00B600D5">
              <w:t xml:space="preserve"> </w:t>
            </w:r>
            <w:r w:rsidR="00917095" w:rsidRPr="0006097F">
              <w:t>15</w:t>
            </w:r>
            <w:r w:rsidR="00B600D5">
              <w:t xml:space="preserve"> </w:t>
            </w:r>
            <w:r w:rsidR="0006097F" w:rsidRPr="0006097F">
              <w:noBreakHyphen/>
            </w:r>
            <w:r w:rsidR="00B600D5">
              <w:t xml:space="preserve"> </w:t>
            </w:r>
            <w:r w:rsidRPr="0006097F">
              <w:t>16h</w:t>
            </w:r>
            <w:r w:rsidR="00B600D5">
              <w:t xml:space="preserve"> </w:t>
            </w:r>
            <w:r w:rsidR="00917095" w:rsidRPr="0006097F">
              <w:t>15</w:t>
            </w:r>
          </w:p>
        </w:tc>
        <w:tc>
          <w:tcPr>
            <w:tcW w:w="7084" w:type="dxa"/>
            <w:shd w:val="clear" w:color="auto" w:fill="auto"/>
          </w:tcPr>
          <w:p w:rsidR="00917095" w:rsidRPr="0006097F" w:rsidRDefault="004071F8" w:rsidP="0006097F">
            <w:pPr>
              <w:jc w:val="left"/>
            </w:pPr>
            <w:r w:rsidRPr="0006097F">
              <w:t>Pause</w:t>
            </w:r>
          </w:p>
        </w:tc>
      </w:tr>
      <w:tr w:rsidR="0006097F" w:rsidRPr="0006097F" w:rsidTr="00342D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942" w:type="dxa"/>
            <w:shd w:val="clear" w:color="auto" w:fill="auto"/>
          </w:tcPr>
          <w:p w:rsidR="005B2B6A" w:rsidRPr="0006097F" w:rsidRDefault="0043700B" w:rsidP="0006097F">
            <w:pPr>
              <w:jc w:val="left"/>
            </w:pPr>
            <w:bookmarkStart w:id="27" w:name="_Hlk536031782"/>
            <w:r w:rsidRPr="0006097F">
              <w:t>16h</w:t>
            </w:r>
            <w:r w:rsidR="00B600D5">
              <w:t xml:space="preserve"> </w:t>
            </w:r>
            <w:r w:rsidR="00917095" w:rsidRPr="0006097F">
              <w:t>15</w:t>
            </w:r>
            <w:r w:rsidR="00B600D5">
              <w:t xml:space="preserve"> </w:t>
            </w:r>
            <w:r w:rsidR="0006097F" w:rsidRPr="0006097F">
              <w:noBreakHyphen/>
            </w:r>
            <w:r w:rsidR="00B600D5">
              <w:t xml:space="preserve"> </w:t>
            </w:r>
            <w:r w:rsidRPr="0006097F">
              <w:t>17h</w:t>
            </w:r>
            <w:r w:rsidR="00B600D5">
              <w:t xml:space="preserve"> </w:t>
            </w:r>
            <w:r w:rsidR="00917095" w:rsidRPr="0006097F">
              <w:t>45</w:t>
            </w:r>
          </w:p>
        </w:tc>
        <w:tc>
          <w:tcPr>
            <w:tcW w:w="7084" w:type="dxa"/>
            <w:shd w:val="clear" w:color="auto" w:fill="auto"/>
          </w:tcPr>
          <w:p w:rsidR="00C40DD5" w:rsidRPr="0006097F" w:rsidRDefault="004071F8" w:rsidP="0006097F">
            <w:pPr>
              <w:jc w:val="left"/>
            </w:pPr>
            <w:r w:rsidRPr="0006097F">
              <w:t>Politiques de la pêche (y compris les politiques en matière de subventions et de soutien) dans les pays participants</w:t>
            </w:r>
          </w:p>
          <w:p w:rsidR="00C40DD5" w:rsidRPr="0006097F" w:rsidRDefault="001C6B4F" w:rsidP="0006097F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</w:pPr>
            <w:r w:rsidRPr="0006097F">
              <w:t>Exposés des participants</w:t>
            </w:r>
          </w:p>
          <w:p w:rsidR="001E6670" w:rsidRPr="000C2F68" w:rsidRDefault="000D3CAE" w:rsidP="000C2F68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</w:pPr>
            <w:r w:rsidRPr="0006097F">
              <w:t>Discussion</w:t>
            </w:r>
          </w:p>
        </w:tc>
      </w:tr>
      <w:bookmarkEnd w:id="25"/>
      <w:bookmarkEnd w:id="26"/>
      <w:bookmarkEnd w:id="27"/>
    </w:tbl>
    <w:p w:rsidR="005B2B6A" w:rsidRPr="0006097F" w:rsidRDefault="005B2B6A" w:rsidP="0006097F"/>
    <w:p w:rsidR="00917095" w:rsidRPr="0006097F" w:rsidRDefault="0043700B" w:rsidP="002D7E5C">
      <w:pPr>
        <w:spacing w:after="120"/>
        <w:rPr>
          <w:b/>
        </w:rPr>
      </w:pPr>
      <w:r w:rsidRPr="0006097F">
        <w:rPr>
          <w:b/>
        </w:rPr>
        <w:t>Jour 2</w:t>
      </w:r>
    </w:p>
    <w:tbl>
      <w:tblPr>
        <w:tblStyle w:val="WTOTable1"/>
        <w:tblW w:w="5000" w:type="pct"/>
        <w:tblBorders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7076"/>
      </w:tblGrid>
      <w:tr w:rsidR="000C2F68" w:rsidRPr="000C2F68" w:rsidTr="00527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940" w:type="dxa"/>
            <w:shd w:val="clear" w:color="auto" w:fill="auto"/>
          </w:tcPr>
          <w:p w:rsidR="00917095" w:rsidRPr="00527EA3" w:rsidRDefault="00B600D5" w:rsidP="00527EA3">
            <w:pPr>
              <w:keepNext/>
              <w:keepLines/>
              <w:jc w:val="left"/>
              <w:rPr>
                <w:b w:val="0"/>
                <w:color w:val="auto"/>
              </w:rPr>
            </w:pPr>
            <w:bookmarkStart w:id="28" w:name="_Hlk536031887"/>
            <w:r>
              <w:rPr>
                <w:b w:val="0"/>
                <w:color w:val="auto"/>
              </w:rPr>
              <w:t xml:space="preserve">  </w:t>
            </w:r>
            <w:r w:rsidR="0043700B" w:rsidRPr="00527EA3">
              <w:rPr>
                <w:b w:val="0"/>
                <w:color w:val="auto"/>
              </w:rPr>
              <w:t>8h</w:t>
            </w:r>
            <w:r>
              <w:rPr>
                <w:b w:val="0"/>
                <w:color w:val="auto"/>
              </w:rPr>
              <w:t xml:space="preserve"> </w:t>
            </w:r>
            <w:r w:rsidR="00917095" w:rsidRPr="00527EA3">
              <w:rPr>
                <w:b w:val="0"/>
                <w:color w:val="auto"/>
              </w:rPr>
              <w:t>30</w:t>
            </w:r>
            <w:r>
              <w:rPr>
                <w:b w:val="0"/>
                <w:color w:val="auto"/>
              </w:rPr>
              <w:t xml:space="preserve"> </w:t>
            </w:r>
            <w:proofErr w:type="gramStart"/>
            <w:r w:rsidR="0006097F" w:rsidRPr="00527EA3">
              <w:rPr>
                <w:b w:val="0"/>
                <w:color w:val="auto"/>
              </w:rPr>
              <w:noBreakHyphen/>
            </w:r>
            <w:r>
              <w:rPr>
                <w:b w:val="0"/>
                <w:color w:val="auto"/>
              </w:rPr>
              <w:t xml:space="preserve">  </w:t>
            </w:r>
            <w:r w:rsidR="0043700B" w:rsidRPr="00527EA3">
              <w:rPr>
                <w:b w:val="0"/>
                <w:color w:val="auto"/>
              </w:rPr>
              <w:t>9</w:t>
            </w:r>
            <w:proofErr w:type="gramEnd"/>
            <w:r w:rsidR="0043700B" w:rsidRPr="00527EA3">
              <w:rPr>
                <w:b w:val="0"/>
                <w:color w:val="auto"/>
              </w:rPr>
              <w:t>h</w:t>
            </w:r>
            <w:r>
              <w:rPr>
                <w:b w:val="0"/>
                <w:color w:val="auto"/>
              </w:rPr>
              <w:t xml:space="preserve"> </w:t>
            </w:r>
            <w:r w:rsidR="00917095" w:rsidRPr="00527EA3">
              <w:rPr>
                <w:b w:val="0"/>
                <w:color w:val="auto"/>
              </w:rPr>
              <w:t>45</w:t>
            </w:r>
          </w:p>
        </w:tc>
        <w:tc>
          <w:tcPr>
            <w:tcW w:w="7076" w:type="dxa"/>
            <w:shd w:val="clear" w:color="auto" w:fill="auto"/>
          </w:tcPr>
          <w:p w:rsidR="00917095" w:rsidRPr="00527EA3" w:rsidRDefault="004071F8" w:rsidP="00527EA3">
            <w:pPr>
              <w:keepNext/>
              <w:keepLines/>
              <w:jc w:val="left"/>
              <w:rPr>
                <w:b w:val="0"/>
                <w:color w:val="auto"/>
              </w:rPr>
            </w:pPr>
            <w:r w:rsidRPr="00527EA3">
              <w:rPr>
                <w:b w:val="0"/>
                <w:color w:val="auto"/>
              </w:rPr>
              <w:t>Politiques de la pêche dans les pays participants</w:t>
            </w:r>
          </w:p>
          <w:p w:rsidR="00C40DD5" w:rsidRPr="00527EA3" w:rsidRDefault="000D3CAE" w:rsidP="00527EA3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  <w:rPr>
                <w:b w:val="0"/>
                <w:color w:val="auto"/>
              </w:rPr>
            </w:pPr>
            <w:r w:rsidRPr="00527EA3">
              <w:rPr>
                <w:b w:val="0"/>
                <w:color w:val="auto"/>
              </w:rPr>
              <w:t>Exposés des participants</w:t>
            </w:r>
          </w:p>
          <w:p w:rsidR="008058BF" w:rsidRPr="00527EA3" w:rsidRDefault="000D3CAE" w:rsidP="00527EA3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  <w:rPr>
                <w:b w:val="0"/>
                <w:color w:val="auto"/>
              </w:rPr>
            </w:pPr>
            <w:r w:rsidRPr="00527EA3">
              <w:rPr>
                <w:b w:val="0"/>
                <w:color w:val="auto"/>
              </w:rPr>
              <w:t xml:space="preserve">Discussion </w:t>
            </w:r>
          </w:p>
        </w:tc>
      </w:tr>
      <w:bookmarkEnd w:id="28"/>
      <w:tr w:rsidR="000C2F68" w:rsidRPr="000C2F68" w:rsidTr="00527EA3">
        <w:trPr>
          <w:cantSplit/>
        </w:trPr>
        <w:tc>
          <w:tcPr>
            <w:tcW w:w="1940" w:type="dxa"/>
            <w:shd w:val="clear" w:color="auto" w:fill="auto"/>
          </w:tcPr>
          <w:p w:rsidR="00917095" w:rsidRPr="000C2F68" w:rsidRDefault="00B600D5" w:rsidP="00527EA3">
            <w:pPr>
              <w:jc w:val="left"/>
            </w:pPr>
            <w:r>
              <w:t xml:space="preserve">  </w:t>
            </w:r>
            <w:r w:rsidR="0043700B" w:rsidRPr="000C2F68">
              <w:t>9h</w:t>
            </w:r>
            <w:r>
              <w:t xml:space="preserve"> </w:t>
            </w:r>
            <w:r w:rsidR="00917095" w:rsidRPr="000C2F68">
              <w:t>45</w:t>
            </w:r>
            <w:r>
              <w:t xml:space="preserve"> </w:t>
            </w:r>
            <w:r w:rsidR="0006097F" w:rsidRPr="000C2F68">
              <w:noBreakHyphen/>
            </w:r>
            <w:r>
              <w:t xml:space="preserve"> </w:t>
            </w:r>
            <w:r w:rsidR="0043700B" w:rsidRPr="000C2F68">
              <w:t>10h</w:t>
            </w:r>
            <w:r>
              <w:t xml:space="preserve"> </w:t>
            </w:r>
            <w:r w:rsidR="00917095" w:rsidRPr="000C2F68">
              <w:t>15</w:t>
            </w:r>
          </w:p>
        </w:tc>
        <w:tc>
          <w:tcPr>
            <w:tcW w:w="7076" w:type="dxa"/>
            <w:shd w:val="clear" w:color="auto" w:fill="auto"/>
          </w:tcPr>
          <w:p w:rsidR="00917095" w:rsidRPr="000C2F68" w:rsidRDefault="004071F8" w:rsidP="00527EA3">
            <w:pPr>
              <w:jc w:val="left"/>
            </w:pPr>
            <w:r w:rsidRPr="000C2F68">
              <w:t>Pause</w:t>
            </w:r>
          </w:p>
        </w:tc>
      </w:tr>
      <w:tr w:rsidR="000C2F68" w:rsidRPr="000C2F68" w:rsidTr="00527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940" w:type="dxa"/>
            <w:shd w:val="clear" w:color="auto" w:fill="auto"/>
          </w:tcPr>
          <w:p w:rsidR="003A5326" w:rsidRPr="000C2F68" w:rsidRDefault="0043700B" w:rsidP="00527EA3">
            <w:pPr>
              <w:jc w:val="left"/>
            </w:pPr>
            <w:r w:rsidRPr="000C2F68">
              <w:t>10h</w:t>
            </w:r>
            <w:r w:rsidR="00B600D5">
              <w:t xml:space="preserve"> </w:t>
            </w:r>
            <w:r w:rsidR="003A5326" w:rsidRPr="000C2F68">
              <w:t>15</w:t>
            </w:r>
            <w:r w:rsidR="00B600D5">
              <w:t xml:space="preserve"> – </w:t>
            </w:r>
            <w:r w:rsidR="003A5326" w:rsidRPr="000C2F68">
              <w:t>12</w:t>
            </w:r>
            <w:r w:rsidR="00B600D5">
              <w:t>h 00</w:t>
            </w:r>
          </w:p>
        </w:tc>
        <w:tc>
          <w:tcPr>
            <w:tcW w:w="7076" w:type="dxa"/>
            <w:shd w:val="clear" w:color="auto" w:fill="auto"/>
          </w:tcPr>
          <w:p w:rsidR="008058BF" w:rsidRPr="000C2F68" w:rsidRDefault="004071F8" w:rsidP="00527EA3">
            <w:pPr>
              <w:jc w:val="left"/>
            </w:pPr>
            <w:r w:rsidRPr="000C2F68">
              <w:t xml:space="preserve">Formes de subventions à la pêche et approche possible pour les classer </w:t>
            </w:r>
            <w:r w:rsidR="00052AC9" w:rsidRPr="000C2F68">
              <w:t>par</w:t>
            </w:r>
            <w:r w:rsidR="000D3CAE" w:rsidRPr="000C2F68">
              <w:t xml:space="preserve"> discipline</w:t>
            </w:r>
          </w:p>
          <w:p w:rsidR="008058BF" w:rsidRPr="000C2F68" w:rsidRDefault="000D3CAE" w:rsidP="00527EA3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</w:pPr>
            <w:r w:rsidRPr="000C2F68">
              <w:t>Soutien des prix du marché</w:t>
            </w:r>
          </w:p>
          <w:p w:rsidR="008058BF" w:rsidRPr="000C2F68" w:rsidRDefault="000D3CAE" w:rsidP="00527EA3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</w:pPr>
            <w:r w:rsidRPr="000C2F68">
              <w:t>Subventions directes</w:t>
            </w:r>
          </w:p>
          <w:p w:rsidR="008058BF" w:rsidRPr="000C2F68" w:rsidRDefault="000D3CAE" w:rsidP="00527EA3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</w:pPr>
            <w:r w:rsidRPr="000C2F68">
              <w:t>Subventions connexes</w:t>
            </w:r>
          </w:p>
          <w:p w:rsidR="003A5326" w:rsidRPr="00527EA3" w:rsidRDefault="000D3CAE" w:rsidP="00527EA3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</w:pPr>
            <w:r w:rsidRPr="000C2F68">
              <w:t xml:space="preserve">Subventions prohibées, subventions pouvant donner lieu à une action, </w:t>
            </w:r>
            <w:r w:rsidR="007D6309" w:rsidRPr="000C2F68">
              <w:t>subventions ayant des effets négatifs présumés</w:t>
            </w:r>
            <w:r w:rsidRPr="000C2F68">
              <w:t xml:space="preserve">, </w:t>
            </w:r>
            <w:r w:rsidR="007D6309" w:rsidRPr="000C2F68">
              <w:t xml:space="preserve">subventions ayant des </w:t>
            </w:r>
            <w:r w:rsidRPr="000C2F68">
              <w:t>effets positifs présumés, approche fondée sur les effets, etc.</w:t>
            </w:r>
          </w:p>
        </w:tc>
      </w:tr>
      <w:tr w:rsidR="000C2F68" w:rsidRPr="000C2F68" w:rsidTr="00527EA3">
        <w:trPr>
          <w:cantSplit/>
        </w:trPr>
        <w:tc>
          <w:tcPr>
            <w:tcW w:w="1940" w:type="dxa"/>
            <w:shd w:val="clear" w:color="auto" w:fill="auto"/>
          </w:tcPr>
          <w:p w:rsidR="003A5326" w:rsidRPr="000C2F68" w:rsidRDefault="003A5326" w:rsidP="00527EA3">
            <w:pPr>
              <w:jc w:val="left"/>
            </w:pPr>
            <w:r w:rsidRPr="000C2F68">
              <w:t>12</w:t>
            </w:r>
            <w:r w:rsidR="00B600D5">
              <w:t xml:space="preserve">h 00 </w:t>
            </w:r>
            <w:r w:rsidR="0006097F" w:rsidRPr="000C2F68">
              <w:noBreakHyphen/>
            </w:r>
            <w:r w:rsidR="00B600D5">
              <w:t xml:space="preserve"> </w:t>
            </w:r>
            <w:r w:rsidR="0043700B" w:rsidRPr="000C2F68">
              <w:t>13h</w:t>
            </w:r>
            <w:r w:rsidR="00B600D5">
              <w:t xml:space="preserve"> </w:t>
            </w:r>
            <w:r w:rsidRPr="000C2F68">
              <w:t>30</w:t>
            </w:r>
          </w:p>
        </w:tc>
        <w:tc>
          <w:tcPr>
            <w:tcW w:w="7076" w:type="dxa"/>
            <w:shd w:val="clear" w:color="auto" w:fill="auto"/>
          </w:tcPr>
          <w:p w:rsidR="003A5326" w:rsidRPr="000C2F68" w:rsidRDefault="000D3CAE" w:rsidP="00527EA3">
            <w:pPr>
              <w:jc w:val="left"/>
            </w:pPr>
            <w:r w:rsidRPr="000C2F68">
              <w:t>Déjeuner</w:t>
            </w:r>
          </w:p>
        </w:tc>
      </w:tr>
      <w:tr w:rsidR="000C2F68" w:rsidRPr="000C2F68" w:rsidTr="00527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940" w:type="dxa"/>
            <w:shd w:val="clear" w:color="auto" w:fill="auto"/>
          </w:tcPr>
          <w:p w:rsidR="003A5326" w:rsidRPr="000C2F68" w:rsidRDefault="0043700B" w:rsidP="00527EA3">
            <w:pPr>
              <w:jc w:val="left"/>
            </w:pPr>
            <w:r w:rsidRPr="000C2F68">
              <w:t>13h</w:t>
            </w:r>
            <w:r w:rsidR="00B600D5">
              <w:t xml:space="preserve"> </w:t>
            </w:r>
            <w:r w:rsidR="003A5326" w:rsidRPr="000C2F68">
              <w:t>30</w:t>
            </w:r>
            <w:r w:rsidR="00B600D5">
              <w:t xml:space="preserve"> </w:t>
            </w:r>
            <w:r w:rsidR="0006097F" w:rsidRPr="000C2F68">
              <w:noBreakHyphen/>
            </w:r>
            <w:r w:rsidR="00B600D5">
              <w:t xml:space="preserve"> </w:t>
            </w:r>
            <w:r w:rsidRPr="000C2F68">
              <w:t>14h</w:t>
            </w:r>
            <w:r w:rsidR="00B600D5">
              <w:t xml:space="preserve"> </w:t>
            </w:r>
            <w:r w:rsidR="003A5326" w:rsidRPr="000C2F68">
              <w:t>45</w:t>
            </w:r>
          </w:p>
        </w:tc>
        <w:tc>
          <w:tcPr>
            <w:tcW w:w="7076" w:type="dxa"/>
            <w:shd w:val="clear" w:color="auto" w:fill="auto"/>
          </w:tcPr>
          <w:p w:rsidR="008058BF" w:rsidRPr="000C2F68" w:rsidRDefault="004071F8" w:rsidP="00FE150D">
            <w:pPr>
              <w:pStyle w:val="ListBullet2"/>
              <w:numPr>
                <w:ilvl w:val="0"/>
                <w:numId w:val="0"/>
              </w:numPr>
              <w:tabs>
                <w:tab w:val="clear" w:pos="1134"/>
              </w:tabs>
              <w:spacing w:after="0"/>
              <w:jc w:val="left"/>
            </w:pPr>
            <w:r w:rsidRPr="000C2F68">
              <w:t>Pêche ill</w:t>
            </w:r>
            <w:r w:rsidR="000D3CAE" w:rsidRPr="000C2F68">
              <w:t>icite</w:t>
            </w:r>
            <w:r w:rsidRPr="000C2F68">
              <w:t>, non déclarée et non réglementée</w:t>
            </w:r>
          </w:p>
          <w:p w:rsidR="008058BF" w:rsidRPr="000C2F68" w:rsidRDefault="000D3CAE" w:rsidP="00527EA3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</w:pPr>
            <w:r w:rsidRPr="000C2F68">
              <w:t>Définition de la FAO</w:t>
            </w:r>
          </w:p>
          <w:p w:rsidR="008058BF" w:rsidRPr="000C2F68" w:rsidRDefault="000D3CAE" w:rsidP="00527EA3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</w:pPr>
            <w:r w:rsidRPr="000C2F68">
              <w:t>Rôle des ORGP</w:t>
            </w:r>
          </w:p>
          <w:p w:rsidR="008058BF" w:rsidRPr="000C2F68" w:rsidRDefault="004071F8" w:rsidP="00527EA3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</w:pPr>
            <w:r w:rsidRPr="000C2F68">
              <w:t>Pêche en haute mer</w:t>
            </w:r>
          </w:p>
          <w:p w:rsidR="008058BF" w:rsidRPr="000C2F68" w:rsidRDefault="000D3CAE" w:rsidP="00527EA3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</w:pPr>
            <w:r w:rsidRPr="000C2F68">
              <w:t>Pêche dans les e</w:t>
            </w:r>
            <w:r w:rsidR="004071F8" w:rsidRPr="000C2F68">
              <w:t xml:space="preserve">aux </w:t>
            </w:r>
            <w:r w:rsidRPr="000C2F68">
              <w:t>nationales</w:t>
            </w:r>
            <w:r w:rsidR="004071F8" w:rsidRPr="000C2F68">
              <w:t xml:space="preserve"> (ZEE et eaux territoriales)</w:t>
            </w:r>
          </w:p>
          <w:p w:rsidR="008058BF" w:rsidRPr="00527EA3" w:rsidRDefault="004D60EA" w:rsidP="00527EA3">
            <w:pPr>
              <w:pStyle w:val="ListBullet2"/>
              <w:tabs>
                <w:tab w:val="clear" w:pos="1134"/>
              </w:tabs>
              <w:spacing w:after="0"/>
              <w:ind w:left="827"/>
              <w:jc w:val="left"/>
            </w:pPr>
            <w:r w:rsidRPr="000C2F68">
              <w:t>Pêche non déclarée et non réglementée</w:t>
            </w:r>
          </w:p>
        </w:tc>
      </w:tr>
      <w:tr w:rsidR="000C2F68" w:rsidRPr="000C2F68" w:rsidTr="00527EA3">
        <w:trPr>
          <w:cantSplit/>
        </w:trPr>
        <w:tc>
          <w:tcPr>
            <w:tcW w:w="1940" w:type="dxa"/>
            <w:shd w:val="clear" w:color="auto" w:fill="auto"/>
          </w:tcPr>
          <w:p w:rsidR="003A5326" w:rsidRPr="000C2F68" w:rsidRDefault="0043700B" w:rsidP="00527EA3">
            <w:pPr>
              <w:jc w:val="left"/>
            </w:pPr>
            <w:r w:rsidRPr="000C2F68">
              <w:lastRenderedPageBreak/>
              <w:t>14h</w:t>
            </w:r>
            <w:r w:rsidR="00B600D5">
              <w:t xml:space="preserve"> </w:t>
            </w:r>
            <w:r w:rsidR="003A5326" w:rsidRPr="000C2F68">
              <w:t>45</w:t>
            </w:r>
            <w:r w:rsidR="00B600D5">
              <w:t xml:space="preserve"> </w:t>
            </w:r>
            <w:r w:rsidR="0006097F" w:rsidRPr="000C2F68">
              <w:noBreakHyphen/>
            </w:r>
            <w:r w:rsidR="00B600D5">
              <w:t xml:space="preserve"> </w:t>
            </w:r>
            <w:r w:rsidRPr="000C2F68">
              <w:t>15h</w:t>
            </w:r>
            <w:r w:rsidR="00B600D5">
              <w:t xml:space="preserve"> </w:t>
            </w:r>
            <w:r w:rsidR="003A5326" w:rsidRPr="000C2F68">
              <w:t>15</w:t>
            </w:r>
          </w:p>
        </w:tc>
        <w:tc>
          <w:tcPr>
            <w:tcW w:w="7076" w:type="dxa"/>
            <w:shd w:val="clear" w:color="auto" w:fill="auto"/>
          </w:tcPr>
          <w:p w:rsidR="003A5326" w:rsidRPr="000C2F68" w:rsidRDefault="004071F8" w:rsidP="00527EA3">
            <w:pPr>
              <w:jc w:val="left"/>
            </w:pPr>
            <w:r w:rsidRPr="000C2F68">
              <w:t>Pause</w:t>
            </w:r>
          </w:p>
        </w:tc>
      </w:tr>
      <w:tr w:rsidR="000C2F68" w:rsidRPr="000C2F68" w:rsidTr="00527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940" w:type="dxa"/>
            <w:shd w:val="clear" w:color="auto" w:fill="auto"/>
          </w:tcPr>
          <w:p w:rsidR="003A5326" w:rsidRPr="000C2F68" w:rsidRDefault="0043700B" w:rsidP="00527EA3">
            <w:pPr>
              <w:jc w:val="left"/>
            </w:pPr>
            <w:r w:rsidRPr="000C2F68">
              <w:t>15h</w:t>
            </w:r>
            <w:r w:rsidR="00B600D5">
              <w:t xml:space="preserve"> </w:t>
            </w:r>
            <w:r w:rsidR="003A5326" w:rsidRPr="000C2F68">
              <w:t>15</w:t>
            </w:r>
            <w:r w:rsidR="00B600D5">
              <w:t xml:space="preserve"> </w:t>
            </w:r>
            <w:r w:rsidR="0006097F" w:rsidRPr="000C2F68">
              <w:noBreakHyphen/>
            </w:r>
            <w:r w:rsidR="00B600D5">
              <w:t xml:space="preserve"> </w:t>
            </w:r>
            <w:r w:rsidR="003A5326" w:rsidRPr="000C2F68">
              <w:t>16</w:t>
            </w:r>
            <w:r w:rsidRPr="000C2F68">
              <w:t>h</w:t>
            </w:r>
            <w:r w:rsidR="00B600D5">
              <w:t xml:space="preserve"> </w:t>
            </w:r>
            <w:r w:rsidR="003A5326" w:rsidRPr="000C2F68">
              <w:t>15</w:t>
            </w:r>
          </w:p>
        </w:tc>
        <w:tc>
          <w:tcPr>
            <w:tcW w:w="7076" w:type="dxa"/>
            <w:shd w:val="clear" w:color="auto" w:fill="auto"/>
          </w:tcPr>
          <w:p w:rsidR="003A5326" w:rsidRPr="000C2F68" w:rsidRDefault="004D60EA" w:rsidP="00527EA3">
            <w:pPr>
              <w:jc w:val="left"/>
            </w:pPr>
            <w:r w:rsidRPr="000C2F68">
              <w:t>Discussion</w:t>
            </w:r>
          </w:p>
        </w:tc>
      </w:tr>
    </w:tbl>
    <w:p w:rsidR="00AF31F6" w:rsidRPr="0006097F" w:rsidRDefault="0043700B" w:rsidP="002D7E5C">
      <w:pPr>
        <w:spacing w:after="120"/>
        <w:rPr>
          <w:b/>
        </w:rPr>
      </w:pPr>
      <w:r w:rsidRPr="0006097F">
        <w:rPr>
          <w:b/>
        </w:rPr>
        <w:t>Jour 3</w:t>
      </w:r>
    </w:p>
    <w:tbl>
      <w:tblPr>
        <w:tblStyle w:val="WTOTable1"/>
        <w:tblW w:w="5000" w:type="pct"/>
        <w:tblBorders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7076"/>
      </w:tblGrid>
      <w:tr w:rsidR="00527EA3" w:rsidRPr="00527EA3" w:rsidTr="00527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40" w:type="dxa"/>
            <w:shd w:val="clear" w:color="auto" w:fill="auto"/>
          </w:tcPr>
          <w:p w:rsidR="003A5326" w:rsidRPr="00527EA3" w:rsidRDefault="00B600D5" w:rsidP="00527EA3">
            <w:pPr>
              <w:keepNext/>
              <w:keepLines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</w:t>
            </w:r>
            <w:r w:rsidR="0043700B" w:rsidRPr="00527EA3">
              <w:rPr>
                <w:b w:val="0"/>
                <w:color w:val="auto"/>
              </w:rPr>
              <w:t>8h</w:t>
            </w:r>
            <w:r>
              <w:rPr>
                <w:b w:val="0"/>
                <w:color w:val="auto"/>
              </w:rPr>
              <w:t xml:space="preserve"> </w:t>
            </w:r>
            <w:r w:rsidR="003A5326" w:rsidRPr="00527EA3">
              <w:rPr>
                <w:b w:val="0"/>
                <w:color w:val="auto"/>
              </w:rPr>
              <w:t>30</w:t>
            </w:r>
            <w:r>
              <w:rPr>
                <w:b w:val="0"/>
                <w:color w:val="auto"/>
              </w:rPr>
              <w:t xml:space="preserve"> </w:t>
            </w:r>
            <w:proofErr w:type="gramStart"/>
            <w:r w:rsidR="0006097F" w:rsidRPr="00527EA3">
              <w:rPr>
                <w:b w:val="0"/>
                <w:color w:val="auto"/>
              </w:rPr>
              <w:noBreakHyphen/>
            </w:r>
            <w:r>
              <w:rPr>
                <w:b w:val="0"/>
                <w:color w:val="auto"/>
              </w:rPr>
              <w:t xml:space="preserve">  </w:t>
            </w:r>
            <w:r w:rsidR="003A5326" w:rsidRPr="00527EA3">
              <w:rPr>
                <w:b w:val="0"/>
                <w:color w:val="auto"/>
              </w:rPr>
              <w:t>9</w:t>
            </w:r>
            <w:proofErr w:type="gramEnd"/>
            <w:r w:rsidR="0043700B" w:rsidRPr="00527EA3">
              <w:rPr>
                <w:b w:val="0"/>
                <w:color w:val="auto"/>
              </w:rPr>
              <w:t>h</w:t>
            </w:r>
            <w:r>
              <w:rPr>
                <w:b w:val="0"/>
                <w:color w:val="auto"/>
              </w:rPr>
              <w:t xml:space="preserve"> </w:t>
            </w:r>
            <w:r w:rsidR="003A5326" w:rsidRPr="00527EA3">
              <w:rPr>
                <w:b w:val="0"/>
                <w:color w:val="auto"/>
              </w:rPr>
              <w:t>45</w:t>
            </w:r>
          </w:p>
        </w:tc>
        <w:tc>
          <w:tcPr>
            <w:tcW w:w="7076" w:type="dxa"/>
            <w:shd w:val="clear" w:color="auto" w:fill="auto"/>
          </w:tcPr>
          <w:p w:rsidR="008058BF" w:rsidRPr="00527EA3" w:rsidRDefault="001A4B3D" w:rsidP="00527EA3">
            <w:pPr>
              <w:keepNext/>
              <w:keepLines/>
              <w:rPr>
                <w:b w:val="0"/>
                <w:color w:val="auto"/>
              </w:rPr>
            </w:pPr>
            <w:r w:rsidRPr="00527EA3">
              <w:rPr>
                <w:b w:val="0"/>
                <w:color w:val="auto"/>
              </w:rPr>
              <w:t>Stocks surexploités</w:t>
            </w:r>
          </w:p>
        </w:tc>
      </w:tr>
      <w:tr w:rsidR="00527EA3" w:rsidRPr="00527EA3" w:rsidTr="00527EA3">
        <w:trPr>
          <w:cantSplit/>
        </w:trPr>
        <w:tc>
          <w:tcPr>
            <w:tcW w:w="1940" w:type="dxa"/>
            <w:shd w:val="clear" w:color="auto" w:fill="auto"/>
          </w:tcPr>
          <w:p w:rsidR="003A5326" w:rsidRPr="00527EA3" w:rsidRDefault="00B600D5" w:rsidP="00527EA3">
            <w:r>
              <w:t xml:space="preserve"> </w:t>
            </w:r>
            <w:r w:rsidR="0043700B" w:rsidRPr="00527EA3">
              <w:t>9h</w:t>
            </w:r>
            <w:r>
              <w:t xml:space="preserve"> </w:t>
            </w:r>
            <w:r w:rsidR="003A5326" w:rsidRPr="00527EA3">
              <w:t>45</w:t>
            </w:r>
            <w:r>
              <w:t xml:space="preserve"> </w:t>
            </w:r>
            <w:r w:rsidR="0006097F" w:rsidRPr="00527EA3">
              <w:noBreakHyphen/>
            </w:r>
            <w:r>
              <w:t xml:space="preserve"> </w:t>
            </w:r>
            <w:r w:rsidR="003A5326" w:rsidRPr="00527EA3">
              <w:t>10</w:t>
            </w:r>
            <w:r w:rsidR="0043700B" w:rsidRPr="00527EA3">
              <w:t>h</w:t>
            </w:r>
            <w:r>
              <w:t xml:space="preserve"> </w:t>
            </w:r>
            <w:r w:rsidR="003A5326" w:rsidRPr="00527EA3">
              <w:t>15</w:t>
            </w:r>
          </w:p>
        </w:tc>
        <w:tc>
          <w:tcPr>
            <w:tcW w:w="7076" w:type="dxa"/>
            <w:shd w:val="clear" w:color="auto" w:fill="auto"/>
          </w:tcPr>
          <w:p w:rsidR="003A5326" w:rsidRPr="00527EA3" w:rsidRDefault="004071F8" w:rsidP="00527EA3">
            <w:r w:rsidRPr="00527EA3">
              <w:t>Surpêche et surcapacité</w:t>
            </w:r>
          </w:p>
        </w:tc>
      </w:tr>
      <w:tr w:rsidR="00527EA3" w:rsidRPr="00527EA3" w:rsidTr="00527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940" w:type="dxa"/>
            <w:shd w:val="clear" w:color="auto" w:fill="auto"/>
          </w:tcPr>
          <w:p w:rsidR="003A5326" w:rsidRPr="00527EA3" w:rsidRDefault="0043700B" w:rsidP="00527EA3">
            <w:r w:rsidRPr="00527EA3">
              <w:t>10h</w:t>
            </w:r>
            <w:r w:rsidR="00B600D5">
              <w:t xml:space="preserve"> </w:t>
            </w:r>
            <w:r w:rsidR="003A5326" w:rsidRPr="00527EA3">
              <w:t>15</w:t>
            </w:r>
            <w:r w:rsidR="00B600D5">
              <w:t xml:space="preserve"> </w:t>
            </w:r>
            <w:r w:rsidR="0006097F" w:rsidRPr="00527EA3">
              <w:noBreakHyphen/>
            </w:r>
            <w:r w:rsidR="00B600D5">
              <w:t xml:space="preserve"> </w:t>
            </w:r>
            <w:r w:rsidRPr="00527EA3">
              <w:t>10h</w:t>
            </w:r>
            <w:r w:rsidR="00B600D5">
              <w:t xml:space="preserve"> </w:t>
            </w:r>
            <w:r w:rsidR="008058BF" w:rsidRPr="00527EA3">
              <w:t>30</w:t>
            </w:r>
          </w:p>
        </w:tc>
        <w:tc>
          <w:tcPr>
            <w:tcW w:w="7076" w:type="dxa"/>
            <w:shd w:val="clear" w:color="auto" w:fill="auto"/>
          </w:tcPr>
          <w:p w:rsidR="003A5326" w:rsidRPr="00527EA3" w:rsidRDefault="004071F8" w:rsidP="00527EA3">
            <w:r w:rsidRPr="00527EA3">
              <w:t>Pause</w:t>
            </w:r>
          </w:p>
        </w:tc>
      </w:tr>
      <w:tr w:rsidR="00527EA3" w:rsidRPr="00527EA3" w:rsidTr="00527EA3">
        <w:trPr>
          <w:cantSplit/>
        </w:trPr>
        <w:tc>
          <w:tcPr>
            <w:tcW w:w="1940" w:type="dxa"/>
            <w:shd w:val="clear" w:color="auto" w:fill="auto"/>
          </w:tcPr>
          <w:p w:rsidR="003A5326" w:rsidRPr="00527EA3" w:rsidRDefault="0043700B" w:rsidP="00527EA3">
            <w:r w:rsidRPr="00527EA3">
              <w:t>10h</w:t>
            </w:r>
            <w:r w:rsidR="00B600D5">
              <w:t xml:space="preserve"> </w:t>
            </w:r>
            <w:r w:rsidR="008058BF" w:rsidRPr="00527EA3">
              <w:t>30</w:t>
            </w:r>
            <w:r w:rsidR="00B600D5">
              <w:t xml:space="preserve"> </w:t>
            </w:r>
            <w:r w:rsidR="0006097F" w:rsidRPr="00527EA3">
              <w:noBreakHyphen/>
            </w:r>
            <w:r w:rsidR="00B600D5">
              <w:t xml:space="preserve"> </w:t>
            </w:r>
            <w:r w:rsidR="008058BF" w:rsidRPr="00527EA3">
              <w:t>12</w:t>
            </w:r>
            <w:r w:rsidRPr="00527EA3">
              <w:t>h</w:t>
            </w:r>
            <w:r w:rsidR="00B600D5">
              <w:t xml:space="preserve"> </w:t>
            </w:r>
            <w:r w:rsidR="008058BF" w:rsidRPr="00527EA3">
              <w:t>30</w:t>
            </w:r>
          </w:p>
        </w:tc>
        <w:tc>
          <w:tcPr>
            <w:tcW w:w="7076" w:type="dxa"/>
            <w:shd w:val="clear" w:color="auto" w:fill="auto"/>
          </w:tcPr>
          <w:p w:rsidR="003A5326" w:rsidRPr="00527EA3" w:rsidRDefault="001A4B3D" w:rsidP="00527EA3">
            <w:r w:rsidRPr="00527EA3">
              <w:t>Synthèse/conclusion</w:t>
            </w:r>
            <w:r w:rsidR="004071F8" w:rsidRPr="00527EA3">
              <w:t xml:space="preserve"> de l'atelier</w:t>
            </w:r>
          </w:p>
          <w:p w:rsidR="008058BF" w:rsidRPr="00527EA3" w:rsidRDefault="001A4B3D" w:rsidP="00527EA3">
            <w:r w:rsidRPr="00527EA3">
              <w:t>Évaluation</w:t>
            </w:r>
            <w:r w:rsidR="004071F8" w:rsidRPr="00527EA3">
              <w:t xml:space="preserve"> de l'atelier</w:t>
            </w:r>
          </w:p>
          <w:p w:rsidR="008058BF" w:rsidRPr="00527EA3" w:rsidRDefault="001A4B3D" w:rsidP="00527EA3">
            <w:r w:rsidRPr="00527EA3">
              <w:t>C</w:t>
            </w:r>
            <w:r w:rsidR="004071F8" w:rsidRPr="00527EA3">
              <w:t xml:space="preserve">lôture </w:t>
            </w:r>
          </w:p>
        </w:tc>
      </w:tr>
    </w:tbl>
    <w:p w:rsidR="00AF31F6" w:rsidRDefault="00AF31F6" w:rsidP="0006097F"/>
    <w:p w:rsidR="00846EB2" w:rsidRDefault="00846EB2" w:rsidP="00846EB2"/>
    <w:p w:rsidR="00846EB2" w:rsidRPr="00846EB2" w:rsidRDefault="00846EB2" w:rsidP="00846EB2">
      <w:pPr>
        <w:jc w:val="center"/>
      </w:pPr>
      <w:bookmarkStart w:id="29" w:name="_GoBack"/>
      <w:bookmarkEnd w:id="29"/>
      <w:r>
        <w:rPr>
          <w:b/>
        </w:rPr>
        <w:t>__________</w:t>
      </w:r>
      <w:bookmarkEnd w:id="24"/>
    </w:p>
    <w:sectPr w:rsidR="00846EB2" w:rsidRPr="00846EB2" w:rsidSect="005E1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D1D" w:rsidRPr="0006097F" w:rsidRDefault="00340D1D" w:rsidP="00ED54E0">
      <w:bookmarkStart w:id="12" w:name="_Hlk536783111"/>
      <w:bookmarkStart w:id="13" w:name="_Hlk536783112"/>
      <w:bookmarkStart w:id="14" w:name="_Hlk536783113"/>
      <w:bookmarkStart w:id="15" w:name="_Hlk536786249"/>
      <w:bookmarkStart w:id="16" w:name="_Hlk536786250"/>
      <w:bookmarkStart w:id="17" w:name="_Hlk536786251"/>
      <w:r w:rsidRPr="0006097F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:rsidR="00340D1D" w:rsidRPr="0006097F" w:rsidRDefault="00340D1D" w:rsidP="00ED54E0">
      <w:bookmarkStart w:id="18" w:name="_Hlk536783114"/>
      <w:bookmarkStart w:id="19" w:name="_Hlk536783115"/>
      <w:bookmarkStart w:id="20" w:name="_Hlk536783116"/>
      <w:bookmarkStart w:id="21" w:name="_Hlk536786252"/>
      <w:bookmarkStart w:id="22" w:name="_Hlk536786253"/>
      <w:bookmarkStart w:id="23" w:name="_Hlk536786254"/>
      <w:r w:rsidRPr="0006097F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906" w:rsidRPr="0006097F" w:rsidRDefault="0006097F" w:rsidP="0006097F">
    <w:pPr>
      <w:pStyle w:val="Footer"/>
    </w:pPr>
    <w:bookmarkStart w:id="36" w:name="_Hlk536783093"/>
    <w:bookmarkStart w:id="37" w:name="_Hlk536783094"/>
    <w:bookmarkStart w:id="38" w:name="_Hlk536783095"/>
    <w:bookmarkStart w:id="39" w:name="_Hlk536786231"/>
    <w:bookmarkStart w:id="40" w:name="_Hlk536786232"/>
    <w:bookmarkStart w:id="41" w:name="_Hlk536786233"/>
    <w:r w:rsidRPr="0006097F">
      <w:t xml:space="preserve"> </w:t>
    </w:r>
    <w:bookmarkEnd w:id="36"/>
    <w:bookmarkEnd w:id="37"/>
    <w:bookmarkEnd w:id="38"/>
    <w:bookmarkEnd w:id="39"/>
    <w:bookmarkEnd w:id="40"/>
    <w:bookmarkEnd w:id="4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906" w:rsidRPr="0006097F" w:rsidRDefault="0006097F" w:rsidP="0006097F">
    <w:pPr>
      <w:pStyle w:val="Footer"/>
    </w:pPr>
    <w:bookmarkStart w:id="42" w:name="_Hlk536783096"/>
    <w:bookmarkStart w:id="43" w:name="_Hlk536783097"/>
    <w:bookmarkStart w:id="44" w:name="_Hlk536783098"/>
    <w:bookmarkStart w:id="45" w:name="_Hlk536786234"/>
    <w:bookmarkStart w:id="46" w:name="_Hlk536786235"/>
    <w:bookmarkStart w:id="47" w:name="_Hlk536786236"/>
    <w:r w:rsidRPr="0006097F">
      <w:t xml:space="preserve"> </w:t>
    </w:r>
    <w:bookmarkEnd w:id="42"/>
    <w:bookmarkEnd w:id="43"/>
    <w:bookmarkEnd w:id="44"/>
    <w:bookmarkEnd w:id="45"/>
    <w:bookmarkEnd w:id="46"/>
    <w:bookmarkEnd w:id="4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7F" w:rsidRPr="0006097F" w:rsidRDefault="0006097F" w:rsidP="0006097F">
    <w:pPr>
      <w:pStyle w:val="Footer"/>
    </w:pPr>
    <w:bookmarkStart w:id="54" w:name="_Hlk536783102"/>
    <w:bookmarkStart w:id="55" w:name="_Hlk536783103"/>
    <w:bookmarkStart w:id="56" w:name="_Hlk536783104"/>
    <w:bookmarkStart w:id="57" w:name="_Hlk536786240"/>
    <w:bookmarkStart w:id="58" w:name="_Hlk536786241"/>
    <w:bookmarkStart w:id="59" w:name="_Hlk536786242"/>
    <w:r w:rsidRPr="0006097F">
      <w:t xml:space="preserve"> </w:t>
    </w:r>
    <w:bookmarkEnd w:id="54"/>
    <w:bookmarkEnd w:id="55"/>
    <w:bookmarkEnd w:id="56"/>
    <w:bookmarkEnd w:id="57"/>
    <w:bookmarkEnd w:id="58"/>
    <w:bookmarkEnd w:id="5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D1D" w:rsidRPr="0006097F" w:rsidRDefault="00340D1D" w:rsidP="00ED54E0">
      <w:bookmarkStart w:id="0" w:name="_Hlk536783105"/>
      <w:bookmarkStart w:id="1" w:name="_Hlk536783106"/>
      <w:bookmarkStart w:id="2" w:name="_Hlk536783107"/>
      <w:bookmarkStart w:id="3" w:name="_Hlk536786243"/>
      <w:bookmarkStart w:id="4" w:name="_Hlk536786244"/>
      <w:bookmarkStart w:id="5" w:name="_Hlk536786245"/>
      <w:r w:rsidRPr="0006097F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:rsidR="00340D1D" w:rsidRPr="0006097F" w:rsidRDefault="00340D1D" w:rsidP="00ED54E0">
      <w:bookmarkStart w:id="6" w:name="_Hlk536783108"/>
      <w:bookmarkStart w:id="7" w:name="_Hlk536783109"/>
      <w:bookmarkStart w:id="8" w:name="_Hlk536783110"/>
      <w:bookmarkStart w:id="9" w:name="_Hlk536786246"/>
      <w:bookmarkStart w:id="10" w:name="_Hlk536786247"/>
      <w:bookmarkStart w:id="11" w:name="_Hlk536786248"/>
      <w:r w:rsidRPr="0006097F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7F" w:rsidRPr="0006097F" w:rsidRDefault="0006097F" w:rsidP="0006097F">
    <w:pPr>
      <w:pStyle w:val="Header"/>
      <w:spacing w:after="240"/>
      <w:jc w:val="center"/>
    </w:pPr>
    <w:bookmarkStart w:id="30" w:name="_Hlk536783090"/>
    <w:bookmarkStart w:id="31" w:name="_Hlk536783091"/>
    <w:bookmarkStart w:id="32" w:name="_Hlk536783092"/>
    <w:bookmarkStart w:id="33" w:name="_Hlk536786228"/>
    <w:bookmarkStart w:id="34" w:name="_Hlk536786229"/>
    <w:bookmarkStart w:id="35" w:name="_Hlk536786230"/>
  </w:p>
  <w:p w:rsidR="0006097F" w:rsidRPr="0006097F" w:rsidRDefault="0006097F" w:rsidP="0006097F">
    <w:pPr>
      <w:pStyle w:val="Header"/>
      <w:pBdr>
        <w:bottom w:val="single" w:sz="4" w:space="1" w:color="auto"/>
      </w:pBdr>
      <w:jc w:val="center"/>
    </w:pPr>
    <w:r w:rsidRPr="0006097F">
      <w:t xml:space="preserve">- </w:t>
    </w:r>
    <w:r w:rsidRPr="0006097F">
      <w:fldChar w:fldCharType="begin"/>
    </w:r>
    <w:r w:rsidRPr="0006097F">
      <w:instrText xml:space="preserve"> PAGE  \* Arabic  \* MERGEFORMAT </w:instrText>
    </w:r>
    <w:r w:rsidRPr="0006097F">
      <w:fldChar w:fldCharType="separate"/>
    </w:r>
    <w:r w:rsidRPr="0006097F">
      <w:t>1</w:t>
    </w:r>
    <w:r w:rsidRPr="0006097F">
      <w:fldChar w:fldCharType="end"/>
    </w:r>
    <w:r w:rsidRPr="0006097F">
      <w:t xml:space="preserve"> -</w:t>
    </w:r>
    <w:bookmarkEnd w:id="30"/>
    <w:bookmarkEnd w:id="31"/>
    <w:bookmarkEnd w:id="32"/>
    <w:bookmarkEnd w:id="33"/>
    <w:bookmarkEnd w:id="34"/>
    <w:bookmarkEnd w:id="3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7F" w:rsidRPr="00B600D5" w:rsidRDefault="00B600D5" w:rsidP="00B600D5">
    <w:pPr>
      <w:pStyle w:val="Header"/>
    </w:pPr>
    <w:r>
      <w:rPr>
        <w:noProof/>
      </w:rPr>
      <w:drawing>
        <wp:inline distT="0" distB="0" distL="0" distR="0">
          <wp:extent cx="782588" cy="953333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88" cy="95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DB" w:rsidRDefault="00F91CDB">
    <w:pPr>
      <w:pStyle w:val="Header"/>
    </w:pPr>
    <w:bookmarkStart w:id="48" w:name="_Hlk536783099"/>
    <w:bookmarkStart w:id="49" w:name="_Hlk536783100"/>
    <w:bookmarkStart w:id="50" w:name="_Hlk536783101"/>
    <w:bookmarkStart w:id="51" w:name="_Hlk536786237"/>
    <w:bookmarkStart w:id="52" w:name="_Hlk536786238"/>
    <w:bookmarkStart w:id="53" w:name="_Hlk536786239"/>
    <w:bookmarkEnd w:id="48"/>
    <w:bookmarkEnd w:id="49"/>
    <w:bookmarkEnd w:id="50"/>
    <w:bookmarkEnd w:id="51"/>
    <w:bookmarkEnd w:id="52"/>
    <w:bookmarkEnd w:id="5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754170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740D8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D932EB"/>
    <w:multiLevelType w:val="hybridMultilevel"/>
    <w:tmpl w:val="21F649E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E948C5"/>
    <w:multiLevelType w:val="multilevel"/>
    <w:tmpl w:val="74DCAE3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7" w15:restartNumberingAfterBreak="0">
    <w:nsid w:val="57551E12"/>
    <w:multiLevelType w:val="multilevel"/>
    <w:tmpl w:val="9AE481B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0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6A"/>
    <w:rsid w:val="000106E0"/>
    <w:rsid w:val="000111BB"/>
    <w:rsid w:val="00022C0F"/>
    <w:rsid w:val="000272F6"/>
    <w:rsid w:val="00037AC4"/>
    <w:rsid w:val="00037E6F"/>
    <w:rsid w:val="00040329"/>
    <w:rsid w:val="000423BF"/>
    <w:rsid w:val="00052AC9"/>
    <w:rsid w:val="0006097F"/>
    <w:rsid w:val="0006127E"/>
    <w:rsid w:val="000A4945"/>
    <w:rsid w:val="000B31E1"/>
    <w:rsid w:val="000C2F68"/>
    <w:rsid w:val="000D3CAE"/>
    <w:rsid w:val="0011356B"/>
    <w:rsid w:val="00122221"/>
    <w:rsid w:val="0013337F"/>
    <w:rsid w:val="00182B84"/>
    <w:rsid w:val="00187D7F"/>
    <w:rsid w:val="001946F2"/>
    <w:rsid w:val="001A4B3D"/>
    <w:rsid w:val="001C6B4F"/>
    <w:rsid w:val="001D0F5C"/>
    <w:rsid w:val="001E291F"/>
    <w:rsid w:val="001E6670"/>
    <w:rsid w:val="00200133"/>
    <w:rsid w:val="00222DF9"/>
    <w:rsid w:val="00233408"/>
    <w:rsid w:val="00237417"/>
    <w:rsid w:val="002401E3"/>
    <w:rsid w:val="0027067B"/>
    <w:rsid w:val="002A15FB"/>
    <w:rsid w:val="002A6940"/>
    <w:rsid w:val="002C4980"/>
    <w:rsid w:val="002C6041"/>
    <w:rsid w:val="002D7E5C"/>
    <w:rsid w:val="002E249B"/>
    <w:rsid w:val="00304385"/>
    <w:rsid w:val="00311BE2"/>
    <w:rsid w:val="00320249"/>
    <w:rsid w:val="00340D1D"/>
    <w:rsid w:val="00342D27"/>
    <w:rsid w:val="003572B4"/>
    <w:rsid w:val="003616BF"/>
    <w:rsid w:val="00371F2B"/>
    <w:rsid w:val="00383F10"/>
    <w:rsid w:val="003A5326"/>
    <w:rsid w:val="004071F8"/>
    <w:rsid w:val="004162AE"/>
    <w:rsid w:val="0043700B"/>
    <w:rsid w:val="004551EC"/>
    <w:rsid w:val="00467032"/>
    <w:rsid w:val="0046754A"/>
    <w:rsid w:val="004A31FF"/>
    <w:rsid w:val="004A4494"/>
    <w:rsid w:val="004A5921"/>
    <w:rsid w:val="004D60EA"/>
    <w:rsid w:val="004F203A"/>
    <w:rsid w:val="004F6922"/>
    <w:rsid w:val="00512FF5"/>
    <w:rsid w:val="00527EA3"/>
    <w:rsid w:val="005336B8"/>
    <w:rsid w:val="00594906"/>
    <w:rsid w:val="005B04B9"/>
    <w:rsid w:val="005B2B6A"/>
    <w:rsid w:val="005B68C7"/>
    <w:rsid w:val="005B7054"/>
    <w:rsid w:val="005D0152"/>
    <w:rsid w:val="005D5981"/>
    <w:rsid w:val="005E1C88"/>
    <w:rsid w:val="005F30CB"/>
    <w:rsid w:val="00612644"/>
    <w:rsid w:val="0066636B"/>
    <w:rsid w:val="00674CCD"/>
    <w:rsid w:val="00693D85"/>
    <w:rsid w:val="006A18DC"/>
    <w:rsid w:val="006D3304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720F9"/>
    <w:rsid w:val="007C79F0"/>
    <w:rsid w:val="007C7DB3"/>
    <w:rsid w:val="007D6309"/>
    <w:rsid w:val="007E6507"/>
    <w:rsid w:val="007F2B8E"/>
    <w:rsid w:val="007F2DB0"/>
    <w:rsid w:val="00801CBB"/>
    <w:rsid w:val="008058BF"/>
    <w:rsid w:val="00807247"/>
    <w:rsid w:val="00840C2B"/>
    <w:rsid w:val="00846EB2"/>
    <w:rsid w:val="00850889"/>
    <w:rsid w:val="008739FD"/>
    <w:rsid w:val="00876C7E"/>
    <w:rsid w:val="008A7BB6"/>
    <w:rsid w:val="008E372C"/>
    <w:rsid w:val="00902BB9"/>
    <w:rsid w:val="00917095"/>
    <w:rsid w:val="00920FD4"/>
    <w:rsid w:val="00947C09"/>
    <w:rsid w:val="00951CEB"/>
    <w:rsid w:val="00970580"/>
    <w:rsid w:val="009A0F56"/>
    <w:rsid w:val="009A6F54"/>
    <w:rsid w:val="009A7E67"/>
    <w:rsid w:val="009B0823"/>
    <w:rsid w:val="009F17AC"/>
    <w:rsid w:val="00A53DCE"/>
    <w:rsid w:val="00A6057A"/>
    <w:rsid w:val="00A74017"/>
    <w:rsid w:val="00A97A1E"/>
    <w:rsid w:val="00AA332C"/>
    <w:rsid w:val="00AB51FA"/>
    <w:rsid w:val="00AC24C7"/>
    <w:rsid w:val="00AC27F8"/>
    <w:rsid w:val="00AD4C72"/>
    <w:rsid w:val="00AE20ED"/>
    <w:rsid w:val="00AE2AEE"/>
    <w:rsid w:val="00AF31F6"/>
    <w:rsid w:val="00B1394B"/>
    <w:rsid w:val="00B230EC"/>
    <w:rsid w:val="00B24811"/>
    <w:rsid w:val="00B50DC4"/>
    <w:rsid w:val="00B56EDC"/>
    <w:rsid w:val="00B600D5"/>
    <w:rsid w:val="00B67C16"/>
    <w:rsid w:val="00BB1F84"/>
    <w:rsid w:val="00BE5468"/>
    <w:rsid w:val="00C11EAC"/>
    <w:rsid w:val="00C305D7"/>
    <w:rsid w:val="00C30F2A"/>
    <w:rsid w:val="00C40DD5"/>
    <w:rsid w:val="00C43456"/>
    <w:rsid w:val="00C65C0C"/>
    <w:rsid w:val="00C808FC"/>
    <w:rsid w:val="00CC5DCA"/>
    <w:rsid w:val="00CD7D97"/>
    <w:rsid w:val="00CE3EE6"/>
    <w:rsid w:val="00CE4BA1"/>
    <w:rsid w:val="00D000C7"/>
    <w:rsid w:val="00D154A9"/>
    <w:rsid w:val="00D52A9D"/>
    <w:rsid w:val="00D55AAD"/>
    <w:rsid w:val="00D747AE"/>
    <w:rsid w:val="00D9226C"/>
    <w:rsid w:val="00DA20BD"/>
    <w:rsid w:val="00DE50DB"/>
    <w:rsid w:val="00DF6AE1"/>
    <w:rsid w:val="00E20D0F"/>
    <w:rsid w:val="00E46FD5"/>
    <w:rsid w:val="00E544BB"/>
    <w:rsid w:val="00E557A5"/>
    <w:rsid w:val="00E56545"/>
    <w:rsid w:val="00E621B0"/>
    <w:rsid w:val="00E85004"/>
    <w:rsid w:val="00EA5D4F"/>
    <w:rsid w:val="00EB0F62"/>
    <w:rsid w:val="00EB6C56"/>
    <w:rsid w:val="00EB6F21"/>
    <w:rsid w:val="00EC172E"/>
    <w:rsid w:val="00ED54E0"/>
    <w:rsid w:val="00F01C13"/>
    <w:rsid w:val="00F32397"/>
    <w:rsid w:val="00F40595"/>
    <w:rsid w:val="00F452A6"/>
    <w:rsid w:val="00F91CDB"/>
    <w:rsid w:val="00FA5EBC"/>
    <w:rsid w:val="00FD224A"/>
    <w:rsid w:val="00FD6CF3"/>
    <w:rsid w:val="00FD79BF"/>
    <w:rsid w:val="00FE150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1828A8"/>
  <w15:chartTrackingRefBased/>
  <w15:docId w15:val="{FB2C50EB-FD23-4CF6-AB0A-3C923969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97F"/>
    <w:pPr>
      <w:spacing w:after="0" w:line="240" w:lineRule="auto"/>
      <w:jc w:val="both"/>
    </w:pPr>
    <w:rPr>
      <w:rFonts w:ascii="Verdana" w:hAnsi="Verdana"/>
      <w:sz w:val="18"/>
      <w:lang w:val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6097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6097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6097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6097F"/>
    <w:pPr>
      <w:keepNext/>
      <w:keepLines/>
      <w:numPr>
        <w:ilvl w:val="3"/>
        <w:numId w:val="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6097F"/>
    <w:pPr>
      <w:keepNext/>
      <w:keepLines/>
      <w:numPr>
        <w:ilvl w:val="4"/>
        <w:numId w:val="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6097F"/>
    <w:pPr>
      <w:keepNext/>
      <w:keepLines/>
      <w:numPr>
        <w:ilvl w:val="5"/>
        <w:numId w:val="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6097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6097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6097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6097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06097F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06097F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06097F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06097F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06097F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06097F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06097F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06097F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06097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6097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6097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6097F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06097F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6097F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06097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097F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06097F"/>
    <w:pPr>
      <w:numPr>
        <w:numId w:val="1"/>
      </w:numPr>
    </w:pPr>
  </w:style>
  <w:style w:type="paragraph" w:styleId="ListBullet">
    <w:name w:val="List Bullet"/>
    <w:basedOn w:val="Normal"/>
    <w:uiPriority w:val="1"/>
    <w:rsid w:val="0006097F"/>
    <w:pPr>
      <w:numPr>
        <w:numId w:val="8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6097F"/>
    <w:pPr>
      <w:numPr>
        <w:ilvl w:val="1"/>
        <w:numId w:val="8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6097F"/>
    <w:pPr>
      <w:numPr>
        <w:ilvl w:val="2"/>
        <w:numId w:val="8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6097F"/>
    <w:pPr>
      <w:numPr>
        <w:ilvl w:val="3"/>
        <w:numId w:val="8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6097F"/>
    <w:pPr>
      <w:numPr>
        <w:ilvl w:val="4"/>
        <w:numId w:val="8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06097F"/>
    <w:pPr>
      <w:numPr>
        <w:numId w:val="11"/>
      </w:numPr>
    </w:pPr>
  </w:style>
  <w:style w:type="paragraph" w:customStyle="1" w:styleId="Answer">
    <w:name w:val="Answer"/>
    <w:basedOn w:val="Normal"/>
    <w:link w:val="AnswerChar"/>
    <w:uiPriority w:val="6"/>
    <w:qFormat/>
    <w:rsid w:val="0006097F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fr-FR"/>
    </w:rPr>
  </w:style>
  <w:style w:type="paragraph" w:styleId="Caption">
    <w:name w:val="caption"/>
    <w:basedOn w:val="Normal"/>
    <w:next w:val="Normal"/>
    <w:uiPriority w:val="6"/>
    <w:qFormat/>
    <w:rsid w:val="0006097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6097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6097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6097F"/>
    <w:rPr>
      <w:rFonts w:ascii="Verdana" w:eastAsia="Calibri" w:hAnsi="Verdana" w:cs="Times New Roman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06097F"/>
    <w:rPr>
      <w:szCs w:val="20"/>
    </w:rPr>
  </w:style>
  <w:style w:type="character" w:customStyle="1" w:styleId="EndnoteTextChar">
    <w:name w:val="Endnote Text Char"/>
    <w:link w:val="EndnoteText"/>
    <w:uiPriority w:val="49"/>
    <w:rsid w:val="0006097F"/>
    <w:rPr>
      <w:rFonts w:ascii="Verdana" w:eastAsia="Calibri" w:hAnsi="Verdana" w:cs="Times New Roman"/>
      <w:sz w:val="16"/>
      <w:szCs w:val="20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6097F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fr-FR"/>
    </w:rPr>
  </w:style>
  <w:style w:type="paragraph" w:styleId="Footer">
    <w:name w:val="footer"/>
    <w:basedOn w:val="Normal"/>
    <w:link w:val="FooterChar"/>
    <w:uiPriority w:val="3"/>
    <w:rsid w:val="0006097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6097F"/>
    <w:rPr>
      <w:rFonts w:ascii="Verdana" w:eastAsia="Calibri" w:hAnsi="Verdana" w:cs="Times New Roman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06097F"/>
    <w:pPr>
      <w:ind w:left="567" w:right="567" w:firstLine="0"/>
    </w:pPr>
  </w:style>
  <w:style w:type="character" w:styleId="FootnoteReference">
    <w:name w:val="footnote reference"/>
    <w:uiPriority w:val="5"/>
    <w:rsid w:val="0006097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6097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6097F"/>
    <w:rPr>
      <w:rFonts w:ascii="Verdana" w:eastAsia="Calibri" w:hAnsi="Verdana" w:cs="Times New Roman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06097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6097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609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609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6097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6097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6097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6097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609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609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609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609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609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609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609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609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6097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6097F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0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7F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06097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6097F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6097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6097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6097F"/>
    <w:pPr>
      <w:numPr>
        <w:numId w:val="3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6097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609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6097F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6097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6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6097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6097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6097F"/>
  </w:style>
  <w:style w:type="paragraph" w:styleId="BlockText">
    <w:name w:val="Block Text"/>
    <w:basedOn w:val="Normal"/>
    <w:uiPriority w:val="99"/>
    <w:semiHidden/>
    <w:unhideWhenUsed/>
    <w:rsid w:val="0006097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6097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6097F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09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097F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609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6097F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09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097F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09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097F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06097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6097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6097F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6097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60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97F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60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097F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097F"/>
  </w:style>
  <w:style w:type="character" w:customStyle="1" w:styleId="DateChar">
    <w:name w:val="Date Char"/>
    <w:basedOn w:val="DefaultParagraphFont"/>
    <w:link w:val="Date"/>
    <w:uiPriority w:val="99"/>
    <w:semiHidden/>
    <w:rsid w:val="0006097F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09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097F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6097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6097F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06097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609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6097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6097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6097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6097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6097F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06097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6097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6097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6097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097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097F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06097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6097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6097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6097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6097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6097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6097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6097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6097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6097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6097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6097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609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6097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609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6097F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06097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6097F"/>
    <w:rPr>
      <w:lang w:val="fr-FR"/>
    </w:rPr>
  </w:style>
  <w:style w:type="paragraph" w:styleId="List">
    <w:name w:val="List"/>
    <w:basedOn w:val="Normal"/>
    <w:uiPriority w:val="99"/>
    <w:semiHidden/>
    <w:unhideWhenUsed/>
    <w:rsid w:val="0006097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609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609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609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609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609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609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609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609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6097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6097F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6097F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6097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6097F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6097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60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  <w:lang w:val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097F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60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6097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06097F"/>
    <w:pPr>
      <w:spacing w:after="0" w:line="240" w:lineRule="auto"/>
      <w:jc w:val="both"/>
    </w:pPr>
    <w:rPr>
      <w:rFonts w:ascii="Verdana" w:hAnsi="Verdana"/>
      <w:sz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0609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6097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6097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6097F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06097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6097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6097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097F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609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6097F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609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6097F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6097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6097F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06097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6097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6097F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060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06097F"/>
    <w:pPr>
      <w:spacing w:after="240"/>
      <w:jc w:val="center"/>
    </w:pPr>
    <w:rPr>
      <w:rFonts w:eastAsia="Calibri" w:cs="Times New Roman"/>
      <w:color w:val="006283"/>
    </w:rPr>
  </w:style>
  <w:style w:type="table" w:styleId="TableColumns1">
    <w:name w:val="Table Columns 1"/>
    <w:basedOn w:val="TableNormal"/>
    <w:uiPriority w:val="99"/>
    <w:semiHidden/>
    <w:unhideWhenUsed/>
    <w:rsid w:val="0006097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6097F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6097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06097F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6097F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609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60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60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60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60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60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60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60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06097F"/>
    <w:rPr>
      <w:u w:val="dotted"/>
      <w:lang w:val="fr-FR"/>
    </w:rPr>
  </w:style>
  <w:style w:type="table" w:styleId="LightList">
    <w:name w:val="Light List"/>
    <w:basedOn w:val="TableNormal"/>
    <w:uiPriority w:val="61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List">
    <w:name w:val="Colorful List"/>
    <w:basedOn w:val="TableNormal"/>
    <w:uiPriority w:val="72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060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60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60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60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60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60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60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60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60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60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60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60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60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60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6097F"/>
    <w:rPr>
      <w:color w:val="2B579A"/>
      <w:shd w:val="clear" w:color="auto" w:fill="E6E6E6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06097F"/>
    <w:rPr>
      <w:color w:val="808080"/>
      <w:shd w:val="clear" w:color="auto" w:fill="E6E6E6"/>
      <w:lang w:val="fr-FR"/>
    </w:rPr>
  </w:style>
  <w:style w:type="character" w:styleId="Hashtag">
    <w:name w:val="Hashtag"/>
    <w:basedOn w:val="DefaultParagraphFont"/>
    <w:uiPriority w:val="99"/>
    <w:semiHidden/>
    <w:unhideWhenUsed/>
    <w:rsid w:val="0006097F"/>
    <w:rPr>
      <w:color w:val="2B579A"/>
      <w:shd w:val="clear" w:color="auto" w:fill="E6E6E6"/>
      <w:lang w:val="fr-FR"/>
    </w:rPr>
  </w:style>
  <w:style w:type="table" w:styleId="LightShading">
    <w:name w:val="Light Shading"/>
    <w:basedOn w:val="TableNormal"/>
    <w:uiPriority w:val="60"/>
    <w:semiHidden/>
    <w:unhideWhenUsed/>
    <w:rsid w:val="00060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lassic1">
    <w:name w:val="Table Classic 1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6097F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6097F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6097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6097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6097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6097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6097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6097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6097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609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609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6097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6097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609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6097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609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609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6097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6097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609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6097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060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60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60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60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60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60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60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60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60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60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60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60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60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60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609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609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6097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6097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609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6097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609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609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6097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6097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609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6097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6097F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09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0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0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097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6097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semiHidden/>
    <w:unhideWhenUsed/>
    <w:rsid w:val="000609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609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6097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6097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609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6097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6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60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06097F"/>
    <w:rPr>
      <w:rFonts w:ascii="Verdana" w:eastAsia="Calibri" w:hAnsi="Verdana" w:cs="Times New Roman"/>
      <w:sz w:val="18"/>
      <w:lang w:val="fr-FR"/>
    </w:rPr>
  </w:style>
  <w:style w:type="character" w:customStyle="1" w:styleId="FollowUpChar">
    <w:name w:val="FollowUp Char"/>
    <w:link w:val="FollowUp"/>
    <w:uiPriority w:val="6"/>
    <w:rsid w:val="0006097F"/>
    <w:rPr>
      <w:rFonts w:ascii="Verdana" w:eastAsia="Calibri" w:hAnsi="Verdana" w:cs="Times New Roman"/>
      <w:i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uillaud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9193-1963-4FED-B6D4-4F7F52AE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OMC - WTO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Haari, Laetitia</dc:creator>
  <cp:keywords/>
  <dc:description>LDIMD - DTU</dc:description>
  <cp:lastModifiedBy>Brouillaud, Nadine</cp:lastModifiedBy>
  <cp:revision>3</cp:revision>
  <cp:lastPrinted>2019-02-01T10:14:00Z</cp:lastPrinted>
  <dcterms:created xsi:type="dcterms:W3CDTF">2019-02-04T09:16:00Z</dcterms:created>
  <dcterms:modified xsi:type="dcterms:W3CDTF">2019-02-04T11:11:00Z</dcterms:modified>
</cp:coreProperties>
</file>