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DD581" w14:textId="3F6698F1" w:rsidR="00D528D9" w:rsidRPr="009A4BE8" w:rsidRDefault="004C2EA2" w:rsidP="00F800CC">
      <w:pPr>
        <w:jc w:val="center"/>
        <w:rPr>
          <w:rFonts w:ascii="Verdana" w:hAnsi="Verdana" w:cs="Times New Roman"/>
          <w:b/>
          <w:bCs/>
        </w:rPr>
      </w:pPr>
      <w:r>
        <w:rPr>
          <w:rFonts w:ascii="Verdana" w:hAnsi="Verdana" w:cs="Times New Roman"/>
          <w:b/>
          <w:bCs/>
        </w:rPr>
        <w:t xml:space="preserve"> </w:t>
      </w:r>
      <w:r w:rsidR="00D528D9" w:rsidRPr="009A4BE8">
        <w:rPr>
          <w:rFonts w:ascii="Verdana" w:hAnsi="Verdana" w:cs="Times New Roman"/>
          <w:b/>
          <w:bCs/>
        </w:rPr>
        <w:t xml:space="preserve">DRAFT </w:t>
      </w:r>
      <w:r w:rsidR="000432A7" w:rsidRPr="009A4BE8">
        <w:rPr>
          <w:rFonts w:ascii="Verdana" w:hAnsi="Verdana" w:cs="Times New Roman"/>
          <w:b/>
          <w:bCs/>
        </w:rPr>
        <w:t xml:space="preserve">PROGRAM </w:t>
      </w:r>
      <w:r w:rsidR="00D75B9D" w:rsidRPr="009A4BE8">
        <w:rPr>
          <w:rFonts w:ascii="Verdana" w:hAnsi="Verdana" w:cs="Times New Roman"/>
          <w:b/>
          <w:bCs/>
        </w:rPr>
        <w:t xml:space="preserve">FOR </w:t>
      </w:r>
      <w:r w:rsidR="00787623" w:rsidRPr="009A4BE8">
        <w:rPr>
          <w:rFonts w:ascii="Verdana" w:hAnsi="Verdana" w:cs="Times New Roman"/>
          <w:b/>
          <w:bCs/>
        </w:rPr>
        <w:t xml:space="preserve">PACIFIC </w:t>
      </w:r>
      <w:r w:rsidR="00A06E85" w:rsidRPr="009A4BE8">
        <w:rPr>
          <w:rFonts w:ascii="Verdana" w:hAnsi="Verdana" w:cs="Times New Roman"/>
          <w:b/>
          <w:bCs/>
        </w:rPr>
        <w:t xml:space="preserve">REGIONAL PREPARATORY </w:t>
      </w:r>
      <w:r w:rsidR="000548E5" w:rsidRPr="009A4BE8">
        <w:rPr>
          <w:rFonts w:ascii="Verdana" w:hAnsi="Verdana" w:cs="Times New Roman"/>
          <w:b/>
          <w:bCs/>
        </w:rPr>
        <w:t>WORKSHOP</w:t>
      </w:r>
      <w:r w:rsidR="00BB4367" w:rsidRPr="009A4BE8">
        <w:rPr>
          <w:rFonts w:ascii="Verdana" w:hAnsi="Verdana" w:cs="Times New Roman"/>
          <w:b/>
          <w:bCs/>
        </w:rPr>
        <w:t xml:space="preserve"> </w:t>
      </w:r>
      <w:r w:rsidR="00AC4E0F" w:rsidRPr="009A4BE8">
        <w:rPr>
          <w:rFonts w:ascii="Verdana" w:hAnsi="Verdana" w:cs="Times New Roman"/>
          <w:b/>
          <w:bCs/>
        </w:rPr>
        <w:t xml:space="preserve">FOR THE </w:t>
      </w:r>
      <w:r w:rsidR="00F800CC" w:rsidRPr="009A4BE8">
        <w:rPr>
          <w:rFonts w:ascii="Verdana" w:hAnsi="Verdana" w:cs="Times New Roman"/>
          <w:b/>
          <w:bCs/>
        </w:rPr>
        <w:t> </w:t>
      </w:r>
      <w:r w:rsidR="00AC4E0F" w:rsidRPr="009A4BE8">
        <w:rPr>
          <w:rFonts w:ascii="Verdana" w:hAnsi="Verdana" w:cs="Times New Roman"/>
          <w:b/>
          <w:bCs/>
        </w:rPr>
        <w:t>1</w:t>
      </w:r>
      <w:r w:rsidR="0015019A">
        <w:rPr>
          <w:rFonts w:ascii="Verdana" w:hAnsi="Verdana" w:cs="Times New Roman"/>
          <w:b/>
          <w:bCs/>
        </w:rPr>
        <w:t>4</w:t>
      </w:r>
      <w:r w:rsidR="00AC4E0F" w:rsidRPr="009A4BE8">
        <w:rPr>
          <w:rFonts w:ascii="Verdana" w:hAnsi="Verdana" w:cs="Times New Roman"/>
          <w:b/>
          <w:bCs/>
          <w:vertAlign w:val="superscript"/>
        </w:rPr>
        <w:t>TH</w:t>
      </w:r>
      <w:r w:rsidR="00F800CC" w:rsidRPr="009A4BE8">
        <w:rPr>
          <w:rFonts w:ascii="Verdana" w:hAnsi="Verdana" w:cs="Times New Roman"/>
          <w:b/>
          <w:bCs/>
        </w:rPr>
        <w:t> </w:t>
      </w:r>
      <w:r w:rsidR="00AC4E0F" w:rsidRPr="009A4BE8">
        <w:rPr>
          <w:rFonts w:ascii="Verdana" w:hAnsi="Verdana" w:cs="Times New Roman"/>
          <w:b/>
          <w:bCs/>
        </w:rPr>
        <w:t>MINISTERIAL CONFERENCE (MC1</w:t>
      </w:r>
      <w:r w:rsidR="0015019A">
        <w:rPr>
          <w:rFonts w:ascii="Verdana" w:hAnsi="Verdana" w:cs="Times New Roman"/>
          <w:b/>
          <w:bCs/>
        </w:rPr>
        <w:t>4</w:t>
      </w:r>
      <w:r w:rsidR="00AC4E0F" w:rsidRPr="009A4BE8">
        <w:rPr>
          <w:rFonts w:ascii="Verdana" w:hAnsi="Verdana" w:cs="Times New Roman"/>
          <w:b/>
          <w:bCs/>
        </w:rPr>
        <w:t>)</w:t>
      </w:r>
    </w:p>
    <w:p w14:paraId="13C82721" w14:textId="1EA8B36A" w:rsidR="00D528D9" w:rsidRPr="009A4BE8" w:rsidRDefault="000F5D68" w:rsidP="00F800CC">
      <w:pPr>
        <w:jc w:val="center"/>
        <w:rPr>
          <w:rFonts w:ascii="Verdana" w:hAnsi="Verdana" w:cs="Times New Roman"/>
          <w:b/>
          <w:bCs/>
        </w:rPr>
      </w:pPr>
      <w:r>
        <w:rPr>
          <w:rFonts w:ascii="Verdana" w:hAnsi="Verdana" w:cs="Times New Roman"/>
          <w:b/>
          <w:bCs/>
        </w:rPr>
        <w:t>9</w:t>
      </w:r>
      <w:r w:rsidR="00AD7876" w:rsidRPr="009A4BE8">
        <w:rPr>
          <w:rFonts w:ascii="Verdana" w:hAnsi="Verdana" w:cs="Times New Roman"/>
          <w:b/>
          <w:bCs/>
        </w:rPr>
        <w:t xml:space="preserve"> </w:t>
      </w:r>
      <w:r w:rsidR="00D75B9D" w:rsidRPr="009A4BE8">
        <w:rPr>
          <w:rFonts w:ascii="Verdana" w:hAnsi="Verdana" w:cs="Times New Roman"/>
          <w:b/>
          <w:bCs/>
        </w:rPr>
        <w:t>-</w:t>
      </w:r>
      <w:r w:rsidR="00D528D9" w:rsidRPr="009A4BE8">
        <w:rPr>
          <w:rFonts w:ascii="Verdana" w:hAnsi="Verdana" w:cs="Times New Roman"/>
          <w:b/>
          <w:bCs/>
        </w:rPr>
        <w:t xml:space="preserve"> </w:t>
      </w:r>
      <w:r>
        <w:rPr>
          <w:rFonts w:ascii="Verdana" w:hAnsi="Verdana" w:cs="Times New Roman"/>
          <w:b/>
          <w:bCs/>
        </w:rPr>
        <w:t>10</w:t>
      </w:r>
      <w:r w:rsidR="00533FB8" w:rsidRPr="009A4BE8">
        <w:rPr>
          <w:rFonts w:ascii="Verdana" w:hAnsi="Verdana" w:cs="Times New Roman"/>
          <w:b/>
          <w:bCs/>
        </w:rPr>
        <w:t xml:space="preserve"> </w:t>
      </w:r>
      <w:r w:rsidR="0015019A">
        <w:rPr>
          <w:rFonts w:ascii="Verdana" w:hAnsi="Verdana" w:cs="Times New Roman"/>
          <w:b/>
          <w:bCs/>
        </w:rPr>
        <w:t>December</w:t>
      </w:r>
      <w:r w:rsidR="00533FB8" w:rsidRPr="009A4BE8">
        <w:rPr>
          <w:rFonts w:ascii="Verdana" w:hAnsi="Verdana" w:cs="Times New Roman"/>
          <w:b/>
          <w:bCs/>
        </w:rPr>
        <w:t xml:space="preserve"> 202</w:t>
      </w:r>
      <w:r w:rsidR="0015019A">
        <w:rPr>
          <w:rFonts w:ascii="Verdana" w:hAnsi="Verdana" w:cs="Times New Roman"/>
          <w:b/>
          <w:bCs/>
        </w:rPr>
        <w:t>5</w:t>
      </w:r>
    </w:p>
    <w:p w14:paraId="6B707A71" w14:textId="0359C216" w:rsidR="005D5AB9" w:rsidRDefault="00D528D9" w:rsidP="006A630C">
      <w:pPr>
        <w:ind w:left="1701"/>
        <w:rPr>
          <w:rFonts w:ascii="Verdana" w:hAnsi="Verdana" w:cs="Times New Roman"/>
          <w:b/>
          <w:bCs/>
        </w:rPr>
      </w:pPr>
      <w:r w:rsidRPr="009A4BE8">
        <w:rPr>
          <w:rFonts w:ascii="Verdana" w:hAnsi="Verdana" w:cs="Times New Roman"/>
          <w:b/>
          <w:bCs/>
        </w:rPr>
        <w:t xml:space="preserve">Time:  </w:t>
      </w:r>
      <w:r w:rsidR="0015019A">
        <w:rPr>
          <w:rFonts w:ascii="Verdana" w:hAnsi="Verdana" w:cs="Times New Roman"/>
          <w:b/>
          <w:bCs/>
        </w:rPr>
        <w:t>4</w:t>
      </w:r>
      <w:r w:rsidR="004D0B59" w:rsidRPr="009A4BE8">
        <w:rPr>
          <w:rFonts w:ascii="Verdana" w:hAnsi="Verdana" w:cs="Times New Roman"/>
          <w:b/>
          <w:bCs/>
        </w:rPr>
        <w:t>:00</w:t>
      </w:r>
      <w:r w:rsidR="004023F8" w:rsidRPr="009A4BE8">
        <w:rPr>
          <w:rFonts w:ascii="Verdana" w:hAnsi="Verdana" w:cs="Times New Roman"/>
          <w:b/>
          <w:bCs/>
        </w:rPr>
        <w:t>p</w:t>
      </w:r>
      <w:r w:rsidR="00A827E3" w:rsidRPr="009A4BE8">
        <w:rPr>
          <w:rFonts w:ascii="Verdana" w:hAnsi="Verdana" w:cs="Times New Roman"/>
          <w:b/>
          <w:bCs/>
        </w:rPr>
        <w:t xml:space="preserve">m – </w:t>
      </w:r>
      <w:r w:rsidR="0015019A">
        <w:rPr>
          <w:rFonts w:ascii="Verdana" w:hAnsi="Verdana" w:cs="Times New Roman"/>
          <w:b/>
          <w:bCs/>
        </w:rPr>
        <w:t>6</w:t>
      </w:r>
      <w:r w:rsidR="006C6542" w:rsidRPr="009A4BE8">
        <w:rPr>
          <w:rFonts w:ascii="Verdana" w:hAnsi="Verdana" w:cs="Times New Roman"/>
          <w:b/>
          <w:bCs/>
        </w:rPr>
        <w:t>:</w:t>
      </w:r>
      <w:r w:rsidR="007F13B7" w:rsidRPr="009A4BE8">
        <w:rPr>
          <w:rFonts w:ascii="Verdana" w:hAnsi="Verdana" w:cs="Times New Roman"/>
          <w:b/>
          <w:bCs/>
        </w:rPr>
        <w:t>0</w:t>
      </w:r>
      <w:r w:rsidR="006C6542" w:rsidRPr="009A4BE8">
        <w:rPr>
          <w:rFonts w:ascii="Verdana" w:hAnsi="Verdana" w:cs="Times New Roman"/>
          <w:b/>
          <w:bCs/>
        </w:rPr>
        <w:t>0</w:t>
      </w:r>
      <w:r w:rsidR="004023F8" w:rsidRPr="009A4BE8">
        <w:rPr>
          <w:rFonts w:ascii="Verdana" w:hAnsi="Verdana" w:cs="Times New Roman"/>
          <w:b/>
          <w:bCs/>
        </w:rPr>
        <w:t>p</w:t>
      </w:r>
      <w:r w:rsidR="00A827E3" w:rsidRPr="009A4BE8">
        <w:rPr>
          <w:rFonts w:ascii="Verdana" w:hAnsi="Verdana" w:cs="Times New Roman"/>
          <w:b/>
          <w:bCs/>
        </w:rPr>
        <w:t xml:space="preserve">m </w:t>
      </w:r>
      <w:r w:rsidR="004023F8" w:rsidRPr="009A4BE8">
        <w:rPr>
          <w:rFonts w:ascii="Verdana" w:hAnsi="Verdana" w:cs="Times New Roman"/>
          <w:b/>
          <w:bCs/>
        </w:rPr>
        <w:t>Fiji</w:t>
      </w:r>
      <w:r w:rsidR="00A827E3" w:rsidRPr="009A4BE8">
        <w:rPr>
          <w:rFonts w:ascii="Verdana" w:hAnsi="Verdana" w:cs="Times New Roman"/>
          <w:b/>
          <w:bCs/>
        </w:rPr>
        <w:t xml:space="preserve"> time</w:t>
      </w:r>
      <w:r w:rsidR="00533FB8" w:rsidRPr="009A4BE8">
        <w:rPr>
          <w:rFonts w:ascii="Verdana" w:hAnsi="Verdana" w:cs="Times New Roman"/>
          <w:b/>
          <w:bCs/>
        </w:rPr>
        <w:t xml:space="preserve"> </w:t>
      </w:r>
      <w:r w:rsidR="006A630C">
        <w:rPr>
          <w:rFonts w:ascii="Verdana" w:hAnsi="Verdana" w:cs="Times New Roman"/>
          <w:b/>
          <w:bCs/>
        </w:rPr>
        <w:t>(</w:t>
      </w:r>
      <w:r w:rsidR="00F95E9B" w:rsidRPr="009A4BE8">
        <w:rPr>
          <w:rFonts w:ascii="Verdana" w:hAnsi="Verdana" w:cs="Times New Roman"/>
          <w:b/>
          <w:bCs/>
        </w:rPr>
        <w:t>Virtual Mode</w:t>
      </w:r>
      <w:r w:rsidR="006A630C">
        <w:rPr>
          <w:rFonts w:ascii="Verdana" w:hAnsi="Verdana" w:cs="Times New Roman"/>
          <w:b/>
          <w:bCs/>
        </w:rPr>
        <w:t>)</w:t>
      </w:r>
    </w:p>
    <w:p w14:paraId="2F897092" w14:textId="0FD359F5" w:rsidR="00F93A7A" w:rsidRPr="00F93A7A" w:rsidRDefault="00F93A7A" w:rsidP="006A630C">
      <w:pPr>
        <w:ind w:left="1701"/>
        <w:rPr>
          <w:rFonts w:ascii="Verdana" w:hAnsi="Verdana" w:cs="Times New Roman"/>
          <w:color w:val="EE0000"/>
        </w:rPr>
      </w:pPr>
      <w:r w:rsidRPr="00F93A7A">
        <w:rPr>
          <w:rFonts w:ascii="Verdana" w:hAnsi="Verdana" w:cs="Times New Roman"/>
          <w:b/>
          <w:bCs/>
          <w:color w:val="EE0000"/>
        </w:rPr>
        <w:tab/>
        <w:t xml:space="preserve">     5:00am – 7:00am Geneva time</w:t>
      </w:r>
    </w:p>
    <w:p w14:paraId="2FCDA709" w14:textId="7F8DDC9B" w:rsidR="007063B9" w:rsidRPr="009A4BE8" w:rsidRDefault="007063B9" w:rsidP="009E7208">
      <w:pPr>
        <w:numPr>
          <w:ilvl w:val="1"/>
          <w:numId w:val="0"/>
        </w:numPr>
        <w:tabs>
          <w:tab w:val="left" w:pos="567"/>
        </w:tabs>
        <w:spacing w:after="0" w:line="240" w:lineRule="auto"/>
        <w:jc w:val="both"/>
        <w:rPr>
          <w:rFonts w:ascii="Verdana" w:eastAsia="Times New Roman" w:hAnsi="Verdana" w:cs="Times New Roman"/>
          <w:sz w:val="18"/>
          <w:szCs w:val="18"/>
        </w:rPr>
      </w:pPr>
    </w:p>
    <w:p w14:paraId="665ACD3C" w14:textId="32418CCB" w:rsidR="009E7208" w:rsidRPr="009A4BE8" w:rsidRDefault="009E7208" w:rsidP="009E7208">
      <w:pPr>
        <w:numPr>
          <w:ilvl w:val="1"/>
          <w:numId w:val="0"/>
        </w:numPr>
        <w:tabs>
          <w:tab w:val="left" w:pos="567"/>
        </w:tabs>
        <w:spacing w:after="0" w:line="240" w:lineRule="auto"/>
        <w:jc w:val="both"/>
        <w:rPr>
          <w:rFonts w:ascii="Verdana" w:eastAsia="Times New Roman" w:hAnsi="Verdana" w:cs="Times New Roman"/>
          <w:iCs/>
          <w:sz w:val="18"/>
          <w:szCs w:val="18"/>
          <w:lang w:val="en-US"/>
        </w:rPr>
      </w:pPr>
      <w:r w:rsidRPr="009A4BE8">
        <w:rPr>
          <w:rFonts w:ascii="Verdana" w:eastAsia="Times New Roman" w:hAnsi="Verdana" w:cs="Times New Roman"/>
          <w:sz w:val="18"/>
          <w:szCs w:val="18"/>
        </w:rPr>
        <w:t xml:space="preserve">The </w:t>
      </w:r>
      <w:r w:rsidR="002E52FF" w:rsidRPr="009A4BE8">
        <w:rPr>
          <w:rFonts w:ascii="Verdana" w:eastAsia="Times New Roman" w:hAnsi="Verdana" w:cs="Times New Roman"/>
          <w:sz w:val="18"/>
          <w:szCs w:val="18"/>
        </w:rPr>
        <w:t xml:space="preserve">Pacific </w:t>
      </w:r>
      <w:r w:rsidRPr="009A4BE8">
        <w:rPr>
          <w:rFonts w:ascii="Verdana" w:eastAsia="Times New Roman" w:hAnsi="Verdana" w:cs="Times New Roman"/>
          <w:sz w:val="18"/>
          <w:szCs w:val="18"/>
        </w:rPr>
        <w:t xml:space="preserve">Regional Preparatory Workshop for the </w:t>
      </w:r>
      <w:r w:rsidR="00AA0F2E" w:rsidRPr="009A4BE8">
        <w:rPr>
          <w:rFonts w:ascii="Verdana" w:eastAsia="Times New Roman" w:hAnsi="Verdana" w:cs="Times New Roman"/>
          <w:sz w:val="18"/>
          <w:szCs w:val="18"/>
        </w:rPr>
        <w:t xml:space="preserve">Pacific on the </w:t>
      </w:r>
      <w:r w:rsidR="002869E1" w:rsidRPr="009A4BE8">
        <w:rPr>
          <w:rFonts w:ascii="Verdana" w:eastAsia="Times New Roman" w:hAnsi="Verdana" w:cs="Times New Roman"/>
          <w:sz w:val="18"/>
          <w:szCs w:val="18"/>
        </w:rPr>
        <w:t xml:space="preserve">preparations </w:t>
      </w:r>
      <w:r w:rsidR="00756426" w:rsidRPr="009A4BE8">
        <w:rPr>
          <w:rFonts w:ascii="Verdana" w:eastAsia="Times New Roman" w:hAnsi="Verdana" w:cs="Times New Roman"/>
          <w:sz w:val="18"/>
          <w:szCs w:val="18"/>
        </w:rPr>
        <w:t xml:space="preserve">for the </w:t>
      </w:r>
      <w:r w:rsidRPr="009A4BE8">
        <w:rPr>
          <w:rFonts w:ascii="Verdana" w:eastAsia="Times New Roman" w:hAnsi="Verdana" w:cs="Times New Roman"/>
          <w:sz w:val="18"/>
          <w:szCs w:val="18"/>
        </w:rPr>
        <w:t>1</w:t>
      </w:r>
      <w:r w:rsidR="006B6357">
        <w:rPr>
          <w:rFonts w:ascii="Verdana" w:eastAsia="Times New Roman" w:hAnsi="Verdana" w:cs="Times New Roman"/>
          <w:sz w:val="18"/>
          <w:szCs w:val="18"/>
        </w:rPr>
        <w:t>4</w:t>
      </w:r>
      <w:r w:rsidRPr="009A4BE8">
        <w:rPr>
          <w:rFonts w:ascii="Verdana" w:eastAsia="Times New Roman" w:hAnsi="Verdana" w:cs="Times New Roman"/>
          <w:sz w:val="18"/>
          <w:szCs w:val="18"/>
          <w:vertAlign w:val="superscript"/>
        </w:rPr>
        <w:t>th</w:t>
      </w:r>
      <w:r w:rsidRPr="009A4BE8">
        <w:rPr>
          <w:rFonts w:ascii="Verdana" w:eastAsia="Times New Roman" w:hAnsi="Verdana" w:cs="Times New Roman"/>
          <w:sz w:val="18"/>
          <w:szCs w:val="18"/>
        </w:rPr>
        <w:t xml:space="preserve"> WTO Ministerial Conference</w:t>
      </w:r>
      <w:r w:rsidRPr="009A4BE8">
        <w:rPr>
          <w:rFonts w:ascii="Verdana" w:eastAsia="Times New Roman" w:hAnsi="Verdana" w:cs="Times New Roman"/>
          <w:i/>
          <w:sz w:val="18"/>
          <w:szCs w:val="18"/>
        </w:rPr>
        <w:t xml:space="preserve"> </w:t>
      </w:r>
      <w:r w:rsidRPr="009A4BE8">
        <w:rPr>
          <w:rFonts w:ascii="Verdana" w:eastAsia="Times New Roman" w:hAnsi="Verdana" w:cs="Times New Roman"/>
          <w:sz w:val="18"/>
          <w:szCs w:val="18"/>
        </w:rPr>
        <w:t>(MC1</w:t>
      </w:r>
      <w:r w:rsidR="006B6357">
        <w:rPr>
          <w:rFonts w:ascii="Verdana" w:eastAsia="Times New Roman" w:hAnsi="Verdana" w:cs="Times New Roman"/>
          <w:sz w:val="18"/>
          <w:szCs w:val="18"/>
        </w:rPr>
        <w:t>4</w:t>
      </w:r>
      <w:r w:rsidR="001D30A8" w:rsidRPr="009A4BE8">
        <w:rPr>
          <w:rFonts w:ascii="Verdana" w:eastAsia="Times New Roman" w:hAnsi="Verdana" w:cs="Times New Roman"/>
          <w:sz w:val="18"/>
          <w:szCs w:val="18"/>
        </w:rPr>
        <w:t>)</w:t>
      </w:r>
      <w:r w:rsidR="00AA0F2E" w:rsidRPr="009A4BE8">
        <w:rPr>
          <w:rFonts w:ascii="Verdana" w:eastAsia="Times New Roman" w:hAnsi="Verdana" w:cs="Times New Roman"/>
          <w:sz w:val="18"/>
          <w:szCs w:val="18"/>
        </w:rPr>
        <w:t xml:space="preserve"> will be held virtually on </w:t>
      </w:r>
      <w:r w:rsidR="00292F9C">
        <w:rPr>
          <w:rFonts w:ascii="Verdana" w:eastAsia="Times New Roman" w:hAnsi="Verdana" w:cs="Times New Roman"/>
          <w:sz w:val="18"/>
          <w:szCs w:val="18"/>
        </w:rPr>
        <w:t>9</w:t>
      </w:r>
      <w:r w:rsidR="006B6357">
        <w:rPr>
          <w:rFonts w:ascii="Verdana" w:eastAsia="Times New Roman" w:hAnsi="Verdana" w:cs="Times New Roman"/>
          <w:sz w:val="18"/>
          <w:szCs w:val="18"/>
        </w:rPr>
        <w:t xml:space="preserve"> December</w:t>
      </w:r>
      <w:r w:rsidR="0033311A" w:rsidRPr="009A4BE8">
        <w:rPr>
          <w:rFonts w:ascii="Verdana" w:eastAsia="Times New Roman" w:hAnsi="Verdana" w:cs="Times New Roman"/>
          <w:sz w:val="18"/>
          <w:szCs w:val="18"/>
        </w:rPr>
        <w:t xml:space="preserve"> </w:t>
      </w:r>
      <w:r w:rsidR="00AA0F2E" w:rsidRPr="009A4BE8">
        <w:rPr>
          <w:rFonts w:ascii="Verdana" w:eastAsia="Times New Roman" w:hAnsi="Verdana" w:cs="Times New Roman"/>
          <w:sz w:val="18"/>
          <w:szCs w:val="18"/>
        </w:rPr>
        <w:t xml:space="preserve">and </w:t>
      </w:r>
      <w:r w:rsidR="00292F9C">
        <w:rPr>
          <w:rFonts w:ascii="Verdana" w:eastAsia="Times New Roman" w:hAnsi="Verdana" w:cs="Times New Roman"/>
          <w:sz w:val="18"/>
          <w:szCs w:val="18"/>
        </w:rPr>
        <w:t>10</w:t>
      </w:r>
      <w:r w:rsidR="0033311A" w:rsidRPr="009A4BE8">
        <w:rPr>
          <w:rFonts w:ascii="Verdana" w:eastAsia="Times New Roman" w:hAnsi="Verdana" w:cs="Times New Roman"/>
          <w:sz w:val="18"/>
          <w:szCs w:val="18"/>
        </w:rPr>
        <w:t xml:space="preserve"> </w:t>
      </w:r>
      <w:r w:rsidR="006B6357">
        <w:rPr>
          <w:rFonts w:ascii="Verdana" w:eastAsia="Times New Roman" w:hAnsi="Verdana" w:cs="Times New Roman"/>
          <w:sz w:val="18"/>
          <w:szCs w:val="18"/>
        </w:rPr>
        <w:t>December</w:t>
      </w:r>
      <w:r w:rsidR="0033311A" w:rsidRPr="009A4BE8">
        <w:rPr>
          <w:rFonts w:ascii="Verdana" w:eastAsia="Times New Roman" w:hAnsi="Verdana" w:cs="Times New Roman"/>
          <w:sz w:val="18"/>
          <w:szCs w:val="18"/>
        </w:rPr>
        <w:t xml:space="preserve"> </w:t>
      </w:r>
      <w:r w:rsidR="00AA0F2E" w:rsidRPr="009A4BE8">
        <w:rPr>
          <w:rFonts w:ascii="Verdana" w:eastAsia="Times New Roman" w:hAnsi="Verdana" w:cs="Times New Roman"/>
          <w:sz w:val="18"/>
          <w:szCs w:val="18"/>
        </w:rPr>
        <w:t>202</w:t>
      </w:r>
      <w:r w:rsidR="006B6357">
        <w:rPr>
          <w:rFonts w:ascii="Verdana" w:eastAsia="Times New Roman" w:hAnsi="Verdana" w:cs="Times New Roman"/>
          <w:sz w:val="18"/>
          <w:szCs w:val="18"/>
        </w:rPr>
        <w:t>5</w:t>
      </w:r>
      <w:r w:rsidR="00AA0F2E" w:rsidRPr="009A4BE8">
        <w:rPr>
          <w:rFonts w:ascii="Verdana" w:eastAsia="Times New Roman" w:hAnsi="Verdana" w:cs="Times New Roman"/>
          <w:sz w:val="18"/>
          <w:szCs w:val="18"/>
        </w:rPr>
        <w:t xml:space="preserve">. </w:t>
      </w:r>
      <w:r w:rsidR="000548E5" w:rsidRPr="009A4BE8">
        <w:rPr>
          <w:rFonts w:ascii="Verdana" w:eastAsia="Times New Roman" w:hAnsi="Verdana" w:cs="Times New Roman"/>
          <w:sz w:val="18"/>
          <w:szCs w:val="18"/>
        </w:rPr>
        <w:t>This Workshop is</w:t>
      </w:r>
      <w:r w:rsidR="0068357E" w:rsidRPr="009A4BE8">
        <w:rPr>
          <w:rFonts w:ascii="Verdana" w:eastAsia="Times New Roman" w:hAnsi="Verdana" w:cs="Times New Roman"/>
          <w:sz w:val="18"/>
          <w:szCs w:val="18"/>
        </w:rPr>
        <w:t> </w:t>
      </w:r>
      <w:r w:rsidR="006B6357">
        <w:rPr>
          <w:rFonts w:ascii="Verdana" w:eastAsia="Times New Roman" w:hAnsi="Verdana" w:cs="Times New Roman"/>
          <w:sz w:val="18"/>
          <w:szCs w:val="18"/>
        </w:rPr>
        <w:t xml:space="preserve">jointly </w:t>
      </w:r>
      <w:r w:rsidR="00773F9E" w:rsidRPr="009A4BE8">
        <w:rPr>
          <w:rFonts w:ascii="Verdana" w:eastAsia="Times New Roman" w:hAnsi="Verdana" w:cs="Times New Roman"/>
          <w:sz w:val="18"/>
          <w:szCs w:val="18"/>
        </w:rPr>
        <w:t xml:space="preserve">organised </w:t>
      </w:r>
      <w:r w:rsidR="000548E5" w:rsidRPr="009A4BE8">
        <w:rPr>
          <w:rFonts w:ascii="Verdana" w:eastAsia="Times New Roman" w:hAnsi="Verdana" w:cs="Times New Roman"/>
          <w:sz w:val="18"/>
          <w:szCs w:val="18"/>
        </w:rPr>
        <w:t>by</w:t>
      </w:r>
      <w:r w:rsidR="00082A00" w:rsidRPr="009A4BE8">
        <w:rPr>
          <w:rFonts w:ascii="Verdana" w:eastAsia="Times New Roman" w:hAnsi="Verdana" w:cs="Times New Roman"/>
          <w:sz w:val="18"/>
          <w:szCs w:val="18"/>
        </w:rPr>
        <w:t xml:space="preserve"> the Pacific Islands Forum Secretariat (PIFS)</w:t>
      </w:r>
      <w:r w:rsidR="006B6357">
        <w:rPr>
          <w:rFonts w:ascii="Verdana" w:eastAsia="Times New Roman" w:hAnsi="Verdana" w:cs="Times New Roman"/>
          <w:sz w:val="18"/>
          <w:szCs w:val="18"/>
        </w:rPr>
        <w:t xml:space="preserve">, </w:t>
      </w:r>
      <w:r w:rsidR="008C2760">
        <w:rPr>
          <w:rFonts w:ascii="Verdana" w:eastAsia="Times New Roman" w:hAnsi="Verdana" w:cs="Times New Roman"/>
          <w:sz w:val="18"/>
          <w:szCs w:val="18"/>
        </w:rPr>
        <w:t>the Commonwealth Secretariat</w:t>
      </w:r>
      <w:r w:rsidR="002A23BB">
        <w:rPr>
          <w:rFonts w:ascii="Verdana" w:eastAsia="Times New Roman" w:hAnsi="Verdana" w:cs="Times New Roman"/>
          <w:sz w:val="18"/>
          <w:szCs w:val="18"/>
        </w:rPr>
        <w:t xml:space="preserve"> (</w:t>
      </w:r>
      <w:r w:rsidR="00465F97">
        <w:rPr>
          <w:rFonts w:ascii="Verdana" w:eastAsia="Times New Roman" w:hAnsi="Verdana" w:cs="Times New Roman"/>
          <w:sz w:val="18"/>
          <w:szCs w:val="18"/>
        </w:rPr>
        <w:t>COMSEC</w:t>
      </w:r>
      <w:r w:rsidR="002A23BB">
        <w:rPr>
          <w:rFonts w:ascii="Verdana" w:eastAsia="Times New Roman" w:hAnsi="Verdana" w:cs="Times New Roman"/>
          <w:sz w:val="18"/>
          <w:szCs w:val="18"/>
        </w:rPr>
        <w:t>)</w:t>
      </w:r>
      <w:r w:rsidR="008C2760">
        <w:rPr>
          <w:rFonts w:ascii="Verdana" w:eastAsia="Times New Roman" w:hAnsi="Verdana" w:cs="Times New Roman"/>
          <w:sz w:val="18"/>
          <w:szCs w:val="18"/>
        </w:rPr>
        <w:t xml:space="preserve"> and the </w:t>
      </w:r>
      <w:r w:rsidR="006B6357">
        <w:rPr>
          <w:rFonts w:ascii="Verdana" w:eastAsia="Times New Roman" w:hAnsi="Verdana" w:cs="Times New Roman"/>
          <w:sz w:val="18"/>
          <w:szCs w:val="18"/>
        </w:rPr>
        <w:t>World Trade Organization (WTO)</w:t>
      </w:r>
      <w:r w:rsidR="00E45905" w:rsidRPr="009A4BE8">
        <w:rPr>
          <w:rFonts w:ascii="Verdana" w:eastAsia="Times New Roman" w:hAnsi="Verdana" w:cs="Times New Roman"/>
          <w:iCs/>
          <w:sz w:val="18"/>
          <w:szCs w:val="18"/>
          <w:lang w:val="en-US"/>
        </w:rPr>
        <w:t xml:space="preserve">. </w:t>
      </w:r>
      <w:r w:rsidRPr="009A4BE8">
        <w:rPr>
          <w:rFonts w:ascii="Verdana" w:eastAsia="Times New Roman" w:hAnsi="Verdana" w:cs="Times New Roman"/>
          <w:iCs/>
          <w:sz w:val="18"/>
          <w:szCs w:val="18"/>
          <w:lang w:val="en-US"/>
        </w:rPr>
        <w:t>The MC1</w:t>
      </w:r>
      <w:r w:rsidR="008C2760">
        <w:rPr>
          <w:rFonts w:ascii="Verdana" w:eastAsia="Times New Roman" w:hAnsi="Verdana" w:cs="Times New Roman"/>
          <w:iCs/>
          <w:sz w:val="18"/>
          <w:szCs w:val="18"/>
          <w:lang w:val="en-US"/>
        </w:rPr>
        <w:t>4</w:t>
      </w:r>
      <w:r w:rsidRPr="009A4BE8">
        <w:rPr>
          <w:rFonts w:ascii="Verdana" w:eastAsia="Times New Roman" w:hAnsi="Verdana" w:cs="Times New Roman"/>
          <w:iCs/>
          <w:sz w:val="18"/>
          <w:szCs w:val="18"/>
          <w:lang w:val="en-US"/>
        </w:rPr>
        <w:t xml:space="preserve"> will be held in</w:t>
      </w:r>
      <w:r w:rsidR="00E45905" w:rsidRPr="009A4BE8">
        <w:rPr>
          <w:rFonts w:ascii="Verdana" w:eastAsia="Times New Roman" w:hAnsi="Verdana" w:cs="Times New Roman"/>
          <w:iCs/>
          <w:sz w:val="18"/>
          <w:szCs w:val="18"/>
          <w:lang w:val="en-US"/>
        </w:rPr>
        <w:t xml:space="preserve"> </w:t>
      </w:r>
      <w:r w:rsidR="008C2760">
        <w:rPr>
          <w:rFonts w:ascii="Verdana" w:eastAsia="Times New Roman" w:hAnsi="Verdana" w:cs="Times New Roman"/>
          <w:iCs/>
          <w:sz w:val="18"/>
          <w:szCs w:val="18"/>
          <w:lang w:val="en-US"/>
        </w:rPr>
        <w:t>Yaoundé, Cameroon</w:t>
      </w:r>
      <w:r w:rsidR="00CE784A" w:rsidRPr="009A4BE8">
        <w:rPr>
          <w:rFonts w:ascii="Verdana" w:eastAsia="Times New Roman" w:hAnsi="Verdana" w:cs="Times New Roman"/>
          <w:iCs/>
          <w:sz w:val="18"/>
          <w:szCs w:val="18"/>
          <w:lang w:val="en-US"/>
        </w:rPr>
        <w:t xml:space="preserve"> </w:t>
      </w:r>
      <w:r w:rsidRPr="009A4BE8">
        <w:rPr>
          <w:rFonts w:ascii="Verdana" w:eastAsia="Times New Roman" w:hAnsi="Verdana" w:cs="Times New Roman"/>
          <w:iCs/>
          <w:sz w:val="18"/>
          <w:szCs w:val="18"/>
          <w:lang w:val="en-US"/>
        </w:rPr>
        <w:t xml:space="preserve">from </w:t>
      </w:r>
      <w:r w:rsidR="00C72115" w:rsidRPr="009A4BE8">
        <w:rPr>
          <w:rFonts w:ascii="Verdana" w:eastAsia="Times New Roman" w:hAnsi="Verdana" w:cs="Times New Roman"/>
          <w:iCs/>
          <w:sz w:val="18"/>
          <w:szCs w:val="18"/>
          <w:lang w:val="en-US"/>
        </w:rPr>
        <w:t xml:space="preserve">26 – 29 </w:t>
      </w:r>
      <w:r w:rsidR="008C2760">
        <w:rPr>
          <w:rFonts w:ascii="Verdana" w:eastAsia="Times New Roman" w:hAnsi="Verdana" w:cs="Times New Roman"/>
          <w:iCs/>
          <w:sz w:val="18"/>
          <w:szCs w:val="18"/>
          <w:lang w:val="en-US"/>
        </w:rPr>
        <w:t>March</w:t>
      </w:r>
      <w:r w:rsidR="00C72115" w:rsidRPr="009A4BE8">
        <w:rPr>
          <w:rFonts w:ascii="Verdana" w:eastAsia="Times New Roman" w:hAnsi="Verdana" w:cs="Times New Roman"/>
          <w:iCs/>
          <w:sz w:val="18"/>
          <w:szCs w:val="18"/>
          <w:lang w:val="en-US"/>
        </w:rPr>
        <w:t xml:space="preserve"> 202</w:t>
      </w:r>
      <w:r w:rsidR="008C2760">
        <w:rPr>
          <w:rFonts w:ascii="Verdana" w:eastAsia="Times New Roman" w:hAnsi="Verdana" w:cs="Times New Roman"/>
          <w:iCs/>
          <w:sz w:val="18"/>
          <w:szCs w:val="18"/>
          <w:lang w:val="en-US"/>
        </w:rPr>
        <w:t>6</w:t>
      </w:r>
      <w:r w:rsidR="00C72115" w:rsidRPr="009A4BE8">
        <w:rPr>
          <w:rFonts w:ascii="Verdana" w:eastAsia="Times New Roman" w:hAnsi="Verdana" w:cs="Times New Roman"/>
          <w:iCs/>
          <w:sz w:val="18"/>
          <w:szCs w:val="18"/>
          <w:lang w:val="en-US"/>
        </w:rPr>
        <w:t xml:space="preserve">. </w:t>
      </w:r>
    </w:p>
    <w:p w14:paraId="44806684" w14:textId="77777777" w:rsidR="009E7208" w:rsidRPr="009A4BE8" w:rsidRDefault="009E7208" w:rsidP="009E7208">
      <w:pPr>
        <w:numPr>
          <w:ilvl w:val="1"/>
          <w:numId w:val="0"/>
        </w:numPr>
        <w:tabs>
          <w:tab w:val="left" w:pos="567"/>
        </w:tabs>
        <w:spacing w:after="0" w:line="240" w:lineRule="auto"/>
        <w:jc w:val="both"/>
        <w:rPr>
          <w:rFonts w:ascii="Verdana" w:eastAsia="Times New Roman" w:hAnsi="Verdana" w:cs="Times New Roman"/>
          <w:iCs/>
          <w:sz w:val="18"/>
          <w:szCs w:val="18"/>
          <w:lang w:val="en-US"/>
        </w:rPr>
      </w:pPr>
    </w:p>
    <w:p w14:paraId="67D4AA70" w14:textId="5DCD6149" w:rsidR="009E7208" w:rsidRPr="009A4BE8" w:rsidRDefault="009E7208" w:rsidP="009E7208">
      <w:pPr>
        <w:keepNext/>
        <w:keepLines/>
        <w:spacing w:after="0" w:line="240" w:lineRule="auto"/>
        <w:jc w:val="both"/>
        <w:outlineLvl w:val="0"/>
        <w:rPr>
          <w:rFonts w:ascii="Verdana" w:eastAsia="MS Gothic" w:hAnsi="Verdana" w:cs="Times New Roman"/>
          <w:b/>
          <w:bCs/>
          <w:caps/>
          <w:color w:val="000000"/>
          <w:sz w:val="18"/>
          <w:szCs w:val="18"/>
          <w:lang w:val="x-none" w:eastAsia="x-none"/>
        </w:rPr>
      </w:pPr>
      <w:r w:rsidRPr="009A4BE8">
        <w:rPr>
          <w:rFonts w:ascii="Verdana" w:eastAsia="MS Gothic" w:hAnsi="Verdana" w:cs="Times New Roman"/>
          <w:b/>
          <w:bCs/>
          <w:caps/>
          <w:color w:val="000000"/>
          <w:sz w:val="18"/>
          <w:szCs w:val="18"/>
          <w:lang w:eastAsia="x-none"/>
        </w:rPr>
        <w:t>background</w:t>
      </w:r>
      <w:r w:rsidRPr="009A4BE8">
        <w:rPr>
          <w:rFonts w:ascii="Verdana" w:eastAsia="MS Gothic" w:hAnsi="Verdana" w:cs="Times New Roman"/>
          <w:b/>
          <w:bCs/>
          <w:caps/>
          <w:color w:val="000000"/>
          <w:sz w:val="18"/>
          <w:szCs w:val="18"/>
          <w:lang w:val="x-none" w:eastAsia="x-none"/>
        </w:rPr>
        <w:t xml:space="preserve"> </w:t>
      </w:r>
    </w:p>
    <w:p w14:paraId="649B77B5" w14:textId="77777777" w:rsidR="009E7208" w:rsidRPr="009A4BE8" w:rsidRDefault="009E7208" w:rsidP="009E7208">
      <w:pPr>
        <w:keepNext/>
        <w:keepLines/>
        <w:spacing w:after="0" w:line="240" w:lineRule="auto"/>
        <w:jc w:val="both"/>
        <w:outlineLvl w:val="1"/>
        <w:rPr>
          <w:rFonts w:ascii="Verdana" w:eastAsia="MS Gothic" w:hAnsi="Verdana" w:cs="Times New Roman"/>
          <w:bCs/>
          <w:color w:val="000000"/>
          <w:sz w:val="18"/>
          <w:szCs w:val="18"/>
          <w:lang w:eastAsia="x-none"/>
        </w:rPr>
      </w:pPr>
    </w:p>
    <w:p w14:paraId="3B4C3F9C" w14:textId="3D1BD803" w:rsidR="009E7208" w:rsidRPr="009A4BE8" w:rsidRDefault="009E7208" w:rsidP="009E7208">
      <w:pPr>
        <w:keepNext/>
        <w:keepLines/>
        <w:spacing w:after="0" w:line="240" w:lineRule="auto"/>
        <w:jc w:val="both"/>
        <w:outlineLvl w:val="1"/>
        <w:rPr>
          <w:rFonts w:ascii="Verdana" w:eastAsia="MS Gothic" w:hAnsi="Verdana" w:cs="Times New Roman"/>
          <w:bCs/>
          <w:color w:val="000000"/>
          <w:sz w:val="18"/>
          <w:szCs w:val="18"/>
          <w:lang w:eastAsia="x-none"/>
        </w:rPr>
      </w:pPr>
      <w:r w:rsidRPr="009A4BE8">
        <w:rPr>
          <w:rFonts w:ascii="Verdana" w:eastAsia="MS Gothic" w:hAnsi="Verdana" w:cs="Times New Roman"/>
          <w:bCs/>
          <w:color w:val="000000"/>
          <w:sz w:val="18"/>
          <w:szCs w:val="18"/>
          <w:lang w:eastAsia="x-none"/>
        </w:rPr>
        <w:t xml:space="preserve">The </w:t>
      </w:r>
      <w:r w:rsidR="002E52FF" w:rsidRPr="009A4BE8">
        <w:rPr>
          <w:rFonts w:ascii="Verdana" w:eastAsia="MS Gothic" w:hAnsi="Verdana" w:cs="Times New Roman"/>
          <w:bCs/>
          <w:color w:val="000000"/>
          <w:sz w:val="18"/>
          <w:szCs w:val="18"/>
          <w:lang w:eastAsia="x-none"/>
        </w:rPr>
        <w:t xml:space="preserve">Pacific </w:t>
      </w:r>
      <w:r w:rsidR="002A778C" w:rsidRPr="009A4BE8">
        <w:rPr>
          <w:rFonts w:ascii="Verdana" w:eastAsia="MS Gothic" w:hAnsi="Verdana" w:cs="Times New Roman"/>
          <w:bCs/>
          <w:color w:val="000000"/>
          <w:sz w:val="18"/>
          <w:szCs w:val="18"/>
          <w:lang w:eastAsia="x-none"/>
        </w:rPr>
        <w:t>Regional Preparatory Workshop for MC1</w:t>
      </w:r>
      <w:r w:rsidR="009E5456">
        <w:rPr>
          <w:rFonts w:ascii="Verdana" w:eastAsia="MS Gothic" w:hAnsi="Verdana" w:cs="Times New Roman"/>
          <w:bCs/>
          <w:color w:val="000000"/>
          <w:sz w:val="18"/>
          <w:szCs w:val="18"/>
          <w:lang w:eastAsia="x-none"/>
        </w:rPr>
        <w:t>4</w:t>
      </w:r>
      <w:r w:rsidR="002A778C" w:rsidRPr="009A4BE8">
        <w:rPr>
          <w:rFonts w:ascii="Verdana" w:eastAsia="MS Gothic" w:hAnsi="Verdana" w:cs="Times New Roman"/>
          <w:bCs/>
          <w:color w:val="000000"/>
          <w:sz w:val="18"/>
          <w:szCs w:val="18"/>
          <w:lang w:eastAsia="x-none"/>
        </w:rPr>
        <w:t xml:space="preserve"> </w:t>
      </w:r>
      <w:r w:rsidRPr="009A4BE8">
        <w:rPr>
          <w:rFonts w:ascii="Verdana" w:eastAsia="MS Gothic" w:hAnsi="Verdana" w:cs="Times New Roman"/>
          <w:bCs/>
          <w:color w:val="000000"/>
          <w:sz w:val="18"/>
          <w:szCs w:val="18"/>
          <w:lang w:eastAsia="x-none"/>
        </w:rPr>
        <w:t>will be held prior to the 1</w:t>
      </w:r>
      <w:r w:rsidR="009E5456">
        <w:rPr>
          <w:rFonts w:ascii="Verdana" w:eastAsia="MS Gothic" w:hAnsi="Verdana" w:cs="Times New Roman"/>
          <w:bCs/>
          <w:color w:val="000000"/>
          <w:sz w:val="18"/>
          <w:szCs w:val="18"/>
          <w:lang w:eastAsia="x-none"/>
        </w:rPr>
        <w:t>4</w:t>
      </w:r>
      <w:r w:rsidRPr="009A4BE8">
        <w:rPr>
          <w:rFonts w:ascii="Verdana" w:eastAsia="MS Gothic" w:hAnsi="Verdana" w:cs="Times New Roman"/>
          <w:bCs/>
          <w:color w:val="000000"/>
          <w:sz w:val="18"/>
          <w:szCs w:val="18"/>
          <w:lang w:eastAsia="x-none"/>
        </w:rPr>
        <w:t>th WTO Ministerial Conference (MC1</w:t>
      </w:r>
      <w:r w:rsidR="009E5456">
        <w:rPr>
          <w:rFonts w:ascii="Verdana" w:eastAsia="MS Gothic" w:hAnsi="Verdana" w:cs="Times New Roman"/>
          <w:bCs/>
          <w:color w:val="000000"/>
          <w:sz w:val="18"/>
          <w:szCs w:val="18"/>
          <w:lang w:eastAsia="x-none"/>
        </w:rPr>
        <w:t>4</w:t>
      </w:r>
      <w:r w:rsidRPr="009A4BE8">
        <w:rPr>
          <w:rFonts w:ascii="Verdana" w:eastAsia="MS Gothic" w:hAnsi="Verdana" w:cs="Times New Roman"/>
          <w:bCs/>
          <w:color w:val="000000"/>
          <w:sz w:val="18"/>
          <w:szCs w:val="18"/>
          <w:lang w:eastAsia="x-none"/>
        </w:rPr>
        <w:t>).</w:t>
      </w:r>
      <w:r w:rsidR="00773F9E">
        <w:rPr>
          <w:rFonts w:ascii="Verdana" w:eastAsia="MS Gothic" w:hAnsi="Verdana" w:cs="Times New Roman"/>
          <w:bCs/>
          <w:color w:val="000000"/>
          <w:sz w:val="18"/>
          <w:szCs w:val="18"/>
          <w:lang w:eastAsia="x-none"/>
        </w:rPr>
        <w:t xml:space="preserve"> </w:t>
      </w:r>
      <w:r w:rsidR="006655A1" w:rsidRPr="009A4BE8">
        <w:rPr>
          <w:rFonts w:ascii="Verdana" w:eastAsia="MS Gothic" w:hAnsi="Verdana" w:cs="Times New Roman"/>
          <w:bCs/>
          <w:color w:val="000000"/>
          <w:sz w:val="18"/>
          <w:szCs w:val="18"/>
          <w:lang w:eastAsia="x-none"/>
        </w:rPr>
        <w:t>The Workshop will be held in virtual mode.</w:t>
      </w:r>
    </w:p>
    <w:p w14:paraId="773109E0" w14:textId="77777777" w:rsidR="009E7208" w:rsidRPr="009A4BE8" w:rsidRDefault="009E7208" w:rsidP="009E7208">
      <w:pPr>
        <w:keepNext/>
        <w:keepLines/>
        <w:spacing w:after="0" w:line="240" w:lineRule="auto"/>
        <w:jc w:val="both"/>
        <w:outlineLvl w:val="1"/>
        <w:rPr>
          <w:rFonts w:ascii="Verdana" w:eastAsia="MS Gothic" w:hAnsi="Verdana" w:cs="Times New Roman"/>
          <w:bCs/>
          <w:color w:val="000000"/>
          <w:sz w:val="18"/>
          <w:szCs w:val="18"/>
          <w:lang w:eastAsia="x-none"/>
        </w:rPr>
      </w:pPr>
    </w:p>
    <w:p w14:paraId="2F54DE25" w14:textId="6D5863AB" w:rsidR="009E7208" w:rsidRDefault="009E7208" w:rsidP="009E7208">
      <w:pPr>
        <w:keepNext/>
        <w:keepLines/>
        <w:spacing w:after="0" w:line="240" w:lineRule="auto"/>
        <w:jc w:val="both"/>
        <w:outlineLvl w:val="1"/>
        <w:rPr>
          <w:rFonts w:ascii="Verdana" w:eastAsia="MS Gothic" w:hAnsi="Verdana" w:cs="Times New Roman"/>
          <w:bCs/>
          <w:color w:val="000000"/>
          <w:sz w:val="18"/>
          <w:szCs w:val="18"/>
          <w:lang w:eastAsia="x-none"/>
        </w:rPr>
      </w:pPr>
      <w:r w:rsidRPr="009A4BE8">
        <w:rPr>
          <w:rFonts w:ascii="Verdana" w:eastAsia="MS Gothic" w:hAnsi="Verdana" w:cs="Times New Roman"/>
          <w:bCs/>
          <w:color w:val="000000"/>
          <w:sz w:val="18"/>
          <w:szCs w:val="18"/>
          <w:lang w:eastAsia="x-none"/>
        </w:rPr>
        <w:t xml:space="preserve">The </w:t>
      </w:r>
      <w:r w:rsidR="007063B9" w:rsidRPr="009A4BE8">
        <w:rPr>
          <w:rFonts w:ascii="Verdana" w:eastAsia="MS Gothic" w:hAnsi="Verdana" w:cs="Times New Roman"/>
          <w:bCs/>
          <w:color w:val="000000"/>
          <w:sz w:val="18"/>
          <w:szCs w:val="18"/>
          <w:lang w:eastAsia="x-none"/>
        </w:rPr>
        <w:t>Workshop</w:t>
      </w:r>
      <w:r w:rsidRPr="009A4BE8">
        <w:rPr>
          <w:rFonts w:ascii="Verdana" w:eastAsia="MS Gothic" w:hAnsi="Verdana" w:cs="Times New Roman"/>
          <w:bCs/>
          <w:color w:val="000000"/>
          <w:sz w:val="18"/>
          <w:szCs w:val="18"/>
          <w:lang w:eastAsia="x-none"/>
        </w:rPr>
        <w:t xml:space="preserve"> is intended to provide an opportunity for senior </w:t>
      </w:r>
      <w:r w:rsidR="00224C56" w:rsidRPr="009A4BE8">
        <w:rPr>
          <w:rFonts w:ascii="Verdana" w:eastAsia="MS Gothic" w:hAnsi="Verdana" w:cs="Times New Roman"/>
          <w:bCs/>
          <w:color w:val="000000"/>
          <w:sz w:val="18"/>
          <w:szCs w:val="18"/>
          <w:lang w:eastAsia="x-none"/>
        </w:rPr>
        <w:t xml:space="preserve">and middle level </w:t>
      </w:r>
      <w:r w:rsidRPr="009A4BE8">
        <w:rPr>
          <w:rFonts w:ascii="Verdana" w:eastAsia="MS Gothic" w:hAnsi="Verdana" w:cs="Times New Roman"/>
          <w:bCs/>
          <w:color w:val="000000"/>
          <w:sz w:val="18"/>
          <w:szCs w:val="18"/>
          <w:lang w:eastAsia="x-none"/>
        </w:rPr>
        <w:t xml:space="preserve">government officials to </w:t>
      </w:r>
      <w:r w:rsidR="001D1E16" w:rsidRPr="009A4BE8">
        <w:rPr>
          <w:rFonts w:ascii="Verdana" w:eastAsia="MS Gothic" w:hAnsi="Verdana" w:cs="Times New Roman"/>
          <w:bCs/>
          <w:color w:val="000000"/>
          <w:sz w:val="18"/>
          <w:szCs w:val="18"/>
          <w:lang w:eastAsia="x-none"/>
        </w:rPr>
        <w:t xml:space="preserve">consider </w:t>
      </w:r>
      <w:r w:rsidR="007063B9" w:rsidRPr="009A4BE8">
        <w:rPr>
          <w:rFonts w:ascii="Verdana" w:eastAsia="MS Gothic" w:hAnsi="Verdana" w:cs="Times New Roman"/>
          <w:bCs/>
          <w:color w:val="000000"/>
          <w:sz w:val="18"/>
          <w:szCs w:val="18"/>
          <w:lang w:eastAsia="x-none"/>
        </w:rPr>
        <w:t>the WTO’s preparations for MC1</w:t>
      </w:r>
      <w:r w:rsidR="009E5456">
        <w:rPr>
          <w:rFonts w:ascii="Verdana" w:eastAsia="MS Gothic" w:hAnsi="Verdana" w:cs="Times New Roman"/>
          <w:bCs/>
          <w:color w:val="000000"/>
          <w:sz w:val="18"/>
          <w:szCs w:val="18"/>
          <w:lang w:eastAsia="x-none"/>
        </w:rPr>
        <w:t>4</w:t>
      </w:r>
      <w:r w:rsidR="007063B9" w:rsidRPr="009A4BE8">
        <w:rPr>
          <w:rFonts w:ascii="Verdana" w:eastAsia="MS Gothic" w:hAnsi="Verdana" w:cs="Times New Roman"/>
          <w:bCs/>
          <w:color w:val="000000"/>
          <w:sz w:val="18"/>
          <w:szCs w:val="18"/>
          <w:lang w:eastAsia="x-none"/>
        </w:rPr>
        <w:t xml:space="preserve">, the key </w:t>
      </w:r>
      <w:r w:rsidRPr="009A4BE8">
        <w:rPr>
          <w:rFonts w:ascii="Verdana" w:eastAsia="MS Gothic" w:hAnsi="Verdana" w:cs="Times New Roman"/>
          <w:bCs/>
          <w:color w:val="000000"/>
          <w:sz w:val="18"/>
          <w:szCs w:val="18"/>
          <w:lang w:eastAsia="x-none"/>
        </w:rPr>
        <w:t xml:space="preserve">issues </w:t>
      </w:r>
      <w:r w:rsidR="007063B9" w:rsidRPr="009A4BE8">
        <w:rPr>
          <w:rFonts w:ascii="Verdana" w:eastAsia="MS Gothic" w:hAnsi="Verdana" w:cs="Times New Roman"/>
          <w:bCs/>
          <w:color w:val="000000"/>
          <w:sz w:val="18"/>
          <w:szCs w:val="18"/>
          <w:lang w:eastAsia="x-none"/>
        </w:rPr>
        <w:t xml:space="preserve">under negotiations, </w:t>
      </w:r>
      <w:r w:rsidR="0012312F" w:rsidRPr="009A4BE8">
        <w:rPr>
          <w:rFonts w:ascii="Verdana" w:eastAsia="MS Gothic" w:hAnsi="Verdana" w:cs="Times New Roman"/>
          <w:bCs/>
          <w:color w:val="000000"/>
          <w:sz w:val="18"/>
          <w:szCs w:val="18"/>
          <w:lang w:eastAsia="x-none"/>
        </w:rPr>
        <w:t>state of play in the negotiations, the key challenges and expected outcomes for MC1</w:t>
      </w:r>
      <w:r w:rsidR="009E5456">
        <w:rPr>
          <w:rFonts w:ascii="Verdana" w:eastAsia="MS Gothic" w:hAnsi="Verdana" w:cs="Times New Roman"/>
          <w:bCs/>
          <w:color w:val="000000"/>
          <w:sz w:val="18"/>
          <w:szCs w:val="18"/>
          <w:lang w:eastAsia="x-none"/>
        </w:rPr>
        <w:t>4</w:t>
      </w:r>
      <w:r w:rsidR="00F24E01" w:rsidRPr="009A4BE8">
        <w:rPr>
          <w:rFonts w:ascii="Verdana" w:eastAsia="MS Gothic" w:hAnsi="Verdana" w:cs="Times New Roman"/>
          <w:bCs/>
          <w:color w:val="000000"/>
          <w:sz w:val="18"/>
          <w:szCs w:val="18"/>
          <w:lang w:eastAsia="x-none"/>
        </w:rPr>
        <w:t xml:space="preserve"> and update on joint statement initiatives (JSIs)</w:t>
      </w:r>
      <w:r w:rsidR="009C534B" w:rsidRPr="009A4BE8">
        <w:rPr>
          <w:rFonts w:ascii="Verdana" w:eastAsia="MS Gothic" w:hAnsi="Verdana" w:cs="Times New Roman"/>
          <w:bCs/>
          <w:color w:val="000000"/>
          <w:sz w:val="18"/>
          <w:szCs w:val="18"/>
          <w:lang w:eastAsia="x-none"/>
        </w:rPr>
        <w:t xml:space="preserve">. </w:t>
      </w:r>
      <w:r w:rsidR="00F24E01" w:rsidRPr="009A4BE8">
        <w:rPr>
          <w:rFonts w:ascii="Verdana" w:eastAsia="MS Gothic" w:hAnsi="Verdana" w:cs="Times New Roman"/>
          <w:bCs/>
          <w:color w:val="000000"/>
          <w:sz w:val="18"/>
          <w:szCs w:val="18"/>
          <w:lang w:eastAsia="x-none"/>
        </w:rPr>
        <w:t xml:space="preserve"> </w:t>
      </w:r>
    </w:p>
    <w:p w14:paraId="2FFCEB81" w14:textId="77777777" w:rsidR="00A23CFF" w:rsidRDefault="00A23CFF" w:rsidP="009E7208">
      <w:pPr>
        <w:keepNext/>
        <w:keepLines/>
        <w:spacing w:after="0" w:line="240" w:lineRule="auto"/>
        <w:jc w:val="both"/>
        <w:outlineLvl w:val="1"/>
        <w:rPr>
          <w:rFonts w:ascii="Verdana" w:eastAsia="MS Gothic" w:hAnsi="Verdana" w:cs="Times New Roman"/>
          <w:bCs/>
          <w:color w:val="000000"/>
          <w:sz w:val="18"/>
          <w:szCs w:val="18"/>
          <w:lang w:eastAsia="x-none"/>
        </w:rPr>
      </w:pPr>
    </w:p>
    <w:p w14:paraId="78166BB1" w14:textId="0B92E0DE" w:rsidR="00A23CFF" w:rsidRPr="002316FA" w:rsidRDefault="00A23CFF" w:rsidP="009E7208">
      <w:pPr>
        <w:keepNext/>
        <w:keepLines/>
        <w:spacing w:after="0" w:line="240" w:lineRule="auto"/>
        <w:jc w:val="both"/>
        <w:outlineLvl w:val="1"/>
        <w:rPr>
          <w:rFonts w:ascii="Verdana" w:eastAsia="MS Gothic" w:hAnsi="Verdana" w:cs="Times New Roman"/>
          <w:bCs/>
          <w:color w:val="000000"/>
          <w:sz w:val="18"/>
          <w:szCs w:val="18"/>
          <w:lang w:eastAsia="x-none"/>
        </w:rPr>
      </w:pPr>
      <w:r w:rsidRPr="00A23CFF">
        <w:rPr>
          <w:rFonts w:ascii="Verdana" w:eastAsia="MS Gothic" w:hAnsi="Verdana" w:cs="Times New Roman"/>
          <w:bCs/>
          <w:color w:val="000000"/>
          <w:sz w:val="18"/>
          <w:szCs w:val="18"/>
          <w:lang w:eastAsia="x-none"/>
        </w:rPr>
        <w:t xml:space="preserve">In </w:t>
      </w:r>
      <w:r w:rsidRPr="002316FA">
        <w:rPr>
          <w:rFonts w:ascii="Verdana" w:eastAsia="MS Gothic" w:hAnsi="Verdana" w:cs="Times New Roman"/>
          <w:bCs/>
          <w:color w:val="000000"/>
          <w:sz w:val="18"/>
          <w:szCs w:val="18"/>
          <w:lang w:eastAsia="x-none"/>
        </w:rPr>
        <w:t>line with the Revised Roadmap to MC14, the December 2025 General Council is expected to determine which negotiating issues are sufficiently mature to be taken forward to Ministers in Yaoundé. This Workshop is therefore intended to support Pacific Members in identifying possible MC14 deliverables and areas requiring further capital guidance.</w:t>
      </w:r>
    </w:p>
    <w:p w14:paraId="65DB1060" w14:textId="77777777" w:rsidR="009E7208" w:rsidRPr="002316FA" w:rsidRDefault="009E7208" w:rsidP="009E7208">
      <w:pPr>
        <w:keepNext/>
        <w:keepLines/>
        <w:spacing w:after="0" w:line="240" w:lineRule="auto"/>
        <w:jc w:val="both"/>
        <w:outlineLvl w:val="1"/>
        <w:rPr>
          <w:rFonts w:ascii="Verdana" w:eastAsia="MS Gothic" w:hAnsi="Verdana" w:cs="Times New Roman"/>
          <w:bCs/>
          <w:color w:val="000000"/>
          <w:sz w:val="18"/>
          <w:szCs w:val="18"/>
          <w:lang w:eastAsia="x-none"/>
        </w:rPr>
      </w:pPr>
    </w:p>
    <w:p w14:paraId="20101209" w14:textId="307D2BFA" w:rsidR="009E7208" w:rsidRPr="002316FA" w:rsidRDefault="009E7208" w:rsidP="009E7208">
      <w:pPr>
        <w:spacing w:after="0" w:line="240" w:lineRule="auto"/>
        <w:jc w:val="both"/>
        <w:rPr>
          <w:rFonts w:ascii="Verdana" w:eastAsia="MS Mincho" w:hAnsi="Verdana" w:cs="Times New Roman"/>
          <w:sz w:val="18"/>
          <w:lang w:eastAsia="ja-JP"/>
        </w:rPr>
      </w:pPr>
      <w:r w:rsidRPr="002316FA">
        <w:rPr>
          <w:rFonts w:ascii="Verdana" w:eastAsia="MS Mincho" w:hAnsi="Verdana" w:cs="Times New Roman"/>
          <w:b/>
          <w:sz w:val="18"/>
          <w:lang w:eastAsia="ja-JP"/>
        </w:rPr>
        <w:t>Objective:</w:t>
      </w:r>
      <w:r w:rsidRPr="002316FA">
        <w:rPr>
          <w:rFonts w:ascii="Verdana" w:eastAsia="MS Mincho" w:hAnsi="Verdana" w:cs="Times New Roman"/>
          <w:sz w:val="18"/>
          <w:lang w:eastAsia="ja-JP"/>
        </w:rPr>
        <w:t xml:space="preserve"> To facilitate an understanding of and </w:t>
      </w:r>
      <w:r w:rsidR="002B037D" w:rsidRPr="002316FA">
        <w:rPr>
          <w:rFonts w:ascii="Verdana" w:eastAsia="MS Mincho" w:hAnsi="Verdana" w:cs="Times New Roman"/>
          <w:sz w:val="18"/>
          <w:lang w:eastAsia="ja-JP"/>
        </w:rPr>
        <w:t xml:space="preserve">discussion </w:t>
      </w:r>
      <w:r w:rsidRPr="002316FA">
        <w:rPr>
          <w:rFonts w:ascii="Verdana" w:eastAsia="MS Mincho" w:hAnsi="Verdana" w:cs="Times New Roman"/>
          <w:sz w:val="18"/>
          <w:lang w:eastAsia="ja-JP"/>
        </w:rPr>
        <w:t>among senior trade officials about the key negotiating issues in the lead-up to the 1</w:t>
      </w:r>
      <w:r w:rsidR="007D3527" w:rsidRPr="002316FA">
        <w:rPr>
          <w:rFonts w:ascii="Verdana" w:eastAsia="MS Mincho" w:hAnsi="Verdana" w:cs="Times New Roman"/>
          <w:sz w:val="18"/>
          <w:lang w:eastAsia="ja-JP"/>
        </w:rPr>
        <w:t>4</w:t>
      </w:r>
      <w:r w:rsidRPr="002316FA">
        <w:rPr>
          <w:rFonts w:ascii="Verdana" w:eastAsia="MS Mincho" w:hAnsi="Verdana" w:cs="Times New Roman"/>
          <w:sz w:val="18"/>
          <w:vertAlign w:val="superscript"/>
          <w:lang w:eastAsia="ja-JP"/>
        </w:rPr>
        <w:t>th</w:t>
      </w:r>
      <w:r w:rsidR="00B24007" w:rsidRPr="002316FA">
        <w:rPr>
          <w:rFonts w:ascii="Verdana" w:eastAsia="MS Mincho" w:hAnsi="Verdana" w:cs="Times New Roman"/>
          <w:sz w:val="18"/>
          <w:lang w:eastAsia="ja-JP"/>
        </w:rPr>
        <w:t> </w:t>
      </w:r>
      <w:r w:rsidRPr="002316FA">
        <w:rPr>
          <w:rFonts w:ascii="Verdana" w:eastAsia="MS Mincho" w:hAnsi="Verdana" w:cs="Times New Roman"/>
          <w:sz w:val="18"/>
          <w:lang w:eastAsia="ja-JP"/>
        </w:rPr>
        <w:t xml:space="preserve">WTO Ministerial Conference </w:t>
      </w:r>
      <w:r w:rsidR="00724394" w:rsidRPr="002316FA">
        <w:rPr>
          <w:rFonts w:ascii="Verdana" w:eastAsia="MS Mincho" w:hAnsi="Verdana" w:cs="Times New Roman"/>
          <w:sz w:val="18"/>
          <w:lang w:eastAsia="ja-JP"/>
        </w:rPr>
        <w:t xml:space="preserve">that will be held </w:t>
      </w:r>
      <w:r w:rsidRPr="002316FA">
        <w:rPr>
          <w:rFonts w:ascii="Verdana" w:eastAsia="MS Mincho" w:hAnsi="Verdana" w:cs="Times New Roman"/>
          <w:sz w:val="18"/>
          <w:lang w:eastAsia="ja-JP"/>
        </w:rPr>
        <w:t xml:space="preserve">in </w:t>
      </w:r>
      <w:r w:rsidR="007D3527" w:rsidRPr="002316FA">
        <w:rPr>
          <w:rFonts w:ascii="Verdana" w:eastAsia="MS Mincho" w:hAnsi="Verdana" w:cs="Times New Roman"/>
          <w:sz w:val="18"/>
          <w:lang w:eastAsia="ja-JP"/>
        </w:rPr>
        <w:t>Yaoundé, Cameroon</w:t>
      </w:r>
      <w:r w:rsidR="00A23CFF" w:rsidRPr="002316FA">
        <w:rPr>
          <w:rFonts w:ascii="Verdana" w:eastAsia="MS Mincho" w:hAnsi="Verdana" w:cs="Times New Roman"/>
          <w:sz w:val="18"/>
          <w:lang w:eastAsia="ja-JP"/>
        </w:rPr>
        <w:t>, including the expected role of the December General Council in confirming issues to be elevated to the Ministerial level</w:t>
      </w:r>
      <w:r w:rsidR="000A080A" w:rsidRPr="002316FA">
        <w:rPr>
          <w:rFonts w:ascii="Verdana" w:eastAsia="MS Mincho" w:hAnsi="Verdana" w:cs="Times New Roman"/>
          <w:sz w:val="18"/>
          <w:lang w:eastAsia="ja-JP"/>
        </w:rPr>
        <w:t>.</w:t>
      </w:r>
      <w:r w:rsidR="00350A98" w:rsidRPr="002316FA">
        <w:rPr>
          <w:rFonts w:ascii="Verdana" w:eastAsia="MS Mincho" w:hAnsi="Verdana" w:cs="Times New Roman"/>
          <w:sz w:val="18"/>
          <w:lang w:eastAsia="ja-JP"/>
        </w:rPr>
        <w:t xml:space="preserve"> </w:t>
      </w:r>
      <w:r w:rsidRPr="002316FA">
        <w:rPr>
          <w:rFonts w:ascii="Verdana" w:eastAsia="MS Mincho" w:hAnsi="Verdana" w:cs="Times New Roman"/>
          <w:sz w:val="18"/>
          <w:lang w:eastAsia="ja-JP"/>
        </w:rPr>
        <w:t xml:space="preserve"> </w:t>
      </w:r>
    </w:p>
    <w:p w14:paraId="2390B0F9" w14:textId="77777777" w:rsidR="009E7208" w:rsidRPr="002316FA" w:rsidRDefault="009E7208" w:rsidP="009E7208">
      <w:pPr>
        <w:spacing w:after="0" w:line="240" w:lineRule="auto"/>
        <w:jc w:val="both"/>
        <w:rPr>
          <w:rFonts w:ascii="Verdana" w:eastAsia="MS Mincho" w:hAnsi="Verdana" w:cs="Times New Roman"/>
          <w:sz w:val="18"/>
          <w:lang w:eastAsia="ja-JP"/>
        </w:rPr>
      </w:pPr>
    </w:p>
    <w:p w14:paraId="00E201CC" w14:textId="0C0683C2" w:rsidR="009E7208" w:rsidRPr="002316FA" w:rsidRDefault="009E7208" w:rsidP="009E7208">
      <w:pPr>
        <w:spacing w:after="0" w:line="240" w:lineRule="auto"/>
        <w:jc w:val="both"/>
        <w:rPr>
          <w:rFonts w:ascii="Verdana" w:eastAsia="MS Mincho" w:hAnsi="Verdana" w:cs="Times New Roman"/>
          <w:sz w:val="18"/>
          <w:lang w:eastAsia="ja-JP"/>
        </w:rPr>
      </w:pPr>
      <w:r w:rsidRPr="002316FA">
        <w:rPr>
          <w:rFonts w:ascii="Verdana" w:eastAsia="MS Mincho" w:hAnsi="Verdana" w:cs="Times New Roman"/>
          <w:b/>
          <w:sz w:val="18"/>
          <w:lang w:eastAsia="ja-JP"/>
        </w:rPr>
        <w:t xml:space="preserve">Approach: </w:t>
      </w:r>
      <w:r w:rsidRPr="002316FA">
        <w:rPr>
          <w:rFonts w:ascii="Verdana" w:eastAsia="MS Mincho" w:hAnsi="Verdana" w:cs="Times New Roman"/>
          <w:sz w:val="18"/>
          <w:lang w:eastAsia="ja-JP"/>
        </w:rPr>
        <w:t xml:space="preserve">The </w:t>
      </w:r>
      <w:r w:rsidR="00E02889" w:rsidRPr="002316FA">
        <w:rPr>
          <w:rFonts w:ascii="Verdana" w:eastAsia="MS Mincho" w:hAnsi="Verdana" w:cs="Times New Roman"/>
          <w:sz w:val="18"/>
          <w:lang w:eastAsia="ja-JP"/>
        </w:rPr>
        <w:t xml:space="preserve">Workshop </w:t>
      </w:r>
      <w:r w:rsidRPr="002316FA">
        <w:rPr>
          <w:rFonts w:ascii="Verdana" w:eastAsia="MS Mincho" w:hAnsi="Verdana" w:cs="Times New Roman"/>
          <w:sz w:val="18"/>
          <w:lang w:eastAsia="ja-JP"/>
        </w:rPr>
        <w:t xml:space="preserve">is </w:t>
      </w:r>
      <w:r w:rsidR="005F07C2" w:rsidRPr="002316FA">
        <w:rPr>
          <w:rFonts w:ascii="Verdana" w:eastAsia="MS Mincho" w:hAnsi="Verdana" w:cs="Times New Roman"/>
          <w:sz w:val="18"/>
          <w:lang w:eastAsia="ja-JP"/>
        </w:rPr>
        <w:t xml:space="preserve">organised </w:t>
      </w:r>
      <w:r w:rsidRPr="002316FA">
        <w:rPr>
          <w:rFonts w:ascii="Verdana" w:eastAsia="MS Mincho" w:hAnsi="Verdana" w:cs="Times New Roman"/>
          <w:sz w:val="18"/>
          <w:lang w:eastAsia="ja-JP"/>
        </w:rPr>
        <w:t>as a Regional Preparatory Workshop for MC1</w:t>
      </w:r>
      <w:r w:rsidR="007D3527" w:rsidRPr="002316FA">
        <w:rPr>
          <w:rFonts w:ascii="Verdana" w:eastAsia="MS Mincho" w:hAnsi="Verdana" w:cs="Times New Roman"/>
          <w:sz w:val="18"/>
          <w:lang w:eastAsia="ja-JP"/>
        </w:rPr>
        <w:t>4</w:t>
      </w:r>
      <w:r w:rsidRPr="002316FA">
        <w:rPr>
          <w:rFonts w:ascii="Verdana" w:eastAsia="MS Mincho" w:hAnsi="Verdana" w:cs="Times New Roman"/>
          <w:sz w:val="18"/>
          <w:lang w:eastAsia="ja-JP"/>
        </w:rPr>
        <w:t xml:space="preserve"> to help senior capital-based officials in charge of the WTO better understand the current state of play on key issues under discussions in the WTO and facilitate a discussion among the participants with potential MC1</w:t>
      </w:r>
      <w:r w:rsidR="007D3527" w:rsidRPr="002316FA">
        <w:rPr>
          <w:rFonts w:ascii="Verdana" w:eastAsia="MS Mincho" w:hAnsi="Verdana" w:cs="Times New Roman"/>
          <w:sz w:val="18"/>
          <w:lang w:eastAsia="ja-JP"/>
        </w:rPr>
        <w:t>4</w:t>
      </w:r>
      <w:r w:rsidRPr="002316FA">
        <w:rPr>
          <w:rFonts w:ascii="Verdana" w:eastAsia="MS Mincho" w:hAnsi="Verdana" w:cs="Times New Roman"/>
          <w:sz w:val="18"/>
          <w:lang w:eastAsia="ja-JP"/>
        </w:rPr>
        <w:t xml:space="preserve"> agenda in mind. The </w:t>
      </w:r>
      <w:r w:rsidR="00E859F4" w:rsidRPr="002316FA">
        <w:rPr>
          <w:rFonts w:ascii="Verdana" w:eastAsia="MS Mincho" w:hAnsi="Verdana" w:cs="Times New Roman"/>
          <w:sz w:val="18"/>
          <w:lang w:eastAsia="ja-JP"/>
        </w:rPr>
        <w:t>W</w:t>
      </w:r>
      <w:r w:rsidRPr="002316FA">
        <w:rPr>
          <w:rFonts w:ascii="Verdana" w:eastAsia="MS Mincho" w:hAnsi="Verdana" w:cs="Times New Roman"/>
          <w:sz w:val="18"/>
          <w:lang w:eastAsia="ja-JP"/>
        </w:rPr>
        <w:t>orkshop would be dedicated to the possible deliverables for MC1</w:t>
      </w:r>
      <w:r w:rsidR="007D3527" w:rsidRPr="002316FA">
        <w:rPr>
          <w:rFonts w:ascii="Verdana" w:eastAsia="MS Mincho" w:hAnsi="Verdana" w:cs="Times New Roman"/>
          <w:sz w:val="18"/>
          <w:lang w:eastAsia="ja-JP"/>
        </w:rPr>
        <w:t>4</w:t>
      </w:r>
      <w:r w:rsidRPr="002316FA">
        <w:rPr>
          <w:rFonts w:ascii="Verdana" w:eastAsia="MS Mincho" w:hAnsi="Verdana" w:cs="Times New Roman"/>
          <w:sz w:val="18"/>
          <w:lang w:eastAsia="ja-JP"/>
        </w:rPr>
        <w:t xml:space="preserve"> and give the participant tangible input in their preparation for </w:t>
      </w:r>
      <w:r w:rsidR="00E859F4" w:rsidRPr="002316FA">
        <w:rPr>
          <w:rFonts w:ascii="Verdana" w:eastAsia="MS Mincho" w:hAnsi="Verdana" w:cs="Times New Roman"/>
          <w:sz w:val="18"/>
          <w:lang w:eastAsia="ja-JP"/>
        </w:rPr>
        <w:t>MC1</w:t>
      </w:r>
      <w:r w:rsidR="007D3527" w:rsidRPr="002316FA">
        <w:rPr>
          <w:rFonts w:ascii="Verdana" w:eastAsia="MS Mincho" w:hAnsi="Verdana" w:cs="Times New Roman"/>
          <w:sz w:val="18"/>
          <w:lang w:eastAsia="ja-JP"/>
        </w:rPr>
        <w:t>4</w:t>
      </w:r>
      <w:r w:rsidRPr="002316FA">
        <w:rPr>
          <w:rFonts w:ascii="Verdana" w:eastAsia="MS Mincho" w:hAnsi="Verdana" w:cs="Times New Roman"/>
          <w:sz w:val="18"/>
          <w:lang w:eastAsia="ja-JP"/>
        </w:rPr>
        <w:t xml:space="preserve">. </w:t>
      </w:r>
      <w:r w:rsidR="00EC5C4A" w:rsidRPr="002316FA">
        <w:rPr>
          <w:rFonts w:ascii="Verdana" w:eastAsia="MS Mincho" w:hAnsi="Verdana" w:cs="Times New Roman"/>
          <w:sz w:val="18"/>
          <w:lang w:eastAsia="ja-JP"/>
        </w:rPr>
        <w:t>The Workshop will also highlight where further Pacific coordination may be beneficial ahead of the December General Council.</w:t>
      </w:r>
    </w:p>
    <w:p w14:paraId="796BB191" w14:textId="77777777" w:rsidR="009E7208" w:rsidRPr="002316FA" w:rsidRDefault="009E7208" w:rsidP="009E7208">
      <w:pPr>
        <w:spacing w:after="0" w:line="240" w:lineRule="auto"/>
        <w:jc w:val="both"/>
        <w:rPr>
          <w:rFonts w:ascii="Verdana" w:eastAsia="MS Mincho" w:hAnsi="Verdana" w:cs="Times New Roman"/>
          <w:b/>
          <w:sz w:val="18"/>
          <w:lang w:eastAsia="ja-JP"/>
        </w:rPr>
      </w:pPr>
    </w:p>
    <w:p w14:paraId="33880C4D" w14:textId="1B247BCB" w:rsidR="009E7208" w:rsidRPr="009A4BE8" w:rsidRDefault="009E7208" w:rsidP="009E7208">
      <w:pPr>
        <w:spacing w:after="0" w:line="240" w:lineRule="auto"/>
        <w:jc w:val="both"/>
        <w:rPr>
          <w:rFonts w:ascii="Verdana" w:eastAsia="MS Mincho" w:hAnsi="Verdana" w:cs="Times New Roman"/>
          <w:sz w:val="18"/>
          <w:lang w:eastAsia="ja-JP"/>
        </w:rPr>
      </w:pPr>
      <w:r w:rsidRPr="002316FA">
        <w:rPr>
          <w:rFonts w:ascii="Verdana" w:eastAsia="MS Mincho" w:hAnsi="Verdana" w:cs="Times New Roman"/>
          <w:b/>
          <w:sz w:val="18"/>
          <w:lang w:eastAsia="ja-JP"/>
        </w:rPr>
        <w:t xml:space="preserve">Structure: </w:t>
      </w:r>
      <w:r w:rsidRPr="002316FA">
        <w:rPr>
          <w:rFonts w:ascii="Verdana" w:eastAsia="MS Mincho" w:hAnsi="Verdana" w:cs="Times New Roman"/>
          <w:sz w:val="18"/>
          <w:lang w:eastAsia="ja-JP"/>
        </w:rPr>
        <w:t xml:space="preserve">The Workshop would take a </w:t>
      </w:r>
      <w:r w:rsidR="00D22F28" w:rsidRPr="002316FA">
        <w:rPr>
          <w:rFonts w:ascii="Verdana" w:eastAsia="MS Mincho" w:hAnsi="Verdana" w:cs="Times New Roman"/>
          <w:sz w:val="18"/>
          <w:lang w:eastAsia="ja-JP"/>
        </w:rPr>
        <w:t>virtual</w:t>
      </w:r>
      <w:r w:rsidRPr="002316FA">
        <w:rPr>
          <w:rFonts w:ascii="Verdana" w:eastAsia="MS Mincho" w:hAnsi="Verdana" w:cs="Times New Roman"/>
          <w:sz w:val="18"/>
          <w:lang w:eastAsia="ja-JP"/>
        </w:rPr>
        <w:t xml:space="preserve"> approach </w:t>
      </w:r>
      <w:r w:rsidR="003225AE" w:rsidRPr="002316FA">
        <w:rPr>
          <w:rFonts w:ascii="Verdana" w:eastAsia="MS Mincho" w:hAnsi="Verdana" w:cs="Times New Roman"/>
          <w:sz w:val="18"/>
          <w:lang w:eastAsia="ja-JP"/>
        </w:rPr>
        <w:t xml:space="preserve">to </w:t>
      </w:r>
      <w:r w:rsidR="00037EA9" w:rsidRPr="002316FA">
        <w:rPr>
          <w:rFonts w:ascii="Verdana" w:eastAsia="MS Mincho" w:hAnsi="Verdana" w:cs="Times New Roman"/>
          <w:sz w:val="18"/>
          <w:lang w:eastAsia="ja-JP"/>
        </w:rPr>
        <w:t>deliver</w:t>
      </w:r>
      <w:r w:rsidRPr="002316FA">
        <w:rPr>
          <w:rFonts w:ascii="Verdana" w:eastAsia="MS Mincho" w:hAnsi="Verdana" w:cs="Times New Roman"/>
          <w:sz w:val="18"/>
          <w:lang w:eastAsia="ja-JP"/>
        </w:rPr>
        <w:t xml:space="preserve"> a</w:t>
      </w:r>
      <w:r w:rsidR="001E0DF7" w:rsidRPr="002316FA">
        <w:rPr>
          <w:rFonts w:ascii="Verdana" w:eastAsia="MS Mincho" w:hAnsi="Verdana" w:cs="Times New Roman"/>
          <w:sz w:val="18"/>
          <w:lang w:eastAsia="ja-JP"/>
        </w:rPr>
        <w:t>n</w:t>
      </w:r>
      <w:r w:rsidRPr="002316FA">
        <w:rPr>
          <w:rFonts w:ascii="Verdana" w:eastAsia="MS Mincho" w:hAnsi="Verdana" w:cs="Times New Roman"/>
          <w:sz w:val="18"/>
          <w:lang w:eastAsia="ja-JP"/>
        </w:rPr>
        <w:t xml:space="preserve"> overview of the key proposals, positions and sticking points with respect to the likely deliverables for MC1</w:t>
      </w:r>
      <w:r w:rsidR="00927F15" w:rsidRPr="002316FA">
        <w:rPr>
          <w:rFonts w:ascii="Verdana" w:eastAsia="MS Mincho" w:hAnsi="Verdana" w:cs="Times New Roman"/>
          <w:sz w:val="18"/>
          <w:lang w:eastAsia="ja-JP"/>
        </w:rPr>
        <w:t>4</w:t>
      </w:r>
      <w:r w:rsidRPr="002316FA">
        <w:rPr>
          <w:rFonts w:ascii="Verdana" w:eastAsia="MS Mincho" w:hAnsi="Verdana" w:cs="Times New Roman"/>
          <w:sz w:val="18"/>
          <w:lang w:eastAsia="ja-JP"/>
        </w:rPr>
        <w:t>, followed by one or more discussant-speaker</w:t>
      </w:r>
      <w:r w:rsidR="00927F15" w:rsidRPr="002316FA">
        <w:rPr>
          <w:rFonts w:ascii="Verdana" w:eastAsia="MS Mincho" w:hAnsi="Verdana" w:cs="Times New Roman"/>
          <w:sz w:val="18"/>
          <w:lang w:eastAsia="ja-JP"/>
        </w:rPr>
        <w:t>s</w:t>
      </w:r>
      <w:r w:rsidRPr="002316FA">
        <w:rPr>
          <w:rFonts w:ascii="Verdana" w:eastAsia="MS Mincho" w:hAnsi="Verdana" w:cs="Times New Roman"/>
          <w:sz w:val="18"/>
          <w:lang w:eastAsia="ja-JP"/>
        </w:rPr>
        <w:t xml:space="preserve"> who offers their </w:t>
      </w:r>
      <w:r w:rsidR="00161FEA" w:rsidRPr="002316FA">
        <w:rPr>
          <w:rFonts w:ascii="Verdana" w:eastAsia="MS Mincho" w:hAnsi="Verdana" w:cs="Times New Roman"/>
          <w:sz w:val="18"/>
          <w:lang w:eastAsia="ja-JP"/>
        </w:rPr>
        <w:t>perspectives.</w:t>
      </w:r>
      <w:r w:rsidR="00A5431A" w:rsidRPr="002316FA">
        <w:rPr>
          <w:rFonts w:ascii="Verdana" w:eastAsia="MS Mincho" w:hAnsi="Verdana" w:cs="Times New Roman"/>
          <w:sz w:val="18"/>
          <w:lang w:eastAsia="ja-JP"/>
        </w:rPr>
        <w:t xml:space="preserve"> </w:t>
      </w:r>
      <w:r w:rsidRPr="002316FA">
        <w:rPr>
          <w:rFonts w:ascii="Verdana" w:eastAsia="MS Mincho" w:hAnsi="Verdana" w:cs="Times New Roman"/>
          <w:sz w:val="18"/>
          <w:lang w:eastAsia="ja-JP"/>
        </w:rPr>
        <w:t xml:space="preserve">An interactive/question-and-answer session could follow. These sessions would </w:t>
      </w:r>
      <w:r w:rsidR="005909CF" w:rsidRPr="002316FA">
        <w:rPr>
          <w:rFonts w:ascii="Verdana" w:eastAsia="MS Mincho" w:hAnsi="Verdana" w:cs="Times New Roman"/>
          <w:sz w:val="18"/>
          <w:lang w:eastAsia="ja-JP"/>
        </w:rPr>
        <w:t xml:space="preserve">focus on the key areas under negotiations and priorities of the </w:t>
      </w:r>
      <w:r w:rsidR="008C1FB4" w:rsidRPr="002316FA">
        <w:rPr>
          <w:rFonts w:ascii="Verdana" w:eastAsia="MS Mincho" w:hAnsi="Verdana" w:cs="Times New Roman"/>
          <w:sz w:val="18"/>
          <w:lang w:eastAsia="ja-JP"/>
        </w:rPr>
        <w:t>Pacific WTO Members</w:t>
      </w:r>
      <w:r w:rsidR="00532700" w:rsidRPr="002316FA">
        <w:rPr>
          <w:rFonts w:ascii="Verdana" w:eastAsia="MS Mincho" w:hAnsi="Verdana" w:cs="Times New Roman"/>
          <w:sz w:val="18"/>
          <w:lang w:eastAsia="ja-JP"/>
        </w:rPr>
        <w:t xml:space="preserve"> for MC1</w:t>
      </w:r>
      <w:r w:rsidR="00927F15" w:rsidRPr="002316FA">
        <w:rPr>
          <w:rFonts w:ascii="Verdana" w:eastAsia="MS Mincho" w:hAnsi="Verdana" w:cs="Times New Roman"/>
          <w:sz w:val="18"/>
          <w:lang w:eastAsia="ja-JP"/>
        </w:rPr>
        <w:t>4</w:t>
      </w:r>
      <w:r w:rsidR="00A75E9A" w:rsidRPr="002316FA">
        <w:rPr>
          <w:rFonts w:ascii="Verdana" w:eastAsia="MS Mincho" w:hAnsi="Verdana" w:cs="Times New Roman"/>
          <w:sz w:val="18"/>
          <w:lang w:eastAsia="ja-JP"/>
        </w:rPr>
        <w:t xml:space="preserve">. These topics would focus on </w:t>
      </w:r>
      <w:r w:rsidR="00927F15" w:rsidRPr="002316FA">
        <w:rPr>
          <w:rFonts w:ascii="Verdana" w:eastAsia="MS Mincho" w:hAnsi="Verdana" w:cs="Times New Roman"/>
          <w:sz w:val="18"/>
          <w:lang w:eastAsia="ja-JP"/>
        </w:rPr>
        <w:t>WTO Reform</w:t>
      </w:r>
      <w:r w:rsidR="00A5431A" w:rsidRPr="002316FA">
        <w:rPr>
          <w:rFonts w:ascii="Verdana" w:eastAsia="MS Mincho" w:hAnsi="Verdana" w:cs="Times New Roman"/>
          <w:sz w:val="18"/>
          <w:lang w:eastAsia="ja-JP"/>
        </w:rPr>
        <w:t xml:space="preserve"> (including Dispute Settlement)</w:t>
      </w:r>
      <w:r w:rsidR="00927F15" w:rsidRPr="002316FA">
        <w:rPr>
          <w:rFonts w:ascii="Verdana" w:eastAsia="MS Mincho" w:hAnsi="Verdana" w:cs="Times New Roman"/>
          <w:sz w:val="18"/>
          <w:lang w:eastAsia="ja-JP"/>
        </w:rPr>
        <w:t xml:space="preserve">, </w:t>
      </w:r>
      <w:r w:rsidR="00A75E9A" w:rsidRPr="002316FA">
        <w:rPr>
          <w:rFonts w:ascii="Verdana" w:eastAsia="MS Mincho" w:hAnsi="Verdana" w:cs="Times New Roman"/>
          <w:sz w:val="18"/>
          <w:lang w:eastAsia="ja-JP"/>
        </w:rPr>
        <w:t>Fisheries Subsidies</w:t>
      </w:r>
      <w:r w:rsidR="00A5431A" w:rsidRPr="002316FA">
        <w:rPr>
          <w:rFonts w:ascii="Verdana" w:eastAsia="MS Mincho" w:hAnsi="Verdana" w:cs="Times New Roman"/>
          <w:sz w:val="18"/>
          <w:lang w:eastAsia="ja-JP"/>
        </w:rPr>
        <w:t xml:space="preserve"> (Fish 2)</w:t>
      </w:r>
      <w:r w:rsidR="00A75E9A" w:rsidRPr="002316FA">
        <w:rPr>
          <w:rFonts w:ascii="Verdana" w:eastAsia="MS Mincho" w:hAnsi="Verdana" w:cs="Times New Roman"/>
          <w:sz w:val="18"/>
          <w:lang w:eastAsia="ja-JP"/>
        </w:rPr>
        <w:t>, Agricul</w:t>
      </w:r>
      <w:r w:rsidR="00853AC0" w:rsidRPr="002316FA">
        <w:rPr>
          <w:rFonts w:ascii="Verdana" w:eastAsia="MS Mincho" w:hAnsi="Verdana" w:cs="Times New Roman"/>
          <w:sz w:val="18"/>
          <w:lang w:eastAsia="ja-JP"/>
        </w:rPr>
        <w:t>ture</w:t>
      </w:r>
      <w:r w:rsidR="00853AC0" w:rsidRPr="009A4BE8">
        <w:rPr>
          <w:rFonts w:ascii="Verdana" w:eastAsia="MS Mincho" w:hAnsi="Verdana" w:cs="Times New Roman"/>
          <w:sz w:val="18"/>
          <w:lang w:eastAsia="ja-JP"/>
        </w:rPr>
        <w:t xml:space="preserve">, </w:t>
      </w:r>
      <w:r w:rsidR="00A968AF" w:rsidRPr="009A4BE8">
        <w:rPr>
          <w:rFonts w:ascii="Verdana" w:eastAsia="MS Mincho" w:hAnsi="Verdana" w:cs="Times New Roman"/>
          <w:sz w:val="18"/>
          <w:lang w:eastAsia="ja-JP"/>
        </w:rPr>
        <w:t xml:space="preserve">Development </w:t>
      </w:r>
      <w:r w:rsidR="00A5431A">
        <w:rPr>
          <w:rFonts w:ascii="Verdana" w:eastAsia="MS Mincho" w:hAnsi="Verdana" w:cs="Times New Roman"/>
          <w:sz w:val="18"/>
          <w:lang w:eastAsia="ja-JP"/>
        </w:rPr>
        <w:t>i</w:t>
      </w:r>
      <w:r w:rsidR="00A968AF" w:rsidRPr="009A4BE8">
        <w:rPr>
          <w:rFonts w:ascii="Verdana" w:eastAsia="MS Mincho" w:hAnsi="Verdana" w:cs="Times New Roman"/>
          <w:sz w:val="18"/>
          <w:lang w:eastAsia="ja-JP"/>
        </w:rPr>
        <w:t xml:space="preserve">ssues, </w:t>
      </w:r>
      <w:r w:rsidR="00BF49D1" w:rsidRPr="009A4BE8">
        <w:rPr>
          <w:rFonts w:ascii="Verdana" w:eastAsia="MS Mincho" w:hAnsi="Verdana" w:cs="Times New Roman"/>
          <w:sz w:val="18"/>
          <w:lang w:eastAsia="ja-JP"/>
        </w:rPr>
        <w:t>Ecommerce</w:t>
      </w:r>
      <w:r w:rsidR="00A5431A">
        <w:rPr>
          <w:rFonts w:ascii="Verdana" w:eastAsia="MS Mincho" w:hAnsi="Verdana" w:cs="Times New Roman"/>
          <w:sz w:val="18"/>
          <w:lang w:eastAsia="ja-JP"/>
        </w:rPr>
        <w:t xml:space="preserve"> Work Programme and the Moratorium,</w:t>
      </w:r>
      <w:r w:rsidR="00BF49D1" w:rsidRPr="009A4BE8">
        <w:rPr>
          <w:rFonts w:ascii="Verdana" w:eastAsia="MS Mincho" w:hAnsi="Verdana" w:cs="Times New Roman"/>
          <w:sz w:val="18"/>
          <w:lang w:eastAsia="ja-JP"/>
        </w:rPr>
        <w:t xml:space="preserve"> and </w:t>
      </w:r>
      <w:r w:rsidR="009A4934" w:rsidRPr="009A4BE8">
        <w:rPr>
          <w:rFonts w:ascii="Verdana" w:eastAsia="MS Mincho" w:hAnsi="Verdana" w:cs="Times New Roman"/>
          <w:sz w:val="18"/>
          <w:lang w:eastAsia="ja-JP"/>
        </w:rPr>
        <w:t xml:space="preserve">the Joint Statement Initiatives. </w:t>
      </w:r>
      <w:r w:rsidRPr="009A4BE8">
        <w:rPr>
          <w:rFonts w:ascii="Verdana" w:eastAsia="MS Mincho" w:hAnsi="Verdana" w:cs="Times New Roman"/>
          <w:sz w:val="18"/>
          <w:lang w:eastAsia="ja-JP"/>
        </w:rPr>
        <w:t xml:space="preserve">Each of these topics should cover development-related elements. </w:t>
      </w:r>
      <w:r w:rsidR="008D3C66" w:rsidRPr="009A4BE8">
        <w:rPr>
          <w:rFonts w:ascii="Verdana" w:eastAsia="MS Mincho" w:hAnsi="Verdana" w:cs="Times New Roman"/>
          <w:sz w:val="18"/>
          <w:lang w:eastAsia="ja-JP"/>
        </w:rPr>
        <w:t xml:space="preserve">The PIFS </w:t>
      </w:r>
      <w:r w:rsidR="00433CCE" w:rsidRPr="009A4BE8">
        <w:rPr>
          <w:rFonts w:ascii="Verdana" w:eastAsia="MS Mincho" w:hAnsi="Verdana" w:cs="Times New Roman"/>
          <w:sz w:val="18"/>
          <w:lang w:eastAsia="ja-JP"/>
        </w:rPr>
        <w:t xml:space="preserve">Secretariat would prepare a </w:t>
      </w:r>
      <w:r w:rsidR="00435154" w:rsidRPr="009A4BE8">
        <w:rPr>
          <w:rFonts w:ascii="Verdana" w:eastAsia="MS Mincho" w:hAnsi="Verdana" w:cs="Times New Roman"/>
          <w:sz w:val="18"/>
          <w:lang w:eastAsia="ja-JP"/>
        </w:rPr>
        <w:t>summary point</w:t>
      </w:r>
      <w:r w:rsidR="00433CCE" w:rsidRPr="009A4BE8">
        <w:rPr>
          <w:rFonts w:ascii="Verdana" w:eastAsia="MS Mincho" w:hAnsi="Verdana" w:cs="Times New Roman"/>
          <w:sz w:val="18"/>
          <w:lang w:eastAsia="ja-JP"/>
        </w:rPr>
        <w:t xml:space="preserve"> from the presentations to </w:t>
      </w:r>
      <w:r w:rsidRPr="009A4BE8">
        <w:rPr>
          <w:rFonts w:ascii="Verdana" w:eastAsia="MS Mincho" w:hAnsi="Verdana" w:cs="Times New Roman"/>
          <w:sz w:val="18"/>
          <w:lang w:eastAsia="ja-JP"/>
        </w:rPr>
        <w:t>be circulated to the participants, which they could then use as preparatory documents for MC1</w:t>
      </w:r>
      <w:r w:rsidR="00586357">
        <w:rPr>
          <w:rFonts w:ascii="Verdana" w:eastAsia="MS Mincho" w:hAnsi="Verdana" w:cs="Times New Roman"/>
          <w:sz w:val="18"/>
          <w:lang w:eastAsia="ja-JP"/>
        </w:rPr>
        <w:t>4</w:t>
      </w:r>
      <w:r w:rsidRPr="009A4BE8">
        <w:rPr>
          <w:rFonts w:ascii="Verdana" w:eastAsia="MS Mincho" w:hAnsi="Verdana" w:cs="Times New Roman"/>
          <w:sz w:val="18"/>
          <w:lang w:eastAsia="ja-JP"/>
        </w:rPr>
        <w:t xml:space="preserve">. </w:t>
      </w:r>
    </w:p>
    <w:p w14:paraId="054CB853" w14:textId="77777777" w:rsidR="009E7208" w:rsidRPr="009A4BE8" w:rsidRDefault="009E7208" w:rsidP="009E7208">
      <w:pPr>
        <w:spacing w:after="0" w:line="240" w:lineRule="auto"/>
        <w:jc w:val="both"/>
        <w:rPr>
          <w:rFonts w:ascii="Verdana" w:eastAsia="MS Mincho" w:hAnsi="Verdana" w:cs="Times New Roman"/>
          <w:sz w:val="18"/>
          <w:lang w:eastAsia="ja-JP"/>
        </w:rPr>
      </w:pPr>
      <w:r w:rsidRPr="009A4BE8">
        <w:rPr>
          <w:rFonts w:ascii="Verdana" w:eastAsia="MS Mincho" w:hAnsi="Verdana" w:cs="Times New Roman"/>
          <w:sz w:val="18"/>
          <w:lang w:eastAsia="ja-JP"/>
        </w:rPr>
        <w:t xml:space="preserve"> </w:t>
      </w:r>
    </w:p>
    <w:p w14:paraId="6B47ED2A" w14:textId="7AC37E2B" w:rsidR="009E7208" w:rsidRPr="009A4BE8" w:rsidRDefault="009E7208" w:rsidP="009E7208">
      <w:pPr>
        <w:spacing w:after="0" w:line="240" w:lineRule="auto"/>
        <w:jc w:val="both"/>
        <w:rPr>
          <w:rFonts w:ascii="Verdana" w:eastAsia="MS Mincho" w:hAnsi="Verdana" w:cs="Times New Roman"/>
          <w:sz w:val="18"/>
          <w:lang w:eastAsia="ja-JP"/>
        </w:rPr>
      </w:pPr>
      <w:r w:rsidRPr="009A4BE8">
        <w:rPr>
          <w:rFonts w:ascii="Verdana" w:eastAsia="MS Mincho" w:hAnsi="Verdana" w:cs="Times New Roman"/>
          <w:b/>
          <w:sz w:val="18"/>
          <w:lang w:eastAsia="ja-JP"/>
        </w:rPr>
        <w:t xml:space="preserve">Timing and venue: </w:t>
      </w:r>
      <w:r w:rsidR="00292F9C">
        <w:rPr>
          <w:rFonts w:ascii="Verdana" w:eastAsia="MS Mincho" w:hAnsi="Verdana" w:cs="Times New Roman"/>
          <w:b/>
          <w:sz w:val="18"/>
          <w:lang w:eastAsia="ja-JP"/>
        </w:rPr>
        <w:t>9</w:t>
      </w:r>
      <w:r w:rsidR="00F7118C" w:rsidRPr="009A4BE8">
        <w:rPr>
          <w:rFonts w:ascii="Verdana" w:eastAsia="MS Mincho" w:hAnsi="Verdana" w:cs="Times New Roman"/>
          <w:b/>
          <w:sz w:val="18"/>
          <w:lang w:eastAsia="ja-JP"/>
        </w:rPr>
        <w:t xml:space="preserve"> and </w:t>
      </w:r>
      <w:r w:rsidR="00292F9C">
        <w:rPr>
          <w:rFonts w:ascii="Verdana" w:eastAsia="MS Mincho" w:hAnsi="Verdana" w:cs="Times New Roman"/>
          <w:b/>
          <w:sz w:val="18"/>
          <w:lang w:eastAsia="ja-JP"/>
        </w:rPr>
        <w:t>10</w:t>
      </w:r>
      <w:r w:rsidR="00F7118C" w:rsidRPr="009A4BE8">
        <w:rPr>
          <w:rFonts w:ascii="Verdana" w:eastAsia="MS Mincho" w:hAnsi="Verdana" w:cs="Times New Roman"/>
          <w:b/>
          <w:sz w:val="18"/>
          <w:lang w:eastAsia="ja-JP"/>
        </w:rPr>
        <w:t xml:space="preserve"> </w:t>
      </w:r>
      <w:r w:rsidR="00586357">
        <w:rPr>
          <w:rFonts w:ascii="Verdana" w:eastAsia="MS Mincho" w:hAnsi="Verdana" w:cs="Times New Roman"/>
          <w:b/>
          <w:sz w:val="18"/>
          <w:lang w:eastAsia="ja-JP"/>
        </w:rPr>
        <w:t xml:space="preserve">December </w:t>
      </w:r>
      <w:r w:rsidR="00F7118C" w:rsidRPr="009A4BE8">
        <w:rPr>
          <w:rFonts w:ascii="Verdana" w:eastAsia="MS Mincho" w:hAnsi="Verdana" w:cs="Times New Roman"/>
          <w:b/>
          <w:sz w:val="18"/>
          <w:lang w:eastAsia="ja-JP"/>
        </w:rPr>
        <w:t>202</w:t>
      </w:r>
      <w:r w:rsidR="00586357">
        <w:rPr>
          <w:rFonts w:ascii="Verdana" w:eastAsia="MS Mincho" w:hAnsi="Verdana" w:cs="Times New Roman"/>
          <w:b/>
          <w:sz w:val="18"/>
          <w:lang w:eastAsia="ja-JP"/>
        </w:rPr>
        <w:t>5</w:t>
      </w:r>
      <w:r w:rsidR="00A0491A" w:rsidRPr="009A4BE8">
        <w:rPr>
          <w:rFonts w:ascii="Verdana" w:eastAsia="MS Mincho" w:hAnsi="Verdana" w:cs="Times New Roman"/>
          <w:b/>
          <w:sz w:val="18"/>
          <w:lang w:eastAsia="ja-JP"/>
        </w:rPr>
        <w:t xml:space="preserve">, </w:t>
      </w:r>
      <w:r w:rsidR="00CB1C35" w:rsidRPr="009A4BE8">
        <w:rPr>
          <w:rFonts w:ascii="Verdana" w:eastAsia="MS Mincho" w:hAnsi="Verdana" w:cs="Times New Roman"/>
          <w:b/>
          <w:sz w:val="18"/>
          <w:lang w:eastAsia="ja-JP"/>
        </w:rPr>
        <w:t>Virtual</w:t>
      </w:r>
    </w:p>
    <w:p w14:paraId="41625A1F" w14:textId="77777777" w:rsidR="009E7208" w:rsidRPr="009A4BE8" w:rsidRDefault="009E7208" w:rsidP="009E7208">
      <w:pPr>
        <w:spacing w:after="0" w:line="240" w:lineRule="auto"/>
        <w:jc w:val="both"/>
        <w:rPr>
          <w:rFonts w:ascii="Verdana" w:eastAsia="MS Mincho" w:hAnsi="Verdana" w:cs="Times New Roman"/>
          <w:sz w:val="18"/>
          <w:lang w:eastAsia="ja-JP"/>
        </w:rPr>
      </w:pPr>
    </w:p>
    <w:p w14:paraId="75282675" w14:textId="59EFF4EB" w:rsidR="009E7208" w:rsidRPr="009A4BE8" w:rsidRDefault="009E7208" w:rsidP="009E7208">
      <w:pPr>
        <w:spacing w:after="0" w:line="240" w:lineRule="auto"/>
        <w:jc w:val="both"/>
        <w:rPr>
          <w:rFonts w:ascii="Verdana" w:eastAsia="MS Mincho" w:hAnsi="Verdana" w:cs="Times New Roman"/>
          <w:sz w:val="18"/>
          <w:lang w:eastAsia="ja-JP"/>
        </w:rPr>
      </w:pPr>
      <w:r w:rsidRPr="009A4BE8">
        <w:rPr>
          <w:rFonts w:ascii="Verdana" w:eastAsia="MS Mincho" w:hAnsi="Verdana" w:cs="Times New Roman"/>
          <w:b/>
          <w:sz w:val="18"/>
          <w:lang w:eastAsia="ja-JP"/>
        </w:rPr>
        <w:t xml:space="preserve">Target Audience: </w:t>
      </w:r>
      <w:r w:rsidRPr="009A4BE8">
        <w:rPr>
          <w:rFonts w:ascii="Verdana" w:eastAsia="MS Mincho" w:hAnsi="Verdana" w:cs="Times New Roman"/>
          <w:sz w:val="18"/>
          <w:lang w:eastAsia="ja-JP"/>
        </w:rPr>
        <w:t>The target audience will be senior trade officials (Director</w:t>
      </w:r>
      <w:r w:rsidR="001C2B82" w:rsidRPr="009A4BE8">
        <w:rPr>
          <w:rFonts w:ascii="Verdana" w:eastAsia="MS Mincho" w:hAnsi="Verdana" w:cs="Times New Roman"/>
          <w:sz w:val="18"/>
          <w:lang w:eastAsia="ja-JP"/>
        </w:rPr>
        <w:t xml:space="preserve"> </w:t>
      </w:r>
      <w:r w:rsidR="0093604A" w:rsidRPr="009A4BE8">
        <w:rPr>
          <w:rFonts w:ascii="Verdana" w:eastAsia="MS Mincho" w:hAnsi="Verdana" w:cs="Times New Roman"/>
          <w:sz w:val="18"/>
          <w:lang w:eastAsia="ja-JP"/>
        </w:rPr>
        <w:t xml:space="preserve">level </w:t>
      </w:r>
      <w:r w:rsidR="001C2B82" w:rsidRPr="009A4BE8">
        <w:rPr>
          <w:rFonts w:ascii="Verdana" w:eastAsia="MS Mincho" w:hAnsi="Verdana" w:cs="Times New Roman"/>
          <w:sz w:val="18"/>
          <w:lang w:eastAsia="ja-JP"/>
        </w:rPr>
        <w:t xml:space="preserve">officials </w:t>
      </w:r>
      <w:r w:rsidRPr="009A4BE8">
        <w:rPr>
          <w:rFonts w:ascii="Verdana" w:eastAsia="MS Mincho" w:hAnsi="Verdana" w:cs="Times New Roman"/>
          <w:sz w:val="18"/>
          <w:lang w:eastAsia="ja-JP"/>
        </w:rPr>
        <w:t>in charge of WTO issues) and other relevant senior Officials from the 6 P</w:t>
      </w:r>
      <w:r w:rsidR="00F43BD6">
        <w:rPr>
          <w:rFonts w:ascii="Verdana" w:eastAsia="MS Mincho" w:hAnsi="Verdana" w:cs="Times New Roman"/>
          <w:sz w:val="18"/>
          <w:lang w:eastAsia="ja-JP"/>
        </w:rPr>
        <w:t>acific</w:t>
      </w:r>
      <w:r w:rsidRPr="009A4BE8">
        <w:rPr>
          <w:rFonts w:ascii="Verdana" w:eastAsia="MS Mincho" w:hAnsi="Verdana" w:cs="Times New Roman"/>
          <w:sz w:val="18"/>
          <w:lang w:eastAsia="ja-JP"/>
        </w:rPr>
        <w:t xml:space="preserve"> WTO Member</w:t>
      </w:r>
      <w:r w:rsidR="00FE2FE3" w:rsidRPr="009A4BE8">
        <w:rPr>
          <w:rFonts w:ascii="Verdana" w:eastAsia="MS Mincho" w:hAnsi="Verdana" w:cs="Times New Roman"/>
          <w:sz w:val="18"/>
          <w:lang w:eastAsia="ja-JP"/>
        </w:rPr>
        <w:t>s</w:t>
      </w:r>
      <w:r w:rsidRPr="009A4BE8">
        <w:rPr>
          <w:rFonts w:ascii="Verdana" w:eastAsia="MS Mincho" w:hAnsi="Verdana" w:cs="Times New Roman"/>
          <w:sz w:val="18"/>
          <w:lang w:eastAsia="ja-JP"/>
        </w:rPr>
        <w:t xml:space="preserve"> (Fiji, Papua New Guinea, Samoa, Solomon Islands, Tonga and Vanuatu), </w:t>
      </w:r>
      <w:r w:rsidR="00161894" w:rsidRPr="009A4BE8">
        <w:rPr>
          <w:rFonts w:ascii="Verdana" w:eastAsia="MS Mincho" w:hAnsi="Verdana" w:cs="Times New Roman"/>
          <w:sz w:val="18"/>
          <w:lang w:eastAsia="ja-JP"/>
        </w:rPr>
        <w:t xml:space="preserve">and </w:t>
      </w:r>
      <w:r w:rsidR="00850064" w:rsidRPr="009A4BE8">
        <w:rPr>
          <w:rFonts w:ascii="Verdana" w:eastAsia="MS Mincho" w:hAnsi="Verdana" w:cs="Times New Roman"/>
          <w:sz w:val="18"/>
          <w:lang w:eastAsia="ja-JP"/>
        </w:rPr>
        <w:t xml:space="preserve">regional fisheries organisations </w:t>
      </w:r>
      <w:r w:rsidR="001666F3" w:rsidRPr="009A4BE8">
        <w:rPr>
          <w:rFonts w:ascii="Verdana" w:eastAsia="MS Mincho" w:hAnsi="Verdana" w:cs="Times New Roman"/>
          <w:sz w:val="18"/>
          <w:lang w:eastAsia="ja-JP"/>
        </w:rPr>
        <w:t>(Forum Fisheries Agency, Pacific Community, Parties to the Nauru Agreement Secretariat and WCPFC</w:t>
      </w:r>
      <w:r w:rsidR="004B269B" w:rsidRPr="009A4BE8">
        <w:rPr>
          <w:rFonts w:ascii="Verdana" w:eastAsia="MS Mincho" w:hAnsi="Verdana" w:cs="Times New Roman"/>
          <w:sz w:val="18"/>
          <w:lang w:eastAsia="ja-JP"/>
        </w:rPr>
        <w:t xml:space="preserve">) and </w:t>
      </w:r>
      <w:r w:rsidRPr="009A4BE8">
        <w:rPr>
          <w:rFonts w:ascii="Verdana" w:eastAsia="MS Mincho" w:hAnsi="Verdana" w:cs="Times New Roman"/>
          <w:sz w:val="18"/>
          <w:lang w:eastAsia="ja-JP"/>
        </w:rPr>
        <w:t>some invited speaker</w:t>
      </w:r>
      <w:r w:rsidR="004B269B" w:rsidRPr="009A4BE8">
        <w:rPr>
          <w:rFonts w:ascii="Verdana" w:eastAsia="MS Mincho" w:hAnsi="Verdana" w:cs="Times New Roman"/>
          <w:sz w:val="18"/>
          <w:lang w:eastAsia="ja-JP"/>
        </w:rPr>
        <w:t>s</w:t>
      </w:r>
      <w:r w:rsidR="00C81E9F" w:rsidRPr="009A4BE8">
        <w:rPr>
          <w:rFonts w:ascii="Verdana" w:eastAsia="MS Mincho" w:hAnsi="Verdana" w:cs="Times New Roman"/>
          <w:sz w:val="18"/>
          <w:lang w:eastAsia="ja-JP"/>
        </w:rPr>
        <w:t xml:space="preserve">. </w:t>
      </w:r>
      <w:r w:rsidR="002E61AE" w:rsidRPr="009A4BE8">
        <w:rPr>
          <w:rFonts w:ascii="Verdana" w:eastAsia="MS Mincho" w:hAnsi="Verdana" w:cs="Times New Roman"/>
          <w:sz w:val="18"/>
          <w:lang w:eastAsia="ja-JP"/>
        </w:rPr>
        <w:t>Four participants per Pacific Member country are invited to participate.</w:t>
      </w:r>
      <w:r w:rsidR="00DA165F" w:rsidRPr="009A4BE8">
        <w:rPr>
          <w:rFonts w:ascii="Verdana" w:eastAsia="MS Mincho" w:hAnsi="Verdana" w:cs="Times New Roman"/>
          <w:sz w:val="18"/>
          <w:lang w:eastAsia="ja-JP"/>
        </w:rPr>
        <w:t xml:space="preserve"> </w:t>
      </w:r>
      <w:r w:rsidR="008F5509" w:rsidRPr="009A4BE8">
        <w:rPr>
          <w:rFonts w:ascii="Verdana" w:eastAsia="MS Mincho" w:hAnsi="Verdana" w:cs="Times New Roman"/>
          <w:sz w:val="18"/>
          <w:lang w:eastAsia="ja-JP"/>
        </w:rPr>
        <w:t xml:space="preserve">Two participants should be drawn from </w:t>
      </w:r>
      <w:r w:rsidR="00085FDF" w:rsidRPr="009A4BE8">
        <w:rPr>
          <w:rFonts w:ascii="Verdana" w:eastAsia="MS Mincho" w:hAnsi="Verdana" w:cs="Times New Roman"/>
          <w:sz w:val="18"/>
          <w:lang w:eastAsia="ja-JP"/>
        </w:rPr>
        <w:t xml:space="preserve">Ministries of </w:t>
      </w:r>
      <w:r w:rsidR="008F5509" w:rsidRPr="009A4BE8">
        <w:rPr>
          <w:rFonts w:ascii="Verdana" w:eastAsia="MS Mincho" w:hAnsi="Verdana" w:cs="Times New Roman"/>
          <w:sz w:val="18"/>
          <w:lang w:eastAsia="ja-JP"/>
        </w:rPr>
        <w:t xml:space="preserve">Trade and </w:t>
      </w:r>
      <w:r w:rsidR="00085FDF" w:rsidRPr="009A4BE8">
        <w:rPr>
          <w:rFonts w:ascii="Verdana" w:eastAsia="MS Mincho" w:hAnsi="Verdana" w:cs="Times New Roman"/>
          <w:sz w:val="18"/>
          <w:lang w:eastAsia="ja-JP"/>
        </w:rPr>
        <w:t xml:space="preserve">others could be </w:t>
      </w:r>
      <w:r w:rsidR="00DA165F" w:rsidRPr="009A4BE8">
        <w:rPr>
          <w:rFonts w:ascii="Verdana" w:eastAsia="MS Mincho" w:hAnsi="Verdana" w:cs="Times New Roman"/>
          <w:sz w:val="18"/>
          <w:lang w:eastAsia="ja-JP"/>
        </w:rPr>
        <w:t xml:space="preserve">drawn from the Ministries of Fisheries, Agriculture </w:t>
      </w:r>
      <w:r w:rsidR="00085FDF" w:rsidRPr="009A4BE8">
        <w:rPr>
          <w:rFonts w:ascii="Verdana" w:eastAsia="MS Mincho" w:hAnsi="Verdana" w:cs="Times New Roman"/>
          <w:sz w:val="18"/>
          <w:lang w:eastAsia="ja-JP"/>
        </w:rPr>
        <w:t>and Commerce.</w:t>
      </w:r>
    </w:p>
    <w:p w14:paraId="2058567C" w14:textId="77777777" w:rsidR="009E7208" w:rsidRPr="009A4BE8" w:rsidRDefault="009E7208" w:rsidP="009E7208">
      <w:pPr>
        <w:spacing w:after="0" w:line="240" w:lineRule="auto"/>
        <w:jc w:val="both"/>
        <w:rPr>
          <w:rFonts w:ascii="Verdana" w:eastAsia="MS Mincho" w:hAnsi="Verdana" w:cs="Times New Roman"/>
          <w:sz w:val="18"/>
          <w:lang w:eastAsia="ja-JP"/>
        </w:rPr>
      </w:pPr>
    </w:p>
    <w:p w14:paraId="77FA8FD0" w14:textId="024677A4" w:rsidR="009E7208" w:rsidRPr="009A4BE8" w:rsidRDefault="009E7208" w:rsidP="009E7208">
      <w:pPr>
        <w:spacing w:after="0" w:line="240" w:lineRule="auto"/>
        <w:jc w:val="both"/>
        <w:rPr>
          <w:rFonts w:ascii="Verdana" w:eastAsia="MS Mincho" w:hAnsi="Verdana" w:cs="Times New Roman"/>
          <w:sz w:val="18"/>
          <w:lang w:eastAsia="ja-JP"/>
        </w:rPr>
      </w:pPr>
      <w:r w:rsidRPr="009A4BE8">
        <w:rPr>
          <w:rFonts w:ascii="Verdana" w:eastAsia="MS Mincho" w:hAnsi="Verdana" w:cs="Times New Roman"/>
          <w:b/>
          <w:sz w:val="18"/>
          <w:lang w:eastAsia="ja-JP"/>
        </w:rPr>
        <w:t xml:space="preserve">Areas of coverage/Key topics: </w:t>
      </w:r>
      <w:r w:rsidR="00F632BC" w:rsidRPr="00F632BC">
        <w:rPr>
          <w:rFonts w:ascii="Verdana" w:eastAsia="MS Mincho" w:hAnsi="Verdana" w:cs="Times New Roman"/>
          <w:sz w:val="18"/>
          <w:lang w:eastAsia="ja-JP"/>
        </w:rPr>
        <w:t>WTO Reform (including Dispute Settlement); Fisheries Subsidies (Fish 2); Agriculture; Development issues and Special and Differential Treatment; E-commerce and the Moratorium; Joint Statement Initiatives (E-Commerce, Investment Facilitation for Development, Services Domestic Regulation) and Trade and Environment discussions.</w:t>
      </w:r>
    </w:p>
    <w:p w14:paraId="4BF8CADF" w14:textId="77777777" w:rsidR="006655A1" w:rsidRPr="009A4BE8" w:rsidRDefault="006655A1" w:rsidP="009E7208">
      <w:pPr>
        <w:spacing w:after="0" w:line="240" w:lineRule="auto"/>
        <w:jc w:val="both"/>
        <w:rPr>
          <w:rFonts w:ascii="Verdana" w:eastAsia="MS Mincho" w:hAnsi="Verdana" w:cs="Times New Roman"/>
          <w:sz w:val="18"/>
          <w:lang w:eastAsia="ja-JP"/>
        </w:rPr>
      </w:pPr>
    </w:p>
    <w:p w14:paraId="64EE64AD" w14:textId="28104587" w:rsidR="009E7208" w:rsidRPr="009A4BE8" w:rsidRDefault="009E7208" w:rsidP="009E7208">
      <w:pPr>
        <w:spacing w:after="0" w:line="240" w:lineRule="auto"/>
        <w:jc w:val="both"/>
        <w:rPr>
          <w:rFonts w:ascii="Verdana" w:eastAsia="MS Mincho" w:hAnsi="Verdana" w:cs="Times New Roman"/>
          <w:b/>
          <w:sz w:val="18"/>
          <w:lang w:eastAsia="ja-JP"/>
        </w:rPr>
      </w:pPr>
      <w:r w:rsidRPr="009A4BE8">
        <w:rPr>
          <w:rFonts w:ascii="Verdana" w:eastAsia="MS Mincho" w:hAnsi="Verdana" w:cs="Times New Roman"/>
          <w:b/>
          <w:sz w:val="18"/>
          <w:lang w:eastAsia="ja-JP"/>
        </w:rPr>
        <w:t>Proposed Programme Outline and Possible Speakers:</w:t>
      </w:r>
    </w:p>
    <w:p w14:paraId="27E57A75" w14:textId="77777777" w:rsidR="00734726" w:rsidRPr="009A4BE8" w:rsidRDefault="00734726" w:rsidP="009E7208">
      <w:pPr>
        <w:spacing w:after="0" w:line="240" w:lineRule="auto"/>
        <w:jc w:val="both"/>
        <w:rPr>
          <w:rFonts w:ascii="Verdana" w:eastAsia="MS Mincho" w:hAnsi="Verdana" w:cs="Times New Roman"/>
          <w:b/>
          <w:sz w:val="18"/>
          <w:lang w:eastAsia="ja-JP"/>
        </w:rPr>
      </w:pPr>
    </w:p>
    <w:p w14:paraId="7E2CAB1C" w14:textId="4CAB5744" w:rsidR="00B43A62" w:rsidRDefault="00F46894" w:rsidP="00D41B92">
      <w:pPr>
        <w:jc w:val="center"/>
        <w:rPr>
          <w:rFonts w:ascii="Verdana" w:hAnsi="Verdana"/>
          <w:b/>
          <w:bCs/>
        </w:rPr>
      </w:pPr>
      <w:r w:rsidRPr="009A4BE8">
        <w:rPr>
          <w:rFonts w:ascii="Verdana" w:hAnsi="Verdana"/>
          <w:b/>
          <w:bCs/>
        </w:rPr>
        <w:t>DRAFT PROGRAM</w:t>
      </w:r>
      <w:r w:rsidR="00F13D71" w:rsidRPr="009A4BE8">
        <w:rPr>
          <w:rFonts w:ascii="Verdana" w:hAnsi="Verdana"/>
          <w:b/>
          <w:bCs/>
        </w:rPr>
        <w:t xml:space="preserve"> (</w:t>
      </w:r>
      <w:r w:rsidR="009312A5" w:rsidRPr="009A4BE8">
        <w:rPr>
          <w:rFonts w:ascii="Verdana" w:hAnsi="Verdana"/>
          <w:b/>
          <w:bCs/>
        </w:rPr>
        <w:t>FIJI</w:t>
      </w:r>
      <w:r w:rsidR="00F13D71" w:rsidRPr="009A4BE8">
        <w:rPr>
          <w:rFonts w:ascii="Verdana" w:hAnsi="Verdana"/>
          <w:b/>
          <w:bCs/>
        </w:rPr>
        <w:t xml:space="preserve"> TIME)</w:t>
      </w:r>
    </w:p>
    <w:tbl>
      <w:tblPr>
        <w:tblW w:w="9503" w:type="dxa"/>
        <w:tblInd w:w="-176" w:type="dxa"/>
        <w:tblLook w:val="01E0" w:firstRow="1" w:lastRow="1" w:firstColumn="1" w:lastColumn="1" w:noHBand="0" w:noVBand="0"/>
      </w:tblPr>
      <w:tblGrid>
        <w:gridCol w:w="1664"/>
        <w:gridCol w:w="7839"/>
      </w:tblGrid>
      <w:tr w:rsidR="00B510A4" w:rsidRPr="009A4BE8" w14:paraId="6F7849D8" w14:textId="77777777" w:rsidTr="00062D8E">
        <w:tc>
          <w:tcPr>
            <w:tcW w:w="9503" w:type="dxa"/>
            <w:gridSpan w:val="2"/>
            <w:tcBorders>
              <w:top w:val="nil"/>
              <w:left w:val="nil"/>
              <w:bottom w:val="single" w:sz="4" w:space="0" w:color="C0C0C0"/>
              <w:right w:val="nil"/>
            </w:tcBorders>
            <w:shd w:val="clear" w:color="auto" w:fill="CCCCCC"/>
            <w:hideMark/>
          </w:tcPr>
          <w:p w14:paraId="19F53829" w14:textId="3BA9DB3F" w:rsidR="00B510A4" w:rsidRPr="009A4BE8" w:rsidRDefault="00417D4D" w:rsidP="00B510A4">
            <w:pPr>
              <w:spacing w:line="240" w:lineRule="auto"/>
              <w:jc w:val="both"/>
              <w:rPr>
                <w:rFonts w:ascii="Verdana" w:eastAsia="Calibri" w:hAnsi="Verdana" w:cs="Times New Roman"/>
                <w:sz w:val="18"/>
                <w:szCs w:val="18"/>
                <w:lang w:val="en-US"/>
              </w:rPr>
            </w:pPr>
            <w:r w:rsidRPr="009A4BE8">
              <w:rPr>
                <w:rFonts w:ascii="Verdana" w:eastAsia="Calibri" w:hAnsi="Verdana" w:cs="Times New Roman"/>
                <w:b/>
                <w:bCs/>
                <w:sz w:val="18"/>
                <w:szCs w:val="18"/>
                <w:lang w:val="en-US"/>
              </w:rPr>
              <w:t>Tuesday</w:t>
            </w:r>
            <w:r w:rsidR="00052E6B">
              <w:rPr>
                <w:rFonts w:ascii="Verdana" w:eastAsia="Calibri" w:hAnsi="Verdana" w:cs="Times New Roman"/>
                <w:b/>
                <w:bCs/>
                <w:sz w:val="18"/>
                <w:szCs w:val="18"/>
                <w:lang w:val="en-US"/>
              </w:rPr>
              <w:t xml:space="preserve"> </w:t>
            </w:r>
            <w:r w:rsidR="00142D45">
              <w:rPr>
                <w:rFonts w:ascii="Verdana" w:eastAsia="Calibri" w:hAnsi="Verdana" w:cs="Times New Roman"/>
                <w:b/>
                <w:bCs/>
                <w:sz w:val="18"/>
                <w:szCs w:val="18"/>
                <w:lang w:val="en-US"/>
              </w:rPr>
              <w:t>9</w:t>
            </w:r>
            <w:r w:rsidRPr="009A4BE8">
              <w:rPr>
                <w:rFonts w:ascii="Verdana" w:eastAsia="Calibri" w:hAnsi="Verdana" w:cs="Times New Roman"/>
                <w:b/>
                <w:bCs/>
                <w:sz w:val="18"/>
                <w:szCs w:val="18"/>
                <w:lang w:val="en-US"/>
              </w:rPr>
              <w:t xml:space="preserve"> </w:t>
            </w:r>
            <w:r w:rsidR="00052E6B">
              <w:rPr>
                <w:rFonts w:ascii="Verdana" w:eastAsia="Calibri" w:hAnsi="Verdana" w:cs="Times New Roman"/>
                <w:b/>
                <w:bCs/>
                <w:sz w:val="18"/>
                <w:szCs w:val="18"/>
                <w:lang w:val="en-US"/>
              </w:rPr>
              <w:t>December</w:t>
            </w:r>
            <w:r w:rsidRPr="009A4BE8">
              <w:rPr>
                <w:rFonts w:ascii="Verdana" w:eastAsia="Calibri" w:hAnsi="Verdana" w:cs="Times New Roman"/>
                <w:b/>
                <w:bCs/>
                <w:sz w:val="18"/>
                <w:szCs w:val="18"/>
                <w:lang w:val="en-US"/>
              </w:rPr>
              <w:t>, 202</w:t>
            </w:r>
            <w:r w:rsidR="00052E6B">
              <w:rPr>
                <w:rFonts w:ascii="Verdana" w:eastAsia="Calibri" w:hAnsi="Verdana" w:cs="Times New Roman"/>
                <w:b/>
                <w:bCs/>
                <w:sz w:val="18"/>
                <w:szCs w:val="18"/>
                <w:lang w:val="en-US"/>
              </w:rPr>
              <w:t>5</w:t>
            </w:r>
          </w:p>
        </w:tc>
      </w:tr>
      <w:tr w:rsidR="00B510A4" w:rsidRPr="009A4BE8" w14:paraId="1CFDAA37" w14:textId="77777777" w:rsidTr="00062D8E">
        <w:trPr>
          <w:trHeight w:val="505"/>
        </w:trPr>
        <w:tc>
          <w:tcPr>
            <w:tcW w:w="1664" w:type="dxa"/>
            <w:tcBorders>
              <w:top w:val="single" w:sz="4" w:space="0" w:color="C0C0C0"/>
              <w:left w:val="single" w:sz="4" w:space="0" w:color="C0C0C0"/>
              <w:bottom w:val="single" w:sz="4" w:space="0" w:color="C0C0C0"/>
              <w:right w:val="single" w:sz="4" w:space="0" w:color="C0C0C0"/>
            </w:tcBorders>
          </w:tcPr>
          <w:p w14:paraId="224A525F" w14:textId="4EAB36B6" w:rsidR="00B510A4" w:rsidRDefault="009312A5" w:rsidP="00B510A4">
            <w:pPr>
              <w:spacing w:line="240" w:lineRule="auto"/>
              <w:jc w:val="both"/>
              <w:rPr>
                <w:rFonts w:ascii="Verdana" w:eastAsia="Calibri" w:hAnsi="Verdana" w:cs="Times New Roman"/>
                <w:sz w:val="18"/>
                <w:szCs w:val="18"/>
                <w:lang w:val="en-US"/>
              </w:rPr>
            </w:pPr>
            <w:r w:rsidRPr="009A4BE8">
              <w:rPr>
                <w:rFonts w:ascii="Verdana" w:eastAsia="Calibri" w:hAnsi="Verdana" w:cs="Times New Roman"/>
                <w:sz w:val="18"/>
                <w:szCs w:val="18"/>
                <w:lang w:val="en-US"/>
              </w:rPr>
              <w:t>1</w:t>
            </w:r>
            <w:r w:rsidR="00430ACD">
              <w:rPr>
                <w:rFonts w:ascii="Verdana" w:eastAsia="Calibri" w:hAnsi="Verdana" w:cs="Times New Roman"/>
                <w:sz w:val="18"/>
                <w:szCs w:val="18"/>
                <w:lang w:val="en-US"/>
              </w:rPr>
              <w:t>6</w:t>
            </w:r>
            <w:r w:rsidR="00F60D99" w:rsidRPr="009A4BE8">
              <w:rPr>
                <w:rFonts w:ascii="Verdana" w:eastAsia="Calibri" w:hAnsi="Verdana" w:cs="Times New Roman"/>
                <w:sz w:val="18"/>
                <w:szCs w:val="18"/>
                <w:lang w:val="en-US"/>
              </w:rPr>
              <w:t>H</w:t>
            </w:r>
            <w:r w:rsidR="00250A12" w:rsidRPr="009A4BE8">
              <w:rPr>
                <w:rFonts w:ascii="Verdana" w:eastAsia="Calibri" w:hAnsi="Verdana" w:cs="Times New Roman"/>
                <w:sz w:val="18"/>
                <w:szCs w:val="18"/>
                <w:lang w:val="en-US"/>
              </w:rPr>
              <w:t>00</w:t>
            </w:r>
            <w:r w:rsidR="002316FA">
              <w:rPr>
                <w:rFonts w:ascii="Verdana" w:eastAsia="Calibri" w:hAnsi="Verdana" w:cs="Times New Roman"/>
                <w:sz w:val="18"/>
                <w:szCs w:val="18"/>
                <w:lang w:val="en-US"/>
              </w:rPr>
              <w:t xml:space="preserve"> – 16H05</w:t>
            </w:r>
          </w:p>
          <w:p w14:paraId="74B5D236" w14:textId="54C1634F" w:rsidR="002316FA" w:rsidRPr="002316FA" w:rsidRDefault="002316FA" w:rsidP="00B510A4">
            <w:pPr>
              <w:spacing w:line="240" w:lineRule="auto"/>
              <w:jc w:val="both"/>
              <w:rPr>
                <w:rFonts w:ascii="Verdana" w:eastAsia="Calibri" w:hAnsi="Verdana" w:cs="Times New Roman"/>
                <w:sz w:val="18"/>
                <w:szCs w:val="18"/>
                <w:lang w:val="en-US"/>
              </w:rPr>
            </w:pPr>
            <w:r w:rsidRPr="002316FA">
              <w:rPr>
                <w:rFonts w:ascii="Verdana" w:eastAsia="Calibri" w:hAnsi="Verdana" w:cs="Times New Roman"/>
                <w:color w:val="EE0000"/>
                <w:sz w:val="18"/>
                <w:szCs w:val="18"/>
                <w:lang w:val="en-US"/>
              </w:rPr>
              <w:t>5H00</w:t>
            </w:r>
            <w:r>
              <w:rPr>
                <w:rFonts w:ascii="Verdana" w:eastAsia="Calibri" w:hAnsi="Verdana" w:cs="Times New Roman"/>
                <w:color w:val="EE0000"/>
                <w:sz w:val="18"/>
                <w:szCs w:val="18"/>
                <w:lang w:val="en-US"/>
              </w:rPr>
              <w:t xml:space="preserve"> </w:t>
            </w:r>
            <w:r w:rsidR="00F35202">
              <w:rPr>
                <w:rFonts w:ascii="Verdana" w:eastAsia="Calibri" w:hAnsi="Verdana" w:cs="Times New Roman"/>
                <w:color w:val="EE0000"/>
                <w:sz w:val="18"/>
                <w:szCs w:val="18"/>
                <w:lang w:val="en-US"/>
              </w:rPr>
              <w:t>–</w:t>
            </w:r>
            <w:r>
              <w:rPr>
                <w:rFonts w:ascii="Verdana" w:eastAsia="Calibri" w:hAnsi="Verdana" w:cs="Times New Roman"/>
                <w:color w:val="EE0000"/>
                <w:sz w:val="18"/>
                <w:szCs w:val="18"/>
                <w:lang w:val="en-US"/>
              </w:rPr>
              <w:t xml:space="preserve"> </w:t>
            </w:r>
            <w:r w:rsidR="00F35202" w:rsidRPr="002316FA">
              <w:rPr>
                <w:rFonts w:ascii="Verdana" w:eastAsia="Calibri" w:hAnsi="Verdana" w:cs="Times New Roman"/>
                <w:color w:val="EE0000"/>
                <w:sz w:val="18"/>
                <w:szCs w:val="18"/>
                <w:lang w:val="en-US"/>
              </w:rPr>
              <w:t>5H0</w:t>
            </w:r>
            <w:r w:rsidR="00F35202">
              <w:rPr>
                <w:rFonts w:ascii="Verdana" w:eastAsia="Calibri" w:hAnsi="Verdana" w:cs="Times New Roman"/>
                <w:color w:val="EE0000"/>
                <w:sz w:val="18"/>
                <w:szCs w:val="18"/>
                <w:lang w:val="en-US"/>
              </w:rPr>
              <w:t>5</w:t>
            </w:r>
          </w:p>
        </w:tc>
        <w:tc>
          <w:tcPr>
            <w:tcW w:w="7839" w:type="dxa"/>
            <w:tcBorders>
              <w:top w:val="single" w:sz="4" w:space="0" w:color="C0C0C0"/>
              <w:left w:val="single" w:sz="4" w:space="0" w:color="C0C0C0"/>
              <w:bottom w:val="single" w:sz="4" w:space="0" w:color="C0C0C0"/>
              <w:right w:val="single" w:sz="4" w:space="0" w:color="C0C0C0"/>
            </w:tcBorders>
            <w:vAlign w:val="center"/>
          </w:tcPr>
          <w:p w14:paraId="7E4E4D6F" w14:textId="7D61627F" w:rsidR="00B510A4" w:rsidRPr="009A4BE8" w:rsidRDefault="005F2BA7" w:rsidP="00B510A4">
            <w:pPr>
              <w:spacing w:line="240" w:lineRule="auto"/>
              <w:jc w:val="both"/>
              <w:rPr>
                <w:rFonts w:ascii="Verdana" w:eastAsia="Calibri" w:hAnsi="Verdana" w:cs="Times New Roman"/>
                <w:sz w:val="18"/>
                <w:szCs w:val="18"/>
              </w:rPr>
            </w:pPr>
            <w:r w:rsidRPr="009A4BE8">
              <w:rPr>
                <w:rFonts w:ascii="Verdana" w:eastAsia="Calibri" w:hAnsi="Verdana" w:cs="Times New Roman"/>
                <w:b/>
                <w:bCs/>
                <w:sz w:val="18"/>
                <w:szCs w:val="18"/>
                <w:lang w:val="en-US"/>
              </w:rPr>
              <w:t xml:space="preserve">Prayer and </w:t>
            </w:r>
            <w:r w:rsidR="00220A4D" w:rsidRPr="009A4BE8">
              <w:rPr>
                <w:rFonts w:ascii="Verdana" w:eastAsia="Calibri" w:hAnsi="Verdana" w:cs="Times New Roman"/>
                <w:b/>
                <w:bCs/>
                <w:sz w:val="18"/>
                <w:szCs w:val="18"/>
                <w:lang w:val="en-US"/>
              </w:rPr>
              <w:t xml:space="preserve">Brief Welcome </w:t>
            </w:r>
            <w:r w:rsidR="00B510A4" w:rsidRPr="009A4BE8">
              <w:rPr>
                <w:rFonts w:ascii="Verdana" w:eastAsia="Calibri" w:hAnsi="Verdana" w:cs="Times New Roman"/>
                <w:b/>
                <w:bCs/>
                <w:sz w:val="18"/>
                <w:szCs w:val="18"/>
                <w:lang w:val="en-US"/>
              </w:rPr>
              <w:t xml:space="preserve"> </w:t>
            </w:r>
          </w:p>
        </w:tc>
      </w:tr>
      <w:tr w:rsidR="00B510A4" w:rsidRPr="00B510A4" w14:paraId="640D05E3" w14:textId="77777777" w:rsidTr="00062D8E">
        <w:tc>
          <w:tcPr>
            <w:tcW w:w="1664" w:type="dxa"/>
            <w:tcBorders>
              <w:top w:val="single" w:sz="4" w:space="0" w:color="C0C0C0"/>
              <w:left w:val="single" w:sz="4" w:space="0" w:color="C0C0C0"/>
              <w:bottom w:val="single" w:sz="4" w:space="0" w:color="C0C0C0"/>
              <w:right w:val="single" w:sz="4" w:space="0" w:color="C0C0C0"/>
            </w:tcBorders>
            <w:hideMark/>
          </w:tcPr>
          <w:p w14:paraId="1670CAFD" w14:textId="77777777" w:rsidR="00B510A4" w:rsidRDefault="009312A5" w:rsidP="00B510A4">
            <w:pPr>
              <w:spacing w:line="240" w:lineRule="auto"/>
              <w:jc w:val="both"/>
              <w:rPr>
                <w:rFonts w:ascii="Verdana" w:eastAsia="Calibri" w:hAnsi="Verdana" w:cs="Times New Roman"/>
                <w:sz w:val="18"/>
                <w:szCs w:val="18"/>
                <w:lang w:val="en-US"/>
              </w:rPr>
            </w:pPr>
            <w:r w:rsidRPr="00856222">
              <w:rPr>
                <w:rFonts w:ascii="Verdana" w:eastAsia="Calibri" w:hAnsi="Verdana" w:cs="Times New Roman"/>
                <w:sz w:val="18"/>
                <w:szCs w:val="18"/>
                <w:lang w:val="en-US"/>
              </w:rPr>
              <w:t>1</w:t>
            </w:r>
            <w:r w:rsidR="00430ACD">
              <w:rPr>
                <w:rFonts w:ascii="Verdana" w:eastAsia="Calibri" w:hAnsi="Verdana" w:cs="Times New Roman"/>
                <w:sz w:val="18"/>
                <w:szCs w:val="18"/>
                <w:lang w:val="en-US"/>
              </w:rPr>
              <w:t>6</w:t>
            </w:r>
            <w:r w:rsidR="00F60D99" w:rsidRPr="00856222">
              <w:rPr>
                <w:rFonts w:ascii="Verdana" w:eastAsia="Calibri" w:hAnsi="Verdana" w:cs="Times New Roman"/>
                <w:sz w:val="18"/>
                <w:szCs w:val="18"/>
                <w:lang w:val="en-US"/>
              </w:rPr>
              <w:t>H</w:t>
            </w:r>
            <w:r w:rsidR="000C6272" w:rsidRPr="00856222">
              <w:rPr>
                <w:rFonts w:ascii="Verdana" w:eastAsia="Calibri" w:hAnsi="Verdana" w:cs="Times New Roman"/>
                <w:sz w:val="18"/>
                <w:szCs w:val="18"/>
                <w:lang w:val="en-US"/>
              </w:rPr>
              <w:t>0</w:t>
            </w:r>
            <w:r w:rsidR="005E50C9">
              <w:rPr>
                <w:rFonts w:ascii="Verdana" w:eastAsia="Calibri" w:hAnsi="Verdana" w:cs="Times New Roman"/>
                <w:sz w:val="18"/>
                <w:szCs w:val="18"/>
                <w:lang w:val="en-US"/>
              </w:rPr>
              <w:t>5</w:t>
            </w:r>
            <w:r w:rsidR="000C6272" w:rsidRPr="00856222">
              <w:rPr>
                <w:rFonts w:ascii="Verdana" w:eastAsia="Calibri" w:hAnsi="Verdana" w:cs="Times New Roman"/>
                <w:sz w:val="18"/>
                <w:szCs w:val="18"/>
                <w:lang w:val="en-US"/>
              </w:rPr>
              <w:t xml:space="preserve"> </w:t>
            </w:r>
            <w:r w:rsidR="00F60D99" w:rsidRPr="00856222">
              <w:rPr>
                <w:rFonts w:ascii="Verdana" w:eastAsia="Calibri" w:hAnsi="Verdana" w:cs="Times New Roman"/>
                <w:sz w:val="18"/>
                <w:szCs w:val="18"/>
                <w:lang w:val="en-US"/>
              </w:rPr>
              <w:t>–</w:t>
            </w:r>
            <w:r w:rsidR="000C6272" w:rsidRPr="00856222">
              <w:rPr>
                <w:rFonts w:ascii="Verdana" w:eastAsia="Calibri" w:hAnsi="Verdana" w:cs="Times New Roman"/>
                <w:sz w:val="18"/>
                <w:szCs w:val="18"/>
                <w:lang w:val="en-US"/>
              </w:rPr>
              <w:t xml:space="preserve"> </w:t>
            </w:r>
            <w:r w:rsidRPr="00856222">
              <w:rPr>
                <w:rFonts w:ascii="Verdana" w:eastAsia="Calibri" w:hAnsi="Verdana" w:cs="Times New Roman"/>
                <w:sz w:val="18"/>
                <w:szCs w:val="18"/>
                <w:lang w:val="en-US"/>
              </w:rPr>
              <w:t>1</w:t>
            </w:r>
            <w:r w:rsidR="006040B5">
              <w:rPr>
                <w:rFonts w:ascii="Verdana" w:eastAsia="Calibri" w:hAnsi="Verdana" w:cs="Times New Roman"/>
                <w:sz w:val="18"/>
                <w:szCs w:val="18"/>
                <w:lang w:val="en-US"/>
              </w:rPr>
              <w:t>6</w:t>
            </w:r>
            <w:r w:rsidR="00F60D99" w:rsidRPr="00856222">
              <w:rPr>
                <w:rFonts w:ascii="Verdana" w:eastAsia="Calibri" w:hAnsi="Verdana" w:cs="Times New Roman"/>
                <w:sz w:val="18"/>
                <w:szCs w:val="18"/>
                <w:lang w:val="en-US"/>
              </w:rPr>
              <w:t>H</w:t>
            </w:r>
            <w:r w:rsidR="002A23BB">
              <w:rPr>
                <w:rFonts w:ascii="Verdana" w:eastAsia="Calibri" w:hAnsi="Verdana" w:cs="Times New Roman"/>
                <w:sz w:val="18"/>
                <w:szCs w:val="18"/>
                <w:lang w:val="en-US"/>
              </w:rPr>
              <w:t>20</w:t>
            </w:r>
          </w:p>
          <w:p w14:paraId="4A77C271" w14:textId="47655D9F" w:rsidR="002316FA" w:rsidRPr="00B510A4" w:rsidRDefault="002316FA" w:rsidP="00B510A4">
            <w:pPr>
              <w:spacing w:line="240" w:lineRule="auto"/>
              <w:jc w:val="both"/>
              <w:rPr>
                <w:rFonts w:ascii="Verdana" w:eastAsia="Calibri" w:hAnsi="Verdana" w:cs="Times New Roman"/>
                <w:sz w:val="18"/>
                <w:szCs w:val="18"/>
                <w:lang w:val="en-US"/>
              </w:rPr>
            </w:pPr>
            <w:r w:rsidRPr="002316FA">
              <w:rPr>
                <w:rFonts w:ascii="Verdana" w:eastAsia="Calibri" w:hAnsi="Verdana" w:cs="Times New Roman"/>
                <w:color w:val="EE0000"/>
                <w:sz w:val="18"/>
                <w:szCs w:val="18"/>
                <w:lang w:val="en-US"/>
              </w:rPr>
              <w:t>5H0</w:t>
            </w:r>
            <w:r w:rsidR="00F35202">
              <w:rPr>
                <w:rFonts w:ascii="Verdana" w:eastAsia="Calibri" w:hAnsi="Verdana" w:cs="Times New Roman"/>
                <w:color w:val="EE0000"/>
                <w:sz w:val="18"/>
                <w:szCs w:val="18"/>
                <w:lang w:val="en-US"/>
              </w:rPr>
              <w:t xml:space="preserve">5 – </w:t>
            </w:r>
            <w:r w:rsidR="00F35202" w:rsidRPr="002316FA">
              <w:rPr>
                <w:rFonts w:ascii="Verdana" w:eastAsia="Calibri" w:hAnsi="Verdana" w:cs="Times New Roman"/>
                <w:color w:val="EE0000"/>
                <w:sz w:val="18"/>
                <w:szCs w:val="18"/>
                <w:lang w:val="en-US"/>
              </w:rPr>
              <w:t>5H</w:t>
            </w:r>
            <w:r w:rsidR="00F35202">
              <w:rPr>
                <w:rFonts w:ascii="Verdana" w:eastAsia="Calibri" w:hAnsi="Verdana" w:cs="Times New Roman"/>
                <w:color w:val="EE0000"/>
                <w:sz w:val="18"/>
                <w:szCs w:val="18"/>
                <w:lang w:val="en-US"/>
              </w:rPr>
              <w:t>2</w:t>
            </w:r>
            <w:r w:rsidR="00F35202" w:rsidRPr="002316FA">
              <w:rPr>
                <w:rFonts w:ascii="Verdana" w:eastAsia="Calibri" w:hAnsi="Verdana" w:cs="Times New Roman"/>
                <w:color w:val="EE0000"/>
                <w:sz w:val="18"/>
                <w:szCs w:val="18"/>
                <w:lang w:val="en-US"/>
              </w:rPr>
              <w:t>0</w:t>
            </w:r>
          </w:p>
        </w:tc>
        <w:tc>
          <w:tcPr>
            <w:tcW w:w="7839" w:type="dxa"/>
            <w:tcBorders>
              <w:top w:val="single" w:sz="4" w:space="0" w:color="C0C0C0"/>
              <w:left w:val="single" w:sz="4" w:space="0" w:color="C0C0C0"/>
              <w:bottom w:val="single" w:sz="4" w:space="0" w:color="C0C0C0"/>
              <w:right w:val="single" w:sz="4" w:space="0" w:color="C0C0C0"/>
            </w:tcBorders>
            <w:vAlign w:val="center"/>
          </w:tcPr>
          <w:p w14:paraId="6F6B474F" w14:textId="4F3B8297" w:rsidR="00B510A4" w:rsidRPr="00B510A4" w:rsidRDefault="00B510A4" w:rsidP="00B510A4">
            <w:pPr>
              <w:spacing w:line="240" w:lineRule="auto"/>
              <w:jc w:val="both"/>
              <w:rPr>
                <w:rFonts w:ascii="Verdana" w:eastAsia="Calibri" w:hAnsi="Verdana" w:cs="Times New Roman"/>
                <w:b/>
                <w:bCs/>
                <w:sz w:val="18"/>
                <w:szCs w:val="18"/>
                <w:lang w:val="en-US"/>
              </w:rPr>
            </w:pPr>
            <w:r w:rsidRPr="00B510A4">
              <w:rPr>
                <w:rFonts w:ascii="Verdana" w:eastAsia="Calibri" w:hAnsi="Verdana" w:cs="Times New Roman"/>
                <w:b/>
                <w:bCs/>
                <w:sz w:val="18"/>
                <w:szCs w:val="18"/>
                <w:lang w:val="en-US"/>
              </w:rPr>
              <w:t xml:space="preserve">Opening </w:t>
            </w:r>
            <w:r w:rsidR="006079A1">
              <w:rPr>
                <w:rFonts w:ascii="Verdana" w:eastAsia="Calibri" w:hAnsi="Verdana" w:cs="Times New Roman"/>
                <w:b/>
                <w:bCs/>
                <w:sz w:val="18"/>
                <w:szCs w:val="18"/>
                <w:lang w:val="en-US"/>
              </w:rPr>
              <w:t xml:space="preserve">Session </w:t>
            </w:r>
            <w:r w:rsidR="006079A1" w:rsidRPr="006079A1">
              <w:rPr>
                <w:rFonts w:ascii="Verdana" w:eastAsia="Calibri" w:hAnsi="Verdana" w:cs="Times New Roman"/>
                <w:sz w:val="18"/>
                <w:szCs w:val="18"/>
                <w:lang w:val="en-US"/>
              </w:rPr>
              <w:t>(</w:t>
            </w:r>
            <w:r w:rsidR="005E50C9">
              <w:rPr>
                <w:rFonts w:ascii="Verdana" w:eastAsia="Calibri" w:hAnsi="Verdana" w:cs="Times New Roman"/>
                <w:sz w:val="18"/>
                <w:szCs w:val="18"/>
                <w:lang w:val="en-US"/>
              </w:rPr>
              <w:t>1</w:t>
            </w:r>
            <w:r w:rsidR="00340038">
              <w:rPr>
                <w:rFonts w:ascii="Verdana" w:eastAsia="Calibri" w:hAnsi="Verdana" w:cs="Times New Roman"/>
                <w:sz w:val="18"/>
                <w:szCs w:val="18"/>
                <w:lang w:val="en-US"/>
              </w:rPr>
              <w:t>5</w:t>
            </w:r>
            <w:r w:rsidR="005E50C9">
              <w:rPr>
                <w:rFonts w:ascii="Verdana" w:eastAsia="Calibri" w:hAnsi="Verdana" w:cs="Times New Roman"/>
                <w:sz w:val="18"/>
                <w:szCs w:val="18"/>
                <w:lang w:val="en-US"/>
              </w:rPr>
              <w:t xml:space="preserve"> </w:t>
            </w:r>
            <w:r w:rsidR="006079A1" w:rsidRPr="006079A1">
              <w:rPr>
                <w:rFonts w:ascii="Verdana" w:eastAsia="Calibri" w:hAnsi="Verdana" w:cs="Times New Roman"/>
                <w:sz w:val="18"/>
                <w:szCs w:val="18"/>
                <w:lang w:val="en-US"/>
              </w:rPr>
              <w:t>mins)</w:t>
            </w:r>
          </w:p>
          <w:p w14:paraId="019B8EE0" w14:textId="13CED054" w:rsidR="00B510A4" w:rsidRDefault="00B510A4" w:rsidP="006079A1">
            <w:pPr>
              <w:numPr>
                <w:ilvl w:val="0"/>
                <w:numId w:val="7"/>
              </w:numPr>
              <w:spacing w:after="0" w:line="240" w:lineRule="auto"/>
              <w:ind w:left="396" w:hanging="284"/>
              <w:jc w:val="both"/>
              <w:rPr>
                <w:rFonts w:ascii="Verdana" w:eastAsia="Calibri" w:hAnsi="Verdana" w:cs="Times New Roman"/>
                <w:bCs/>
                <w:sz w:val="18"/>
                <w:szCs w:val="18"/>
                <w:lang w:val="en-US"/>
              </w:rPr>
            </w:pPr>
            <w:r w:rsidRPr="00B510A4">
              <w:rPr>
                <w:rFonts w:ascii="Verdana" w:eastAsia="Calibri" w:hAnsi="Verdana" w:cs="Times New Roman"/>
                <w:bCs/>
                <w:sz w:val="18"/>
                <w:szCs w:val="18"/>
                <w:lang w:val="en-SG"/>
              </w:rPr>
              <w:t>Opening remarks</w:t>
            </w:r>
            <w:r w:rsidR="000C6272" w:rsidRPr="00B510A4">
              <w:rPr>
                <w:rFonts w:ascii="Verdana" w:eastAsia="Calibri" w:hAnsi="Verdana" w:cs="Times New Roman"/>
                <w:bCs/>
                <w:sz w:val="18"/>
                <w:szCs w:val="18"/>
                <w:lang w:val="en-SG"/>
              </w:rPr>
              <w:t>:</w:t>
            </w:r>
            <w:r w:rsidRPr="00B510A4">
              <w:rPr>
                <w:rFonts w:ascii="Verdana" w:eastAsia="Calibri" w:hAnsi="Verdana" w:cs="Times New Roman"/>
                <w:bCs/>
                <w:sz w:val="18"/>
                <w:szCs w:val="18"/>
                <w:lang w:val="en-US"/>
              </w:rPr>
              <w:t xml:space="preserve"> </w:t>
            </w:r>
            <w:r w:rsidR="006079A1">
              <w:rPr>
                <w:rFonts w:ascii="Verdana" w:eastAsia="Calibri" w:hAnsi="Verdana" w:cs="Times New Roman"/>
                <w:bCs/>
                <w:sz w:val="18"/>
                <w:szCs w:val="18"/>
                <w:lang w:val="en-US"/>
              </w:rPr>
              <w:t>PIFS</w:t>
            </w:r>
            <w:r w:rsidR="002A23BB">
              <w:rPr>
                <w:rFonts w:ascii="Verdana" w:eastAsia="Calibri" w:hAnsi="Verdana" w:cs="Times New Roman"/>
                <w:bCs/>
                <w:sz w:val="18"/>
                <w:szCs w:val="18"/>
                <w:lang w:val="en-US"/>
              </w:rPr>
              <w:t xml:space="preserve"> representative</w:t>
            </w:r>
          </w:p>
          <w:p w14:paraId="3B0D7457" w14:textId="2EB665CD" w:rsidR="002A23BB" w:rsidRPr="00FB320E" w:rsidRDefault="002A23BB" w:rsidP="002A23BB">
            <w:pPr>
              <w:numPr>
                <w:ilvl w:val="0"/>
                <w:numId w:val="7"/>
              </w:numPr>
              <w:spacing w:after="0" w:line="240" w:lineRule="auto"/>
              <w:ind w:left="396" w:hanging="284"/>
              <w:jc w:val="both"/>
              <w:rPr>
                <w:rFonts w:ascii="Verdana" w:eastAsia="Calibri" w:hAnsi="Verdana" w:cs="Times New Roman"/>
                <w:bCs/>
                <w:sz w:val="18"/>
                <w:szCs w:val="18"/>
                <w:highlight w:val="yellow"/>
                <w:lang w:val="en-US"/>
              </w:rPr>
            </w:pPr>
            <w:r w:rsidRPr="00FB320E">
              <w:rPr>
                <w:rFonts w:ascii="Verdana" w:eastAsia="Calibri" w:hAnsi="Verdana" w:cs="Times New Roman"/>
                <w:bCs/>
                <w:sz w:val="18"/>
                <w:szCs w:val="18"/>
                <w:highlight w:val="yellow"/>
                <w:lang w:val="en-SG"/>
              </w:rPr>
              <w:t>Opening remarks:</w:t>
            </w:r>
            <w:r w:rsidRPr="00FB320E">
              <w:rPr>
                <w:rFonts w:ascii="Verdana" w:eastAsia="Calibri" w:hAnsi="Verdana" w:cs="Times New Roman"/>
                <w:bCs/>
                <w:sz w:val="18"/>
                <w:szCs w:val="18"/>
                <w:highlight w:val="yellow"/>
                <w:lang w:val="en-US"/>
              </w:rPr>
              <w:t xml:space="preserve"> WTO representative</w:t>
            </w:r>
          </w:p>
          <w:p w14:paraId="4654B76C" w14:textId="346B7A1D" w:rsidR="002A23BB" w:rsidRPr="002A23BB" w:rsidRDefault="002A23BB" w:rsidP="002A23BB">
            <w:pPr>
              <w:numPr>
                <w:ilvl w:val="0"/>
                <w:numId w:val="7"/>
              </w:numPr>
              <w:spacing w:after="0" w:line="240" w:lineRule="auto"/>
              <w:ind w:left="396" w:hanging="284"/>
              <w:jc w:val="both"/>
              <w:rPr>
                <w:rFonts w:ascii="Verdana" w:eastAsia="Calibri" w:hAnsi="Verdana" w:cs="Times New Roman"/>
                <w:bCs/>
                <w:sz w:val="18"/>
                <w:szCs w:val="18"/>
                <w:lang w:val="en-US"/>
              </w:rPr>
            </w:pPr>
            <w:r w:rsidRPr="00B510A4">
              <w:rPr>
                <w:rFonts w:ascii="Verdana" w:eastAsia="Calibri" w:hAnsi="Verdana" w:cs="Times New Roman"/>
                <w:bCs/>
                <w:sz w:val="18"/>
                <w:szCs w:val="18"/>
                <w:lang w:val="en-SG"/>
              </w:rPr>
              <w:t>Opening remarks:</w:t>
            </w:r>
            <w:r w:rsidRPr="00B510A4">
              <w:rPr>
                <w:rFonts w:ascii="Verdana" w:eastAsia="Calibri" w:hAnsi="Verdana" w:cs="Times New Roman"/>
                <w:bCs/>
                <w:sz w:val="18"/>
                <w:szCs w:val="18"/>
                <w:lang w:val="en-US"/>
              </w:rPr>
              <w:t xml:space="preserve"> </w:t>
            </w:r>
            <w:r w:rsidR="00465F97">
              <w:rPr>
                <w:rFonts w:ascii="Verdana" w:eastAsia="Calibri" w:hAnsi="Verdana" w:cs="Times New Roman"/>
                <w:bCs/>
                <w:sz w:val="18"/>
                <w:szCs w:val="18"/>
                <w:lang w:val="en-US"/>
              </w:rPr>
              <w:t>COMSEC</w:t>
            </w:r>
            <w:r>
              <w:rPr>
                <w:rFonts w:ascii="Verdana" w:eastAsia="Calibri" w:hAnsi="Verdana" w:cs="Times New Roman"/>
                <w:bCs/>
                <w:sz w:val="18"/>
                <w:szCs w:val="18"/>
                <w:lang w:val="en-US"/>
              </w:rPr>
              <w:t xml:space="preserve"> representative</w:t>
            </w:r>
          </w:p>
          <w:p w14:paraId="47C4CD83" w14:textId="72EA8092" w:rsidR="000C6272" w:rsidRPr="00B510A4" w:rsidRDefault="000C6272" w:rsidP="00856222">
            <w:pPr>
              <w:spacing w:after="0" w:line="240" w:lineRule="auto"/>
              <w:ind w:left="396"/>
              <w:jc w:val="both"/>
              <w:rPr>
                <w:rFonts w:ascii="Verdana" w:eastAsia="Calibri" w:hAnsi="Verdana" w:cs="Times New Roman"/>
                <w:bCs/>
                <w:sz w:val="18"/>
                <w:szCs w:val="18"/>
                <w:lang w:val="en-SG"/>
              </w:rPr>
            </w:pPr>
          </w:p>
        </w:tc>
      </w:tr>
      <w:tr w:rsidR="00B510A4" w:rsidRPr="00B510A4" w14:paraId="2CB3DCEF" w14:textId="77777777" w:rsidTr="00062D8E">
        <w:tc>
          <w:tcPr>
            <w:tcW w:w="1664" w:type="dxa"/>
            <w:tcBorders>
              <w:top w:val="single" w:sz="4" w:space="0" w:color="C0C0C0"/>
              <w:left w:val="single" w:sz="4" w:space="0" w:color="C0C0C0"/>
              <w:bottom w:val="single" w:sz="4" w:space="0" w:color="C0C0C0"/>
              <w:right w:val="single" w:sz="4" w:space="0" w:color="C0C0C0"/>
            </w:tcBorders>
            <w:hideMark/>
          </w:tcPr>
          <w:p w14:paraId="0C29BE43" w14:textId="77777777" w:rsidR="00B510A4" w:rsidRDefault="009312A5" w:rsidP="00B510A4">
            <w:pPr>
              <w:spacing w:line="240" w:lineRule="auto"/>
              <w:jc w:val="both"/>
              <w:rPr>
                <w:rFonts w:ascii="Verdana" w:eastAsia="Calibri" w:hAnsi="Verdana" w:cs="Times New Roman"/>
                <w:sz w:val="18"/>
                <w:szCs w:val="18"/>
                <w:lang w:val="en-US"/>
              </w:rPr>
            </w:pPr>
            <w:r>
              <w:rPr>
                <w:rFonts w:ascii="Verdana" w:eastAsia="Calibri" w:hAnsi="Verdana" w:cs="Times New Roman"/>
                <w:sz w:val="18"/>
                <w:szCs w:val="18"/>
                <w:lang w:val="en-US"/>
              </w:rPr>
              <w:t>1</w:t>
            </w:r>
            <w:r w:rsidR="006040B5">
              <w:rPr>
                <w:rFonts w:ascii="Verdana" w:eastAsia="Calibri" w:hAnsi="Verdana" w:cs="Times New Roman"/>
                <w:sz w:val="18"/>
                <w:szCs w:val="18"/>
                <w:lang w:val="en-US"/>
              </w:rPr>
              <w:t>6</w:t>
            </w:r>
            <w:r w:rsidR="00F60D99">
              <w:rPr>
                <w:rFonts w:ascii="Verdana" w:eastAsia="Calibri" w:hAnsi="Verdana" w:cs="Times New Roman"/>
                <w:sz w:val="18"/>
                <w:szCs w:val="18"/>
                <w:lang w:val="en-US"/>
              </w:rPr>
              <w:t>H</w:t>
            </w:r>
            <w:r w:rsidR="00A16611">
              <w:rPr>
                <w:rFonts w:ascii="Verdana" w:eastAsia="Calibri" w:hAnsi="Verdana" w:cs="Times New Roman"/>
                <w:sz w:val="18"/>
                <w:szCs w:val="18"/>
                <w:lang w:val="en-US"/>
              </w:rPr>
              <w:t>20</w:t>
            </w:r>
            <w:r w:rsidR="000C6272">
              <w:rPr>
                <w:rFonts w:ascii="Verdana" w:eastAsia="Calibri" w:hAnsi="Verdana" w:cs="Times New Roman"/>
                <w:sz w:val="18"/>
                <w:szCs w:val="18"/>
                <w:lang w:val="en-US"/>
              </w:rPr>
              <w:t xml:space="preserve"> </w:t>
            </w:r>
            <w:r w:rsidR="00F60D99">
              <w:rPr>
                <w:rFonts w:ascii="Verdana" w:eastAsia="Calibri" w:hAnsi="Verdana" w:cs="Times New Roman"/>
                <w:sz w:val="18"/>
                <w:szCs w:val="18"/>
                <w:lang w:val="en-US"/>
              </w:rPr>
              <w:t>–</w:t>
            </w:r>
            <w:r w:rsidR="000C6272">
              <w:rPr>
                <w:rFonts w:ascii="Verdana" w:eastAsia="Calibri" w:hAnsi="Verdana" w:cs="Times New Roman"/>
                <w:sz w:val="18"/>
                <w:szCs w:val="18"/>
                <w:lang w:val="en-US"/>
              </w:rPr>
              <w:t xml:space="preserve"> </w:t>
            </w:r>
            <w:r>
              <w:rPr>
                <w:rFonts w:ascii="Verdana" w:eastAsia="Calibri" w:hAnsi="Verdana" w:cs="Times New Roman"/>
                <w:sz w:val="18"/>
                <w:szCs w:val="18"/>
                <w:lang w:val="en-US"/>
              </w:rPr>
              <w:t>1</w:t>
            </w:r>
            <w:r w:rsidR="006040B5">
              <w:rPr>
                <w:rFonts w:ascii="Verdana" w:eastAsia="Calibri" w:hAnsi="Verdana" w:cs="Times New Roman"/>
                <w:sz w:val="18"/>
                <w:szCs w:val="18"/>
                <w:lang w:val="en-US"/>
              </w:rPr>
              <w:t>6</w:t>
            </w:r>
            <w:r w:rsidR="00F60D99">
              <w:rPr>
                <w:rFonts w:ascii="Verdana" w:eastAsia="Calibri" w:hAnsi="Verdana" w:cs="Times New Roman"/>
                <w:sz w:val="18"/>
                <w:szCs w:val="18"/>
                <w:lang w:val="en-US"/>
              </w:rPr>
              <w:t>H</w:t>
            </w:r>
            <w:r w:rsidR="00A16611">
              <w:rPr>
                <w:rFonts w:ascii="Verdana" w:eastAsia="Calibri" w:hAnsi="Verdana" w:cs="Times New Roman"/>
                <w:sz w:val="18"/>
                <w:szCs w:val="18"/>
                <w:lang w:val="en-US"/>
              </w:rPr>
              <w:t>50</w:t>
            </w:r>
          </w:p>
          <w:p w14:paraId="1B001281" w14:textId="474C8F42" w:rsidR="00F35202" w:rsidRPr="00B510A4" w:rsidRDefault="00F35202" w:rsidP="00B510A4">
            <w:pPr>
              <w:spacing w:line="240" w:lineRule="auto"/>
              <w:jc w:val="both"/>
              <w:rPr>
                <w:rFonts w:ascii="Verdana" w:eastAsia="Calibri" w:hAnsi="Verdana" w:cs="Times New Roman"/>
                <w:sz w:val="18"/>
                <w:szCs w:val="18"/>
                <w:lang w:val="en-US"/>
              </w:rPr>
            </w:pPr>
            <w:r w:rsidRPr="002316FA">
              <w:rPr>
                <w:rFonts w:ascii="Verdana" w:eastAsia="Calibri" w:hAnsi="Verdana" w:cs="Times New Roman"/>
                <w:color w:val="EE0000"/>
                <w:sz w:val="18"/>
                <w:szCs w:val="18"/>
                <w:lang w:val="en-US"/>
              </w:rPr>
              <w:t>5H</w:t>
            </w:r>
            <w:r>
              <w:rPr>
                <w:rFonts w:ascii="Verdana" w:eastAsia="Calibri" w:hAnsi="Verdana" w:cs="Times New Roman"/>
                <w:color w:val="EE0000"/>
                <w:sz w:val="18"/>
                <w:szCs w:val="18"/>
                <w:lang w:val="en-US"/>
              </w:rPr>
              <w:t>2</w:t>
            </w:r>
            <w:r w:rsidRPr="002316FA">
              <w:rPr>
                <w:rFonts w:ascii="Verdana" w:eastAsia="Calibri" w:hAnsi="Verdana" w:cs="Times New Roman"/>
                <w:color w:val="EE0000"/>
                <w:sz w:val="18"/>
                <w:szCs w:val="18"/>
                <w:lang w:val="en-US"/>
              </w:rPr>
              <w:t>0</w:t>
            </w:r>
            <w:r>
              <w:rPr>
                <w:rFonts w:ascii="Verdana" w:eastAsia="Calibri" w:hAnsi="Verdana" w:cs="Times New Roman"/>
                <w:color w:val="EE0000"/>
                <w:sz w:val="18"/>
                <w:szCs w:val="18"/>
                <w:lang w:val="en-US"/>
              </w:rPr>
              <w:t xml:space="preserve"> – </w:t>
            </w:r>
            <w:r w:rsidRPr="002316FA">
              <w:rPr>
                <w:rFonts w:ascii="Verdana" w:eastAsia="Calibri" w:hAnsi="Verdana" w:cs="Times New Roman"/>
                <w:color w:val="EE0000"/>
                <w:sz w:val="18"/>
                <w:szCs w:val="18"/>
                <w:lang w:val="en-US"/>
              </w:rPr>
              <w:t>5H</w:t>
            </w:r>
            <w:r>
              <w:rPr>
                <w:rFonts w:ascii="Verdana" w:eastAsia="Calibri" w:hAnsi="Verdana" w:cs="Times New Roman"/>
                <w:color w:val="EE0000"/>
                <w:sz w:val="18"/>
                <w:szCs w:val="18"/>
                <w:lang w:val="en-US"/>
              </w:rPr>
              <w:t>5</w:t>
            </w:r>
            <w:r w:rsidRPr="002316FA">
              <w:rPr>
                <w:rFonts w:ascii="Verdana" w:eastAsia="Calibri" w:hAnsi="Verdana" w:cs="Times New Roman"/>
                <w:color w:val="EE0000"/>
                <w:sz w:val="18"/>
                <w:szCs w:val="18"/>
                <w:lang w:val="en-US"/>
              </w:rPr>
              <w:t>0</w:t>
            </w:r>
          </w:p>
        </w:tc>
        <w:tc>
          <w:tcPr>
            <w:tcW w:w="7839" w:type="dxa"/>
            <w:tcBorders>
              <w:top w:val="single" w:sz="4" w:space="0" w:color="C0C0C0"/>
              <w:left w:val="single" w:sz="4" w:space="0" w:color="C0C0C0"/>
              <w:bottom w:val="single" w:sz="4" w:space="0" w:color="C0C0C0"/>
              <w:right w:val="single" w:sz="4" w:space="0" w:color="C0C0C0"/>
            </w:tcBorders>
            <w:vAlign w:val="center"/>
          </w:tcPr>
          <w:p w14:paraId="149F9971" w14:textId="62E5AB7B" w:rsidR="00D74A10" w:rsidRDefault="00D74A10" w:rsidP="00D74A10">
            <w:pPr>
              <w:spacing w:line="240" w:lineRule="auto"/>
              <w:jc w:val="both"/>
              <w:rPr>
                <w:rFonts w:ascii="Verdana" w:eastAsia="Calibri" w:hAnsi="Verdana" w:cs="Times New Roman"/>
                <w:b/>
                <w:bCs/>
                <w:sz w:val="18"/>
                <w:szCs w:val="18"/>
                <w:lang w:val="en-US"/>
              </w:rPr>
            </w:pPr>
            <w:r>
              <w:rPr>
                <w:rFonts w:ascii="Verdana" w:eastAsia="Calibri" w:hAnsi="Verdana" w:cs="Times New Roman"/>
                <w:b/>
                <w:bCs/>
                <w:sz w:val="18"/>
                <w:szCs w:val="18"/>
                <w:lang w:val="en-US"/>
              </w:rPr>
              <w:t xml:space="preserve">Session </w:t>
            </w:r>
            <w:r w:rsidR="00F001C5">
              <w:rPr>
                <w:rFonts w:ascii="Verdana" w:eastAsia="Calibri" w:hAnsi="Verdana" w:cs="Times New Roman"/>
                <w:b/>
                <w:bCs/>
                <w:sz w:val="18"/>
                <w:szCs w:val="18"/>
                <w:lang w:val="en-US"/>
              </w:rPr>
              <w:t>1</w:t>
            </w:r>
            <w:r>
              <w:rPr>
                <w:rFonts w:ascii="Verdana" w:eastAsia="Calibri" w:hAnsi="Verdana" w:cs="Times New Roman"/>
                <w:b/>
                <w:bCs/>
                <w:sz w:val="18"/>
                <w:szCs w:val="18"/>
                <w:lang w:val="en-US"/>
              </w:rPr>
              <w:t xml:space="preserve">: </w:t>
            </w:r>
            <w:r w:rsidRPr="00390871">
              <w:rPr>
                <w:rFonts w:ascii="Verdana" w:eastAsia="Calibri" w:hAnsi="Verdana" w:cs="Times New Roman"/>
                <w:b/>
                <w:bCs/>
                <w:sz w:val="18"/>
                <w:szCs w:val="18"/>
                <w:lang w:val="en-US"/>
              </w:rPr>
              <w:t>Overview of Preparations for MC1</w:t>
            </w:r>
            <w:r w:rsidR="001C4543">
              <w:rPr>
                <w:rFonts w:ascii="Verdana" w:eastAsia="Calibri" w:hAnsi="Verdana" w:cs="Times New Roman"/>
                <w:b/>
                <w:bCs/>
                <w:sz w:val="18"/>
                <w:szCs w:val="18"/>
                <w:lang w:val="en-US"/>
              </w:rPr>
              <w:t>4</w:t>
            </w:r>
            <w:r w:rsidRPr="00390871">
              <w:rPr>
                <w:rFonts w:ascii="Verdana" w:eastAsia="Calibri" w:hAnsi="Verdana" w:cs="Times New Roman"/>
                <w:b/>
                <w:bCs/>
                <w:sz w:val="18"/>
                <w:szCs w:val="18"/>
                <w:lang w:val="en-US"/>
              </w:rPr>
              <w:t xml:space="preserve"> – </w:t>
            </w:r>
            <w:r w:rsidR="001C4543">
              <w:rPr>
                <w:rFonts w:ascii="Verdana" w:eastAsia="Calibri" w:hAnsi="Verdana" w:cs="Times New Roman"/>
                <w:b/>
                <w:bCs/>
                <w:sz w:val="18"/>
                <w:szCs w:val="18"/>
                <w:lang w:val="en-US"/>
              </w:rPr>
              <w:t xml:space="preserve">Roadmap, </w:t>
            </w:r>
            <w:r w:rsidRPr="00390871">
              <w:rPr>
                <w:rFonts w:ascii="Verdana" w:eastAsia="Calibri" w:hAnsi="Verdana" w:cs="Times New Roman"/>
                <w:b/>
                <w:bCs/>
                <w:sz w:val="18"/>
                <w:szCs w:val="18"/>
                <w:lang w:val="en-US"/>
              </w:rPr>
              <w:t>Process and Expected Outcomes</w:t>
            </w:r>
            <w:r>
              <w:rPr>
                <w:rFonts w:ascii="Verdana" w:eastAsia="Calibri" w:hAnsi="Verdana" w:cs="Times New Roman"/>
                <w:b/>
                <w:bCs/>
                <w:sz w:val="18"/>
                <w:szCs w:val="18"/>
                <w:lang w:val="en-US"/>
              </w:rPr>
              <w:t xml:space="preserve"> (30 mins)</w:t>
            </w:r>
          </w:p>
          <w:p w14:paraId="49CE2E4F" w14:textId="492A10A9" w:rsidR="00D74A10" w:rsidRPr="00B510A4" w:rsidRDefault="00D74A10" w:rsidP="00D74A10">
            <w:pPr>
              <w:spacing w:line="240" w:lineRule="auto"/>
              <w:jc w:val="both"/>
              <w:rPr>
                <w:rFonts w:ascii="Verdana" w:eastAsia="Calibri" w:hAnsi="Verdana" w:cs="Times New Roman"/>
                <w:b/>
                <w:bCs/>
                <w:sz w:val="18"/>
                <w:szCs w:val="18"/>
                <w:lang w:val="en-US"/>
              </w:rPr>
            </w:pPr>
            <w:r w:rsidRPr="006834EF">
              <w:rPr>
                <w:rFonts w:ascii="Verdana" w:eastAsia="Calibri" w:hAnsi="Verdana" w:cs="Times New Roman"/>
                <w:bCs/>
                <w:i/>
                <w:sz w:val="18"/>
                <w:szCs w:val="18"/>
                <w:lang w:val="en-US"/>
              </w:rPr>
              <w:t>This Session would provide an overview of the preparations for MC1</w:t>
            </w:r>
            <w:r w:rsidR="001C4543">
              <w:rPr>
                <w:rFonts w:ascii="Verdana" w:eastAsia="Calibri" w:hAnsi="Verdana" w:cs="Times New Roman"/>
                <w:bCs/>
                <w:i/>
                <w:sz w:val="18"/>
                <w:szCs w:val="18"/>
                <w:lang w:val="en-US"/>
              </w:rPr>
              <w:t>4</w:t>
            </w:r>
            <w:r w:rsidRPr="006834EF">
              <w:rPr>
                <w:rFonts w:ascii="Verdana" w:eastAsia="Calibri" w:hAnsi="Verdana" w:cs="Times New Roman"/>
                <w:bCs/>
                <w:i/>
                <w:sz w:val="18"/>
                <w:szCs w:val="18"/>
                <w:lang w:val="en-US"/>
              </w:rPr>
              <w:t xml:space="preserve"> including the </w:t>
            </w:r>
            <w:r w:rsidR="001C4543">
              <w:rPr>
                <w:rFonts w:ascii="Verdana" w:eastAsia="Calibri" w:hAnsi="Verdana" w:cs="Times New Roman"/>
                <w:bCs/>
                <w:i/>
                <w:sz w:val="18"/>
                <w:szCs w:val="18"/>
                <w:lang w:val="en-US"/>
              </w:rPr>
              <w:t xml:space="preserve">revised roadmap, </w:t>
            </w:r>
            <w:r w:rsidRPr="006834EF">
              <w:rPr>
                <w:rFonts w:ascii="Verdana" w:eastAsia="Calibri" w:hAnsi="Verdana" w:cs="Times New Roman"/>
                <w:bCs/>
                <w:i/>
                <w:sz w:val="18"/>
                <w:szCs w:val="18"/>
                <w:lang w:val="en-US"/>
              </w:rPr>
              <w:t>process and expected outcomes</w:t>
            </w:r>
            <w:r>
              <w:rPr>
                <w:rFonts w:ascii="Verdana" w:eastAsia="Calibri" w:hAnsi="Verdana" w:cs="Times New Roman"/>
                <w:bCs/>
                <w:i/>
                <w:sz w:val="18"/>
                <w:szCs w:val="18"/>
                <w:lang w:val="en-US"/>
              </w:rPr>
              <w:t>.</w:t>
            </w:r>
          </w:p>
          <w:p w14:paraId="05D377A0" w14:textId="3356DBD7" w:rsidR="00D74A10" w:rsidRPr="001D1C51" w:rsidRDefault="00D74A10" w:rsidP="00D74A10">
            <w:pPr>
              <w:spacing w:line="240" w:lineRule="auto"/>
              <w:ind w:left="1247" w:hanging="1247"/>
              <w:jc w:val="both"/>
              <w:rPr>
                <w:rFonts w:ascii="Verdana" w:eastAsia="Calibri" w:hAnsi="Verdana" w:cs="Times New Roman"/>
                <w:sz w:val="18"/>
                <w:szCs w:val="18"/>
                <w:lang w:val="en-US"/>
              </w:rPr>
            </w:pPr>
            <w:r w:rsidRPr="000C6272">
              <w:rPr>
                <w:rFonts w:ascii="Verdana" w:eastAsia="Calibri" w:hAnsi="Verdana" w:cs="Times New Roman"/>
                <w:b/>
                <w:bCs/>
                <w:sz w:val="18"/>
                <w:szCs w:val="18"/>
                <w:lang w:val="en-US"/>
              </w:rPr>
              <w:t>Moderator</w:t>
            </w:r>
            <w:r>
              <w:rPr>
                <w:rFonts w:ascii="Verdana" w:eastAsia="Calibri" w:hAnsi="Verdana" w:cs="Times New Roman"/>
                <w:b/>
                <w:bCs/>
                <w:sz w:val="18"/>
                <w:szCs w:val="18"/>
                <w:lang w:val="en-US"/>
              </w:rPr>
              <w:t xml:space="preserve">: </w:t>
            </w:r>
            <w:r w:rsidR="006415E2">
              <w:rPr>
                <w:rFonts w:ascii="Verdana" w:eastAsia="Calibri" w:hAnsi="Verdana" w:cs="Times New Roman"/>
                <w:b/>
                <w:bCs/>
                <w:sz w:val="18"/>
                <w:szCs w:val="18"/>
                <w:lang w:val="en-US"/>
              </w:rPr>
              <w:t>PIFS, Suva</w:t>
            </w:r>
          </w:p>
          <w:p w14:paraId="1CA0F052" w14:textId="47872AEA" w:rsidR="00D74A10" w:rsidRPr="00541EEC" w:rsidRDefault="00D74A10" w:rsidP="00D74A10">
            <w:pPr>
              <w:spacing w:line="240" w:lineRule="auto"/>
              <w:ind w:left="1021" w:hanging="1021"/>
              <w:jc w:val="both"/>
              <w:rPr>
                <w:rFonts w:ascii="Verdana" w:eastAsia="Calibri" w:hAnsi="Verdana" w:cs="Times New Roman"/>
                <w:b/>
                <w:bCs/>
                <w:sz w:val="18"/>
                <w:szCs w:val="18"/>
                <w:lang w:val="en-US"/>
              </w:rPr>
            </w:pPr>
            <w:r w:rsidRPr="000C6272">
              <w:rPr>
                <w:rFonts w:ascii="Verdana" w:eastAsia="Calibri" w:hAnsi="Verdana" w:cs="Times New Roman"/>
                <w:b/>
                <w:bCs/>
                <w:sz w:val="18"/>
                <w:szCs w:val="18"/>
                <w:lang w:val="en-US"/>
              </w:rPr>
              <w:t xml:space="preserve">Speaker: </w:t>
            </w:r>
            <w:r w:rsidR="006415E2">
              <w:rPr>
                <w:rFonts w:ascii="Verdana" w:eastAsia="Calibri" w:hAnsi="Verdana" w:cs="Times New Roman"/>
                <w:b/>
                <w:bCs/>
                <w:sz w:val="18"/>
                <w:szCs w:val="18"/>
                <w:lang w:val="en-US"/>
              </w:rPr>
              <w:t>PIFS, Geneva</w:t>
            </w:r>
          </w:p>
          <w:p w14:paraId="794A267F" w14:textId="53E4D453" w:rsidR="00B510A4" w:rsidRPr="00D74A10" w:rsidRDefault="00D74A10" w:rsidP="00A94CDD">
            <w:pPr>
              <w:spacing w:line="240" w:lineRule="auto"/>
              <w:jc w:val="both"/>
              <w:rPr>
                <w:rFonts w:ascii="Verdana" w:eastAsia="Calibri" w:hAnsi="Verdana" w:cs="Times New Roman"/>
                <w:b/>
                <w:bCs/>
                <w:i/>
                <w:sz w:val="18"/>
                <w:szCs w:val="18"/>
                <w:lang w:val="en-US"/>
              </w:rPr>
            </w:pPr>
            <w:r w:rsidRPr="006079A1">
              <w:rPr>
                <w:rFonts w:ascii="Verdana" w:eastAsia="Calibri" w:hAnsi="Verdana" w:cs="Times New Roman"/>
                <w:i/>
                <w:sz w:val="18"/>
                <w:szCs w:val="18"/>
                <w:lang w:val="en-US"/>
              </w:rPr>
              <w:t>Open discussions to follow</w:t>
            </w:r>
            <w:r w:rsidRPr="000C6272">
              <w:rPr>
                <w:rFonts w:ascii="Verdana" w:eastAsia="Calibri" w:hAnsi="Verdana" w:cs="Times New Roman"/>
                <w:b/>
                <w:bCs/>
                <w:i/>
                <w:sz w:val="18"/>
                <w:szCs w:val="18"/>
                <w:lang w:val="en-US"/>
              </w:rPr>
              <w:t>.</w:t>
            </w:r>
          </w:p>
        </w:tc>
      </w:tr>
      <w:tr w:rsidR="00B510A4" w:rsidRPr="00B510A4" w14:paraId="1B77B079" w14:textId="77777777" w:rsidTr="00062D8E">
        <w:tc>
          <w:tcPr>
            <w:tcW w:w="1664" w:type="dxa"/>
            <w:tcBorders>
              <w:top w:val="single" w:sz="4" w:space="0" w:color="C0C0C0"/>
              <w:left w:val="single" w:sz="4" w:space="0" w:color="C0C0C0"/>
              <w:bottom w:val="single" w:sz="4" w:space="0" w:color="C0C0C0"/>
              <w:right w:val="single" w:sz="4" w:space="0" w:color="C0C0C0"/>
            </w:tcBorders>
          </w:tcPr>
          <w:p w14:paraId="0431D358" w14:textId="77777777" w:rsidR="00F35202" w:rsidRDefault="009312A5" w:rsidP="00B510A4">
            <w:pPr>
              <w:spacing w:line="240" w:lineRule="auto"/>
              <w:jc w:val="both"/>
              <w:rPr>
                <w:rFonts w:ascii="Verdana" w:eastAsia="Calibri" w:hAnsi="Verdana" w:cs="Times New Roman"/>
                <w:sz w:val="18"/>
                <w:szCs w:val="18"/>
                <w:lang w:val="en-US"/>
              </w:rPr>
            </w:pPr>
            <w:r>
              <w:rPr>
                <w:rFonts w:ascii="Verdana" w:eastAsia="Calibri" w:hAnsi="Verdana" w:cs="Times New Roman"/>
                <w:sz w:val="18"/>
                <w:szCs w:val="18"/>
                <w:lang w:val="en-US"/>
              </w:rPr>
              <w:t>1</w:t>
            </w:r>
            <w:r w:rsidR="006040B5">
              <w:rPr>
                <w:rFonts w:ascii="Verdana" w:eastAsia="Calibri" w:hAnsi="Verdana" w:cs="Times New Roman"/>
                <w:sz w:val="18"/>
                <w:szCs w:val="18"/>
                <w:lang w:val="en-US"/>
              </w:rPr>
              <w:t>6</w:t>
            </w:r>
            <w:r w:rsidR="00F60D99">
              <w:rPr>
                <w:rFonts w:ascii="Verdana" w:eastAsia="Calibri" w:hAnsi="Verdana" w:cs="Times New Roman"/>
                <w:sz w:val="18"/>
                <w:szCs w:val="18"/>
                <w:lang w:val="en-US"/>
              </w:rPr>
              <w:t>H</w:t>
            </w:r>
            <w:r w:rsidR="00DA2BC0">
              <w:rPr>
                <w:rFonts w:ascii="Verdana" w:eastAsia="Calibri" w:hAnsi="Verdana" w:cs="Times New Roman"/>
                <w:sz w:val="18"/>
                <w:szCs w:val="18"/>
                <w:lang w:val="en-US"/>
              </w:rPr>
              <w:t>5</w:t>
            </w:r>
            <w:r w:rsidR="00A16611">
              <w:rPr>
                <w:rFonts w:ascii="Verdana" w:eastAsia="Calibri" w:hAnsi="Verdana" w:cs="Times New Roman"/>
                <w:sz w:val="18"/>
                <w:szCs w:val="18"/>
                <w:lang w:val="en-US"/>
              </w:rPr>
              <w:t>0</w:t>
            </w:r>
            <w:r w:rsidR="000C6272">
              <w:rPr>
                <w:rFonts w:ascii="Verdana" w:eastAsia="Calibri" w:hAnsi="Verdana" w:cs="Times New Roman"/>
                <w:sz w:val="18"/>
                <w:szCs w:val="18"/>
                <w:lang w:val="en-US"/>
              </w:rPr>
              <w:t xml:space="preserve"> – </w:t>
            </w:r>
            <w:r>
              <w:rPr>
                <w:rFonts w:ascii="Verdana" w:eastAsia="Calibri" w:hAnsi="Verdana" w:cs="Times New Roman"/>
                <w:sz w:val="18"/>
                <w:szCs w:val="18"/>
                <w:lang w:val="en-US"/>
              </w:rPr>
              <w:t>1</w:t>
            </w:r>
            <w:r w:rsidR="006040B5">
              <w:rPr>
                <w:rFonts w:ascii="Verdana" w:eastAsia="Calibri" w:hAnsi="Verdana" w:cs="Times New Roman"/>
                <w:sz w:val="18"/>
                <w:szCs w:val="18"/>
                <w:lang w:val="en-US"/>
              </w:rPr>
              <w:t>7</w:t>
            </w:r>
            <w:r w:rsidR="00F60D99">
              <w:rPr>
                <w:rFonts w:ascii="Verdana" w:eastAsia="Calibri" w:hAnsi="Verdana" w:cs="Times New Roman"/>
                <w:sz w:val="18"/>
                <w:szCs w:val="18"/>
                <w:lang w:val="en-US"/>
              </w:rPr>
              <w:t>H</w:t>
            </w:r>
            <w:r w:rsidR="00F001C5">
              <w:rPr>
                <w:rFonts w:ascii="Verdana" w:eastAsia="Calibri" w:hAnsi="Verdana" w:cs="Times New Roman"/>
                <w:sz w:val="18"/>
                <w:szCs w:val="18"/>
                <w:lang w:val="en-US"/>
              </w:rPr>
              <w:t>25</w:t>
            </w:r>
          </w:p>
          <w:p w14:paraId="0B2F8DFA" w14:textId="01331D30" w:rsidR="00B510A4" w:rsidRPr="00B510A4" w:rsidRDefault="00F35202" w:rsidP="00B510A4">
            <w:pPr>
              <w:spacing w:line="240" w:lineRule="auto"/>
              <w:jc w:val="both"/>
              <w:rPr>
                <w:rFonts w:ascii="Verdana" w:eastAsia="Calibri" w:hAnsi="Verdana" w:cs="Times New Roman"/>
                <w:sz w:val="18"/>
                <w:szCs w:val="18"/>
                <w:lang w:val="en-US"/>
              </w:rPr>
            </w:pPr>
            <w:r w:rsidRPr="002316FA">
              <w:rPr>
                <w:rFonts w:ascii="Verdana" w:eastAsia="Calibri" w:hAnsi="Verdana" w:cs="Times New Roman"/>
                <w:color w:val="EE0000"/>
                <w:sz w:val="18"/>
                <w:szCs w:val="18"/>
                <w:lang w:val="en-US"/>
              </w:rPr>
              <w:t>5H</w:t>
            </w:r>
            <w:r w:rsidR="008C2E33">
              <w:rPr>
                <w:rFonts w:ascii="Verdana" w:eastAsia="Calibri" w:hAnsi="Verdana" w:cs="Times New Roman"/>
                <w:color w:val="EE0000"/>
                <w:sz w:val="18"/>
                <w:szCs w:val="18"/>
                <w:lang w:val="en-US"/>
              </w:rPr>
              <w:t>50</w:t>
            </w:r>
            <w:r>
              <w:rPr>
                <w:rFonts w:ascii="Verdana" w:eastAsia="Calibri" w:hAnsi="Verdana" w:cs="Times New Roman"/>
                <w:color w:val="EE0000"/>
                <w:sz w:val="18"/>
                <w:szCs w:val="18"/>
                <w:lang w:val="en-US"/>
              </w:rPr>
              <w:t xml:space="preserve"> – </w:t>
            </w:r>
            <w:r w:rsidR="008C2E33">
              <w:rPr>
                <w:rFonts w:ascii="Verdana" w:eastAsia="Calibri" w:hAnsi="Verdana" w:cs="Times New Roman"/>
                <w:color w:val="EE0000"/>
                <w:sz w:val="18"/>
                <w:szCs w:val="18"/>
                <w:lang w:val="en-US"/>
              </w:rPr>
              <w:t>6</w:t>
            </w:r>
            <w:r w:rsidRPr="002316FA">
              <w:rPr>
                <w:rFonts w:ascii="Verdana" w:eastAsia="Calibri" w:hAnsi="Verdana" w:cs="Times New Roman"/>
                <w:color w:val="EE0000"/>
                <w:sz w:val="18"/>
                <w:szCs w:val="18"/>
                <w:lang w:val="en-US"/>
              </w:rPr>
              <w:t>H</w:t>
            </w:r>
            <w:r>
              <w:rPr>
                <w:rFonts w:ascii="Verdana" w:eastAsia="Calibri" w:hAnsi="Verdana" w:cs="Times New Roman"/>
                <w:color w:val="EE0000"/>
                <w:sz w:val="18"/>
                <w:szCs w:val="18"/>
                <w:lang w:val="en-US"/>
              </w:rPr>
              <w:t>2</w:t>
            </w:r>
            <w:r w:rsidR="008C2E33">
              <w:rPr>
                <w:rFonts w:ascii="Verdana" w:eastAsia="Calibri" w:hAnsi="Verdana" w:cs="Times New Roman"/>
                <w:color w:val="EE0000"/>
                <w:sz w:val="18"/>
                <w:szCs w:val="18"/>
                <w:lang w:val="en-US"/>
              </w:rPr>
              <w:t>5</w:t>
            </w:r>
            <w:r w:rsidR="000C6272">
              <w:rPr>
                <w:rFonts w:ascii="Verdana" w:eastAsia="Calibri" w:hAnsi="Verdana" w:cs="Times New Roman"/>
                <w:sz w:val="18"/>
                <w:szCs w:val="18"/>
                <w:lang w:val="en-US"/>
              </w:rPr>
              <w:t xml:space="preserve"> </w:t>
            </w:r>
          </w:p>
        </w:tc>
        <w:tc>
          <w:tcPr>
            <w:tcW w:w="7839" w:type="dxa"/>
            <w:tcBorders>
              <w:top w:val="single" w:sz="4" w:space="0" w:color="C0C0C0"/>
              <w:left w:val="single" w:sz="4" w:space="0" w:color="C0C0C0"/>
              <w:bottom w:val="single" w:sz="4" w:space="0" w:color="C0C0C0"/>
              <w:right w:val="single" w:sz="4" w:space="0" w:color="C0C0C0"/>
            </w:tcBorders>
            <w:vAlign w:val="center"/>
          </w:tcPr>
          <w:p w14:paraId="44EE76F1" w14:textId="07FD5177" w:rsidR="00F11761" w:rsidRDefault="00F11761" w:rsidP="00F11761">
            <w:pPr>
              <w:spacing w:line="240" w:lineRule="auto"/>
              <w:jc w:val="both"/>
              <w:rPr>
                <w:rFonts w:ascii="Verdana" w:eastAsia="Calibri" w:hAnsi="Verdana" w:cs="Times New Roman"/>
                <w:b/>
                <w:bCs/>
                <w:sz w:val="18"/>
                <w:szCs w:val="18"/>
                <w:lang w:val="en-US"/>
              </w:rPr>
            </w:pPr>
            <w:r>
              <w:rPr>
                <w:rFonts w:ascii="Verdana" w:eastAsia="Calibri" w:hAnsi="Verdana" w:cs="Times New Roman"/>
                <w:b/>
                <w:bCs/>
                <w:sz w:val="18"/>
                <w:szCs w:val="18"/>
                <w:lang w:val="en-US"/>
              </w:rPr>
              <w:t>Session 2</w:t>
            </w:r>
            <w:r w:rsidRPr="00B510A4">
              <w:rPr>
                <w:rFonts w:ascii="Verdana" w:eastAsia="Calibri" w:hAnsi="Verdana" w:cs="Times New Roman"/>
                <w:b/>
                <w:bCs/>
                <w:sz w:val="18"/>
                <w:szCs w:val="18"/>
                <w:lang w:val="en-US"/>
              </w:rPr>
              <w:t xml:space="preserve">: </w:t>
            </w:r>
            <w:r>
              <w:rPr>
                <w:rFonts w:ascii="Verdana" w:eastAsia="Calibri" w:hAnsi="Verdana" w:cs="Times New Roman"/>
                <w:b/>
                <w:bCs/>
                <w:sz w:val="18"/>
                <w:szCs w:val="18"/>
                <w:lang w:val="en-US"/>
              </w:rPr>
              <w:t>Agriculture and Discussion (35 mins)</w:t>
            </w:r>
          </w:p>
          <w:p w14:paraId="0B55CC67" w14:textId="77777777" w:rsidR="00F11761" w:rsidRPr="00B510A4" w:rsidRDefault="00F11761" w:rsidP="00F11761">
            <w:pPr>
              <w:spacing w:line="240" w:lineRule="auto"/>
              <w:jc w:val="both"/>
              <w:rPr>
                <w:rFonts w:ascii="Verdana" w:eastAsia="Calibri" w:hAnsi="Verdana" w:cs="Times New Roman"/>
                <w:b/>
                <w:bCs/>
                <w:sz w:val="18"/>
                <w:szCs w:val="18"/>
                <w:lang w:val="en-US"/>
              </w:rPr>
            </w:pPr>
            <w:r w:rsidRPr="00B510A4">
              <w:rPr>
                <w:rFonts w:ascii="Verdana" w:eastAsia="Calibri" w:hAnsi="Verdana" w:cs="Times New Roman"/>
                <w:bCs/>
                <w:i/>
                <w:sz w:val="18"/>
                <w:szCs w:val="18"/>
                <w:lang w:val="en-US"/>
              </w:rPr>
              <w:t xml:space="preserve">This Session </w:t>
            </w:r>
            <w:proofErr w:type="gramStart"/>
            <w:r w:rsidRPr="00B510A4">
              <w:rPr>
                <w:rFonts w:ascii="Verdana" w:eastAsia="Calibri" w:hAnsi="Verdana" w:cs="Times New Roman"/>
                <w:bCs/>
                <w:i/>
                <w:sz w:val="18"/>
                <w:szCs w:val="18"/>
                <w:lang w:val="en-US"/>
              </w:rPr>
              <w:t>would</w:t>
            </w:r>
            <w:proofErr w:type="gramEnd"/>
            <w:r w:rsidRPr="00B510A4">
              <w:rPr>
                <w:rFonts w:ascii="Verdana" w:eastAsia="Calibri" w:hAnsi="Verdana" w:cs="Times New Roman"/>
                <w:bCs/>
                <w:i/>
                <w:sz w:val="18"/>
                <w:szCs w:val="18"/>
                <w:lang w:val="en-US"/>
              </w:rPr>
              <w:t xml:space="preserve"> </w:t>
            </w:r>
            <w:r>
              <w:rPr>
                <w:rFonts w:ascii="Verdana" w:eastAsia="Calibri" w:hAnsi="Verdana" w:cs="Times New Roman"/>
                <w:bCs/>
                <w:i/>
                <w:sz w:val="18"/>
                <w:szCs w:val="18"/>
                <w:lang w:val="en-US"/>
              </w:rPr>
              <w:t xml:space="preserve">present an update on the negotiations on Agriculture and the expected outcome for MC14. </w:t>
            </w:r>
          </w:p>
          <w:p w14:paraId="758F3E84" w14:textId="77777777" w:rsidR="00F11761" w:rsidRPr="00572CB3" w:rsidRDefault="00F11761" w:rsidP="00F11761">
            <w:pPr>
              <w:spacing w:line="240" w:lineRule="auto"/>
              <w:ind w:left="1134" w:hanging="1134"/>
              <w:jc w:val="both"/>
              <w:rPr>
                <w:rFonts w:ascii="Verdana" w:eastAsia="Calibri" w:hAnsi="Verdana" w:cs="Times New Roman"/>
                <w:iCs/>
                <w:sz w:val="18"/>
                <w:szCs w:val="18"/>
                <w:lang w:val="en-US"/>
              </w:rPr>
            </w:pPr>
            <w:r w:rsidRPr="00CB5D5C">
              <w:rPr>
                <w:rFonts w:ascii="Verdana" w:eastAsia="Calibri" w:hAnsi="Verdana" w:cs="Times New Roman"/>
                <w:b/>
                <w:bCs/>
                <w:sz w:val="18"/>
                <w:szCs w:val="18"/>
                <w:lang w:val="en-US"/>
              </w:rPr>
              <w:t xml:space="preserve">Moderator: </w:t>
            </w:r>
            <w:r w:rsidRPr="00732A8E">
              <w:rPr>
                <w:rFonts w:ascii="Verdana" w:eastAsia="Calibri" w:hAnsi="Verdana" w:cs="Times New Roman"/>
                <w:sz w:val="18"/>
                <w:szCs w:val="18"/>
                <w:lang w:val="en-US"/>
              </w:rPr>
              <w:t>TBC</w:t>
            </w:r>
            <w:r>
              <w:rPr>
                <w:rFonts w:ascii="Verdana" w:eastAsia="Calibri" w:hAnsi="Verdana" w:cs="Times New Roman"/>
                <w:b/>
                <w:bCs/>
                <w:sz w:val="18"/>
                <w:szCs w:val="18"/>
                <w:lang w:val="en-US"/>
              </w:rPr>
              <w:t xml:space="preserve"> </w:t>
            </w:r>
            <w:r w:rsidRPr="006079A1">
              <w:rPr>
                <w:rFonts w:ascii="Verdana" w:eastAsia="Calibri" w:hAnsi="Verdana" w:cs="Times New Roman"/>
                <w:sz w:val="18"/>
                <w:szCs w:val="18"/>
                <w:lang w:val="en-US"/>
              </w:rPr>
              <w:t xml:space="preserve"> </w:t>
            </w:r>
          </w:p>
          <w:p w14:paraId="135E4983" w14:textId="1372E9C3" w:rsidR="00F11761" w:rsidRPr="008D6942" w:rsidRDefault="00F11761" w:rsidP="00F11761">
            <w:pPr>
              <w:spacing w:line="240" w:lineRule="auto"/>
              <w:jc w:val="both"/>
              <w:rPr>
                <w:rFonts w:ascii="Verdana" w:hAnsi="Verdana"/>
                <w:b/>
                <w:bCs/>
                <w:sz w:val="18"/>
                <w:szCs w:val="18"/>
                <w:lang w:eastAsia="en-GB"/>
              </w:rPr>
            </w:pPr>
            <w:r w:rsidRPr="00BF5E61">
              <w:rPr>
                <w:rFonts w:ascii="Verdana" w:eastAsia="Calibri" w:hAnsi="Verdana" w:cs="Times New Roman"/>
                <w:b/>
                <w:bCs/>
                <w:sz w:val="18"/>
                <w:szCs w:val="18"/>
                <w:highlight w:val="yellow"/>
                <w:lang w:val="en-US"/>
              </w:rPr>
              <w:t>Speaker</w:t>
            </w:r>
            <w:r w:rsidRPr="00BF5E61">
              <w:rPr>
                <w:rFonts w:ascii="Verdana" w:eastAsia="Calibri" w:hAnsi="Verdana" w:cs="Times New Roman"/>
                <w:sz w:val="18"/>
                <w:szCs w:val="18"/>
                <w:highlight w:val="yellow"/>
                <w:lang w:val="en-US"/>
              </w:rPr>
              <w:t xml:space="preserve">: </w:t>
            </w:r>
            <w:r w:rsidR="00276FCC" w:rsidRPr="00BF5E61">
              <w:rPr>
                <w:rFonts w:ascii="Verdana" w:eastAsia="Calibri" w:hAnsi="Verdana" w:cs="Times New Roman"/>
                <w:sz w:val="18"/>
                <w:szCs w:val="18"/>
                <w:highlight w:val="yellow"/>
                <w:lang w:val="en-US"/>
              </w:rPr>
              <w:t>Edwini Kessie, Director of Agriculture &amp; Commodities Division, WTO</w:t>
            </w:r>
          </w:p>
          <w:p w14:paraId="2336EE4C" w14:textId="77777777" w:rsidR="00F11761" w:rsidRPr="001D04CD" w:rsidRDefault="00F11761" w:rsidP="00F11761">
            <w:pPr>
              <w:spacing w:line="240" w:lineRule="auto"/>
              <w:jc w:val="both"/>
              <w:rPr>
                <w:rFonts w:ascii="Verdana" w:eastAsia="Calibri" w:hAnsi="Verdana" w:cs="Times New Roman"/>
                <w:i/>
                <w:sz w:val="18"/>
                <w:szCs w:val="18"/>
                <w:lang w:val="en-US"/>
              </w:rPr>
            </w:pPr>
            <w:r w:rsidRPr="00523D1C">
              <w:rPr>
                <w:rFonts w:ascii="Verdana" w:eastAsia="Calibri" w:hAnsi="Verdana" w:cs="Times New Roman"/>
                <w:b/>
                <w:bCs/>
                <w:sz w:val="18"/>
                <w:szCs w:val="18"/>
                <w:lang w:val="en-US"/>
              </w:rPr>
              <w:t xml:space="preserve">Discussant: </w:t>
            </w:r>
            <w:r w:rsidRPr="001D04CD">
              <w:rPr>
                <w:rFonts w:ascii="Verdana" w:eastAsia="Calibri" w:hAnsi="Verdana" w:cs="Times New Roman"/>
                <w:sz w:val="18"/>
                <w:szCs w:val="18"/>
                <w:lang w:val="en-US"/>
              </w:rPr>
              <w:t>Tanvi Sinha, Trade Adviser, CSSO</w:t>
            </w:r>
            <w:r w:rsidRPr="001D04CD">
              <w:rPr>
                <w:rFonts w:ascii="Verdana" w:eastAsia="Calibri" w:hAnsi="Verdana" w:cs="Times New Roman"/>
                <w:i/>
                <w:sz w:val="18"/>
                <w:szCs w:val="18"/>
                <w:lang w:val="en-US"/>
              </w:rPr>
              <w:t xml:space="preserve"> </w:t>
            </w:r>
          </w:p>
          <w:p w14:paraId="560BBDA8" w14:textId="43824023" w:rsidR="00B510A4" w:rsidRPr="00F11761" w:rsidRDefault="00F11761" w:rsidP="00C10F97">
            <w:pPr>
              <w:spacing w:line="240" w:lineRule="auto"/>
              <w:jc w:val="both"/>
              <w:rPr>
                <w:rFonts w:ascii="Verdana" w:eastAsia="Calibri" w:hAnsi="Verdana" w:cs="Times New Roman"/>
                <w:b/>
                <w:bCs/>
                <w:i/>
                <w:sz w:val="18"/>
                <w:szCs w:val="18"/>
                <w:lang w:val="en-US"/>
              </w:rPr>
            </w:pPr>
            <w:r w:rsidRPr="006079A1">
              <w:rPr>
                <w:rFonts w:ascii="Verdana" w:eastAsia="Calibri" w:hAnsi="Verdana" w:cs="Times New Roman"/>
                <w:i/>
                <w:sz w:val="18"/>
                <w:szCs w:val="18"/>
                <w:lang w:val="en-US"/>
              </w:rPr>
              <w:t>Open discussions to follow</w:t>
            </w:r>
            <w:r w:rsidRPr="000C6272">
              <w:rPr>
                <w:rFonts w:ascii="Verdana" w:eastAsia="Calibri" w:hAnsi="Verdana" w:cs="Times New Roman"/>
                <w:b/>
                <w:bCs/>
                <w:i/>
                <w:sz w:val="18"/>
                <w:szCs w:val="18"/>
                <w:lang w:val="en-US"/>
              </w:rPr>
              <w:t>.</w:t>
            </w:r>
          </w:p>
        </w:tc>
      </w:tr>
      <w:tr w:rsidR="000C6272" w:rsidRPr="00A70694" w14:paraId="41A9C991" w14:textId="77777777" w:rsidTr="00062D8E">
        <w:tc>
          <w:tcPr>
            <w:tcW w:w="1664" w:type="dxa"/>
            <w:tcBorders>
              <w:top w:val="single" w:sz="4" w:space="0" w:color="C0C0C0"/>
              <w:left w:val="single" w:sz="4" w:space="0" w:color="C0C0C0"/>
              <w:bottom w:val="single" w:sz="4" w:space="0" w:color="C0C0C0"/>
              <w:right w:val="single" w:sz="4" w:space="0" w:color="C0C0C0"/>
            </w:tcBorders>
          </w:tcPr>
          <w:p w14:paraId="710A183F" w14:textId="77777777" w:rsidR="000C6272" w:rsidRDefault="003C33F7" w:rsidP="00B510A4">
            <w:pPr>
              <w:spacing w:line="240" w:lineRule="auto"/>
              <w:jc w:val="both"/>
              <w:rPr>
                <w:rFonts w:ascii="Verdana" w:eastAsia="Calibri" w:hAnsi="Verdana" w:cs="Times New Roman"/>
                <w:sz w:val="18"/>
                <w:szCs w:val="18"/>
                <w:lang w:val="en-US"/>
              </w:rPr>
            </w:pPr>
            <w:r>
              <w:rPr>
                <w:rFonts w:ascii="Verdana" w:eastAsia="Calibri" w:hAnsi="Verdana" w:cs="Times New Roman"/>
                <w:sz w:val="18"/>
                <w:szCs w:val="18"/>
                <w:lang w:val="en-US"/>
              </w:rPr>
              <w:t>1</w:t>
            </w:r>
            <w:r w:rsidR="006040B5">
              <w:rPr>
                <w:rFonts w:ascii="Verdana" w:eastAsia="Calibri" w:hAnsi="Verdana" w:cs="Times New Roman"/>
                <w:sz w:val="18"/>
                <w:szCs w:val="18"/>
                <w:lang w:val="en-US"/>
              </w:rPr>
              <w:t>7</w:t>
            </w:r>
            <w:r w:rsidR="00307A4D">
              <w:rPr>
                <w:rFonts w:ascii="Verdana" w:eastAsia="Calibri" w:hAnsi="Verdana" w:cs="Times New Roman"/>
                <w:sz w:val="18"/>
                <w:szCs w:val="18"/>
                <w:lang w:val="en-US"/>
              </w:rPr>
              <w:t>H</w:t>
            </w:r>
            <w:r w:rsidR="00F001C5">
              <w:rPr>
                <w:rFonts w:ascii="Verdana" w:eastAsia="Calibri" w:hAnsi="Verdana" w:cs="Times New Roman"/>
                <w:sz w:val="18"/>
                <w:szCs w:val="18"/>
                <w:lang w:val="en-US"/>
              </w:rPr>
              <w:t>25</w:t>
            </w:r>
            <w:r w:rsidR="00307A4D">
              <w:rPr>
                <w:rFonts w:ascii="Verdana" w:eastAsia="Calibri" w:hAnsi="Verdana" w:cs="Times New Roman"/>
                <w:sz w:val="18"/>
                <w:szCs w:val="18"/>
                <w:lang w:val="en-US"/>
              </w:rPr>
              <w:t xml:space="preserve"> – </w:t>
            </w:r>
            <w:r w:rsidR="00D02C7D">
              <w:rPr>
                <w:rFonts w:ascii="Verdana" w:eastAsia="Calibri" w:hAnsi="Verdana" w:cs="Times New Roman"/>
                <w:sz w:val="18"/>
                <w:szCs w:val="18"/>
                <w:lang w:val="en-US"/>
              </w:rPr>
              <w:t>1</w:t>
            </w:r>
            <w:r w:rsidR="006040B5">
              <w:rPr>
                <w:rFonts w:ascii="Verdana" w:eastAsia="Calibri" w:hAnsi="Verdana" w:cs="Times New Roman"/>
                <w:sz w:val="18"/>
                <w:szCs w:val="18"/>
                <w:lang w:val="en-US"/>
              </w:rPr>
              <w:t>8</w:t>
            </w:r>
            <w:r w:rsidR="00307A4D">
              <w:rPr>
                <w:rFonts w:ascii="Verdana" w:eastAsia="Calibri" w:hAnsi="Verdana" w:cs="Times New Roman"/>
                <w:sz w:val="18"/>
                <w:szCs w:val="18"/>
                <w:lang w:val="en-US"/>
              </w:rPr>
              <w:t>H</w:t>
            </w:r>
            <w:r w:rsidR="004B4FD7">
              <w:rPr>
                <w:rFonts w:ascii="Verdana" w:eastAsia="Calibri" w:hAnsi="Verdana" w:cs="Times New Roman"/>
                <w:sz w:val="18"/>
                <w:szCs w:val="18"/>
                <w:lang w:val="en-US"/>
              </w:rPr>
              <w:t>00</w:t>
            </w:r>
          </w:p>
          <w:p w14:paraId="52EFB30C" w14:textId="4C02CA4C" w:rsidR="008C2E33" w:rsidRDefault="008C2E33" w:rsidP="00B510A4">
            <w:pPr>
              <w:spacing w:line="240" w:lineRule="auto"/>
              <w:jc w:val="both"/>
              <w:rPr>
                <w:rFonts w:ascii="Verdana" w:eastAsia="Calibri" w:hAnsi="Verdana" w:cs="Times New Roman"/>
                <w:sz w:val="18"/>
                <w:szCs w:val="18"/>
                <w:lang w:val="en-US"/>
              </w:rPr>
            </w:pPr>
            <w:r>
              <w:rPr>
                <w:rFonts w:ascii="Verdana" w:eastAsia="Calibri" w:hAnsi="Verdana" w:cs="Times New Roman"/>
                <w:color w:val="EE0000"/>
                <w:sz w:val="18"/>
                <w:szCs w:val="18"/>
                <w:lang w:val="en-US"/>
              </w:rPr>
              <w:t>6</w:t>
            </w:r>
            <w:r w:rsidRPr="002316FA">
              <w:rPr>
                <w:rFonts w:ascii="Verdana" w:eastAsia="Calibri" w:hAnsi="Verdana" w:cs="Times New Roman"/>
                <w:color w:val="EE0000"/>
                <w:sz w:val="18"/>
                <w:szCs w:val="18"/>
                <w:lang w:val="en-US"/>
              </w:rPr>
              <w:t>H</w:t>
            </w:r>
            <w:r>
              <w:rPr>
                <w:rFonts w:ascii="Verdana" w:eastAsia="Calibri" w:hAnsi="Verdana" w:cs="Times New Roman"/>
                <w:color w:val="EE0000"/>
                <w:sz w:val="18"/>
                <w:szCs w:val="18"/>
                <w:lang w:val="en-US"/>
              </w:rPr>
              <w:t>25 – 7H00</w:t>
            </w:r>
          </w:p>
        </w:tc>
        <w:tc>
          <w:tcPr>
            <w:tcW w:w="7839" w:type="dxa"/>
            <w:tcBorders>
              <w:top w:val="single" w:sz="4" w:space="0" w:color="C0C0C0"/>
              <w:left w:val="single" w:sz="4" w:space="0" w:color="C0C0C0"/>
              <w:bottom w:val="single" w:sz="4" w:space="0" w:color="C0C0C0"/>
              <w:right w:val="single" w:sz="4" w:space="0" w:color="C0C0C0"/>
            </w:tcBorders>
            <w:vAlign w:val="center"/>
          </w:tcPr>
          <w:p w14:paraId="246E295A" w14:textId="393674F7" w:rsidR="00F11761" w:rsidRPr="00B510A4" w:rsidRDefault="00F11761" w:rsidP="00F11761">
            <w:pPr>
              <w:spacing w:line="240" w:lineRule="auto"/>
              <w:jc w:val="both"/>
              <w:rPr>
                <w:rFonts w:ascii="Verdana" w:eastAsia="Calibri" w:hAnsi="Verdana" w:cs="Times New Roman"/>
                <w:b/>
                <w:bCs/>
                <w:sz w:val="18"/>
                <w:szCs w:val="18"/>
                <w:lang w:val="en-US"/>
              </w:rPr>
            </w:pPr>
            <w:r>
              <w:rPr>
                <w:rFonts w:ascii="Verdana" w:eastAsia="Calibri" w:hAnsi="Verdana" w:cs="Times New Roman"/>
                <w:b/>
                <w:bCs/>
                <w:sz w:val="18"/>
                <w:szCs w:val="18"/>
                <w:lang w:val="en-US"/>
              </w:rPr>
              <w:t>Session 3</w:t>
            </w:r>
            <w:r w:rsidRPr="00B510A4">
              <w:rPr>
                <w:rFonts w:ascii="Verdana" w:eastAsia="Calibri" w:hAnsi="Verdana" w:cs="Times New Roman"/>
                <w:b/>
                <w:bCs/>
                <w:sz w:val="18"/>
                <w:szCs w:val="18"/>
                <w:lang w:val="en-US"/>
              </w:rPr>
              <w:t xml:space="preserve">: </w:t>
            </w:r>
            <w:r w:rsidRPr="00DE41A6">
              <w:rPr>
                <w:rFonts w:ascii="Verdana" w:eastAsia="Calibri" w:hAnsi="Verdana" w:cs="Times New Roman"/>
                <w:b/>
                <w:bCs/>
                <w:sz w:val="18"/>
                <w:szCs w:val="18"/>
                <w:lang w:val="en-US"/>
              </w:rPr>
              <w:t>WTO Reform and Discussion</w:t>
            </w:r>
            <w:r>
              <w:rPr>
                <w:rFonts w:ascii="Verdana" w:eastAsia="Calibri" w:hAnsi="Verdana" w:cs="Times New Roman"/>
                <w:b/>
                <w:bCs/>
                <w:sz w:val="18"/>
                <w:szCs w:val="18"/>
                <w:lang w:val="en-US"/>
              </w:rPr>
              <w:t xml:space="preserve"> (35mins)</w:t>
            </w:r>
            <w:r w:rsidRPr="00B510A4">
              <w:rPr>
                <w:rFonts w:ascii="Verdana" w:eastAsia="Calibri" w:hAnsi="Verdana" w:cs="Times New Roman"/>
                <w:b/>
                <w:bCs/>
                <w:sz w:val="18"/>
                <w:szCs w:val="18"/>
                <w:lang w:val="en-US"/>
              </w:rPr>
              <w:t xml:space="preserve"> </w:t>
            </w:r>
          </w:p>
          <w:p w14:paraId="31352D99" w14:textId="77777777" w:rsidR="00F11761" w:rsidRDefault="00F11761" w:rsidP="00F11761">
            <w:pPr>
              <w:spacing w:line="240" w:lineRule="auto"/>
              <w:jc w:val="both"/>
              <w:rPr>
                <w:rFonts w:ascii="Verdana" w:eastAsia="Calibri" w:hAnsi="Verdana" w:cs="Times New Roman"/>
                <w:bCs/>
                <w:i/>
                <w:sz w:val="18"/>
                <w:szCs w:val="18"/>
                <w:lang w:val="en-US"/>
              </w:rPr>
            </w:pPr>
            <w:r w:rsidRPr="004F04BD">
              <w:rPr>
                <w:rFonts w:ascii="Verdana" w:eastAsia="Calibri" w:hAnsi="Verdana" w:cs="Times New Roman"/>
                <w:bCs/>
                <w:i/>
                <w:sz w:val="18"/>
                <w:szCs w:val="18"/>
                <w:lang w:val="en-US"/>
              </w:rPr>
              <w:t xml:space="preserve">This Session would present an update on discussions on WTO Reform focusing on the proposed areas for the reform </w:t>
            </w:r>
            <w:r>
              <w:rPr>
                <w:rFonts w:ascii="Verdana" w:eastAsia="Calibri" w:hAnsi="Verdana" w:cs="Times New Roman"/>
                <w:bCs/>
                <w:i/>
                <w:sz w:val="18"/>
                <w:szCs w:val="18"/>
                <w:lang w:val="en-US"/>
              </w:rPr>
              <w:t xml:space="preserve">including the Dispute Settlement reform </w:t>
            </w:r>
            <w:r w:rsidRPr="004F04BD">
              <w:rPr>
                <w:rFonts w:ascii="Verdana" w:eastAsia="Calibri" w:hAnsi="Verdana" w:cs="Times New Roman"/>
                <w:bCs/>
                <w:i/>
                <w:sz w:val="18"/>
                <w:szCs w:val="18"/>
                <w:lang w:val="en-US"/>
              </w:rPr>
              <w:t>and the expectations for MC1</w:t>
            </w:r>
            <w:r>
              <w:rPr>
                <w:rFonts w:ascii="Verdana" w:eastAsia="Calibri" w:hAnsi="Verdana" w:cs="Times New Roman"/>
                <w:bCs/>
                <w:i/>
                <w:sz w:val="18"/>
                <w:szCs w:val="18"/>
                <w:lang w:val="en-US"/>
              </w:rPr>
              <w:t xml:space="preserve">4.  </w:t>
            </w:r>
          </w:p>
          <w:p w14:paraId="6023207F" w14:textId="77777777" w:rsidR="00F11761" w:rsidRPr="00566882" w:rsidRDefault="00F11761" w:rsidP="00F11761">
            <w:pPr>
              <w:spacing w:line="240" w:lineRule="auto"/>
              <w:jc w:val="both"/>
              <w:rPr>
                <w:rFonts w:ascii="Verdana" w:eastAsia="Calibri" w:hAnsi="Verdana" w:cs="Times New Roman"/>
                <w:sz w:val="18"/>
                <w:szCs w:val="18"/>
                <w:lang w:val="en-US"/>
              </w:rPr>
            </w:pPr>
            <w:r w:rsidRPr="00B510A4">
              <w:rPr>
                <w:rFonts w:ascii="Verdana" w:eastAsia="Calibri" w:hAnsi="Verdana" w:cs="Times New Roman"/>
                <w:b/>
                <w:bCs/>
                <w:sz w:val="18"/>
                <w:szCs w:val="18"/>
                <w:lang w:val="en-US"/>
              </w:rPr>
              <w:t xml:space="preserve">Moderator: </w:t>
            </w:r>
            <w:r w:rsidRPr="00BD21E9">
              <w:rPr>
                <w:rFonts w:ascii="Verdana" w:eastAsia="Calibri" w:hAnsi="Verdana" w:cs="Times New Roman"/>
                <w:sz w:val="18"/>
                <w:szCs w:val="18"/>
                <w:lang w:val="en-US"/>
              </w:rPr>
              <w:t>Pacific Ambassador (TBC)</w:t>
            </w:r>
          </w:p>
          <w:p w14:paraId="3EA280C7" w14:textId="2062159D" w:rsidR="00F11761" w:rsidRDefault="00F11761" w:rsidP="00F11761">
            <w:pPr>
              <w:spacing w:line="240" w:lineRule="auto"/>
              <w:jc w:val="both"/>
              <w:rPr>
                <w:rFonts w:ascii="Verdana" w:eastAsia="Calibri" w:hAnsi="Verdana" w:cs="Times New Roman"/>
                <w:bCs/>
                <w:sz w:val="18"/>
                <w:lang w:val="en-US"/>
              </w:rPr>
            </w:pPr>
            <w:r w:rsidRPr="00D771F0">
              <w:rPr>
                <w:rFonts w:ascii="Verdana" w:eastAsia="Calibri" w:hAnsi="Verdana" w:cs="Times New Roman"/>
                <w:b/>
                <w:bCs/>
                <w:sz w:val="18"/>
                <w:highlight w:val="yellow"/>
                <w:lang w:val="en-US"/>
              </w:rPr>
              <w:t>Speaker:</w:t>
            </w:r>
            <w:r w:rsidRPr="00D771F0">
              <w:rPr>
                <w:rFonts w:ascii="Verdana" w:eastAsia="Calibri" w:hAnsi="Verdana" w:cs="Times New Roman"/>
                <w:bCs/>
                <w:sz w:val="18"/>
                <w:highlight w:val="yellow"/>
                <w:lang w:val="en-US"/>
              </w:rPr>
              <w:t xml:space="preserve"> </w:t>
            </w:r>
            <w:r w:rsidR="00D771F0" w:rsidRPr="00D771F0">
              <w:rPr>
                <w:rFonts w:ascii="Verdana" w:eastAsia="Calibri" w:hAnsi="Verdana" w:cs="Times New Roman"/>
                <w:bCs/>
                <w:sz w:val="18"/>
                <w:highlight w:val="yellow"/>
                <w:lang w:val="en-US"/>
              </w:rPr>
              <w:t xml:space="preserve">Council and TNC Division, </w:t>
            </w:r>
            <w:r w:rsidRPr="00D771F0">
              <w:rPr>
                <w:rFonts w:ascii="Verdana" w:eastAsia="Calibri" w:hAnsi="Verdana" w:cs="Times New Roman"/>
                <w:bCs/>
                <w:sz w:val="18"/>
                <w:highlight w:val="yellow"/>
                <w:lang w:val="en-US"/>
              </w:rPr>
              <w:t>WTO (TBC)</w:t>
            </w:r>
            <w:r w:rsidRPr="00B72196">
              <w:rPr>
                <w:rFonts w:ascii="Verdana" w:eastAsia="Calibri" w:hAnsi="Verdana" w:cs="Times New Roman"/>
                <w:b/>
                <w:bCs/>
                <w:sz w:val="18"/>
                <w:szCs w:val="18"/>
                <w:lang w:val="en-US"/>
              </w:rPr>
              <w:t xml:space="preserve"> </w:t>
            </w:r>
          </w:p>
          <w:p w14:paraId="7B33278F" w14:textId="77777777" w:rsidR="00F11761" w:rsidRPr="00CD046B" w:rsidRDefault="00F11761" w:rsidP="00F11761">
            <w:pPr>
              <w:spacing w:line="240" w:lineRule="auto"/>
              <w:jc w:val="both"/>
              <w:rPr>
                <w:rFonts w:ascii="Verdana" w:eastAsia="Calibri" w:hAnsi="Verdana" w:cs="Times New Roman"/>
                <w:bCs/>
                <w:sz w:val="18"/>
                <w:lang w:val="en-US"/>
              </w:rPr>
            </w:pPr>
            <w:r w:rsidRPr="002F19D0">
              <w:rPr>
                <w:rFonts w:ascii="Verdana" w:eastAsia="Calibri" w:hAnsi="Verdana" w:cs="Times New Roman"/>
                <w:b/>
                <w:sz w:val="18"/>
                <w:lang w:val="en-US"/>
              </w:rPr>
              <w:t>Discussant:</w:t>
            </w:r>
            <w:r>
              <w:rPr>
                <w:rFonts w:ascii="Verdana" w:eastAsia="Calibri" w:hAnsi="Verdana" w:cs="Times New Roman"/>
                <w:b/>
                <w:sz w:val="18"/>
                <w:lang w:val="en-US"/>
              </w:rPr>
              <w:t xml:space="preserve"> </w:t>
            </w:r>
            <w:r>
              <w:rPr>
                <w:rFonts w:ascii="Verdana" w:eastAsia="Calibri" w:hAnsi="Verdana" w:cs="Times New Roman"/>
                <w:bCs/>
                <w:sz w:val="18"/>
                <w:lang w:val="en-US"/>
              </w:rPr>
              <w:t>Kim Kampel, Trade Adviser, CSSO Geneva</w:t>
            </w:r>
          </w:p>
          <w:p w14:paraId="50B4C300" w14:textId="74818DE9" w:rsidR="00F11761" w:rsidRPr="009A0445" w:rsidRDefault="00F11761" w:rsidP="00F11761">
            <w:pPr>
              <w:spacing w:line="240" w:lineRule="auto"/>
              <w:jc w:val="both"/>
              <w:rPr>
                <w:rFonts w:ascii="Verdana" w:eastAsia="Calibri" w:hAnsi="Verdana" w:cs="Times New Roman"/>
                <w:i/>
                <w:sz w:val="18"/>
                <w:szCs w:val="18"/>
                <w:lang w:val="en-US"/>
              </w:rPr>
            </w:pPr>
            <w:r w:rsidRPr="006079A1">
              <w:rPr>
                <w:rFonts w:ascii="Verdana" w:eastAsia="Calibri" w:hAnsi="Verdana" w:cs="Times New Roman"/>
                <w:i/>
                <w:sz w:val="18"/>
                <w:szCs w:val="18"/>
                <w:lang w:val="en-US"/>
              </w:rPr>
              <w:t>Open discussions to follow</w:t>
            </w:r>
            <w:r w:rsidRPr="000C6272">
              <w:rPr>
                <w:rFonts w:ascii="Verdana" w:eastAsia="Calibri" w:hAnsi="Verdana" w:cs="Times New Roman"/>
                <w:b/>
                <w:bCs/>
                <w:i/>
                <w:sz w:val="18"/>
                <w:szCs w:val="18"/>
                <w:lang w:val="en-US"/>
              </w:rPr>
              <w:t>.</w:t>
            </w:r>
          </w:p>
        </w:tc>
      </w:tr>
      <w:tr w:rsidR="00CA4C25" w:rsidRPr="00B510A4" w14:paraId="3CC2F6D7" w14:textId="77777777" w:rsidTr="00062D8E">
        <w:tc>
          <w:tcPr>
            <w:tcW w:w="9503" w:type="dxa"/>
            <w:gridSpan w:val="2"/>
            <w:tcBorders>
              <w:top w:val="nil"/>
              <w:left w:val="nil"/>
              <w:bottom w:val="single" w:sz="4" w:space="0" w:color="C0C0C0"/>
              <w:right w:val="nil"/>
            </w:tcBorders>
            <w:shd w:val="clear" w:color="auto" w:fill="CCCCCC"/>
          </w:tcPr>
          <w:p w14:paraId="4617C68B" w14:textId="77777777" w:rsidR="00CA4C25" w:rsidRDefault="00E73A50" w:rsidP="002E54CB">
            <w:pPr>
              <w:spacing w:line="240" w:lineRule="auto"/>
              <w:jc w:val="both"/>
              <w:rPr>
                <w:rFonts w:ascii="Verdana" w:eastAsia="Calibri" w:hAnsi="Verdana" w:cs="Times New Roman"/>
                <w:b/>
                <w:bCs/>
                <w:sz w:val="18"/>
                <w:szCs w:val="18"/>
                <w:lang w:val="en-US"/>
              </w:rPr>
            </w:pPr>
            <w:r>
              <w:rPr>
                <w:rFonts w:ascii="Verdana" w:eastAsia="Calibri" w:hAnsi="Verdana" w:cs="Times New Roman"/>
                <w:b/>
                <w:bCs/>
                <w:sz w:val="18"/>
                <w:szCs w:val="18"/>
                <w:lang w:val="en-US"/>
              </w:rPr>
              <w:t>1</w:t>
            </w:r>
            <w:r w:rsidR="00940570">
              <w:rPr>
                <w:rFonts w:ascii="Verdana" w:eastAsia="Calibri" w:hAnsi="Verdana" w:cs="Times New Roman"/>
                <w:b/>
                <w:bCs/>
                <w:sz w:val="18"/>
                <w:szCs w:val="18"/>
                <w:lang w:val="en-US"/>
              </w:rPr>
              <w:t>8</w:t>
            </w:r>
            <w:r>
              <w:rPr>
                <w:rFonts w:ascii="Verdana" w:eastAsia="Calibri" w:hAnsi="Verdana" w:cs="Times New Roman"/>
                <w:b/>
                <w:bCs/>
                <w:sz w:val="18"/>
                <w:szCs w:val="18"/>
                <w:lang w:val="en-US"/>
              </w:rPr>
              <w:t>H00</w:t>
            </w:r>
            <w:r w:rsidR="00FB70E5">
              <w:rPr>
                <w:rFonts w:ascii="Verdana" w:eastAsia="Calibri" w:hAnsi="Verdana" w:cs="Times New Roman"/>
                <w:b/>
                <w:bCs/>
                <w:sz w:val="18"/>
                <w:szCs w:val="18"/>
                <w:lang w:val="en-US"/>
              </w:rPr>
              <w:t xml:space="preserve">               Day 1 Closes</w:t>
            </w:r>
          </w:p>
          <w:p w14:paraId="30B8CDFC" w14:textId="1928A375" w:rsidR="00E15CB4" w:rsidRDefault="00E15CB4" w:rsidP="002E54CB">
            <w:pPr>
              <w:spacing w:line="240" w:lineRule="auto"/>
              <w:jc w:val="both"/>
              <w:rPr>
                <w:rFonts w:ascii="Verdana" w:eastAsia="Calibri" w:hAnsi="Verdana" w:cs="Times New Roman"/>
                <w:b/>
                <w:bCs/>
                <w:sz w:val="18"/>
                <w:szCs w:val="18"/>
                <w:lang w:val="en-US"/>
              </w:rPr>
            </w:pPr>
            <w:r w:rsidRPr="00E15CB4">
              <w:rPr>
                <w:rFonts w:ascii="Verdana" w:eastAsia="Calibri" w:hAnsi="Verdana" w:cs="Times New Roman"/>
                <w:b/>
                <w:bCs/>
                <w:color w:val="EE0000"/>
                <w:sz w:val="18"/>
                <w:szCs w:val="18"/>
                <w:lang w:val="en-US"/>
              </w:rPr>
              <w:t>7H00</w:t>
            </w:r>
          </w:p>
        </w:tc>
      </w:tr>
      <w:tr w:rsidR="00C93CC6" w:rsidRPr="00B510A4" w14:paraId="24F8FFB6" w14:textId="77777777" w:rsidTr="00062D8E">
        <w:tc>
          <w:tcPr>
            <w:tcW w:w="9503" w:type="dxa"/>
            <w:gridSpan w:val="2"/>
            <w:tcBorders>
              <w:top w:val="nil"/>
              <w:left w:val="nil"/>
              <w:bottom w:val="single" w:sz="4" w:space="0" w:color="C0C0C0"/>
              <w:right w:val="nil"/>
            </w:tcBorders>
            <w:shd w:val="clear" w:color="auto" w:fill="CCCCCC"/>
            <w:hideMark/>
          </w:tcPr>
          <w:p w14:paraId="5CFE5B14" w14:textId="061ACE89" w:rsidR="00C93CC6" w:rsidRPr="00B510A4" w:rsidRDefault="00B44D00" w:rsidP="002E54CB">
            <w:pPr>
              <w:spacing w:line="240" w:lineRule="auto"/>
              <w:jc w:val="both"/>
              <w:rPr>
                <w:rFonts w:ascii="Verdana" w:eastAsia="Calibri" w:hAnsi="Verdana" w:cs="Times New Roman"/>
                <w:sz w:val="18"/>
                <w:szCs w:val="18"/>
                <w:lang w:val="en-US"/>
              </w:rPr>
            </w:pPr>
            <w:r>
              <w:rPr>
                <w:rFonts w:ascii="Verdana" w:eastAsia="Calibri" w:hAnsi="Verdana" w:cs="Times New Roman"/>
                <w:b/>
                <w:bCs/>
                <w:sz w:val="18"/>
                <w:szCs w:val="18"/>
                <w:lang w:val="en-US"/>
              </w:rPr>
              <w:t>Wednesday</w:t>
            </w:r>
            <w:r w:rsidR="00052E6B">
              <w:rPr>
                <w:rFonts w:ascii="Verdana" w:eastAsia="Calibri" w:hAnsi="Verdana" w:cs="Times New Roman"/>
                <w:b/>
                <w:bCs/>
                <w:sz w:val="18"/>
                <w:szCs w:val="18"/>
                <w:lang w:val="en-US"/>
              </w:rPr>
              <w:t xml:space="preserve"> </w:t>
            </w:r>
            <w:r w:rsidR="00142D45">
              <w:rPr>
                <w:rFonts w:ascii="Verdana" w:eastAsia="Calibri" w:hAnsi="Verdana" w:cs="Times New Roman"/>
                <w:b/>
                <w:bCs/>
                <w:sz w:val="18"/>
                <w:szCs w:val="18"/>
                <w:lang w:val="en-US"/>
              </w:rPr>
              <w:t>10</w:t>
            </w:r>
            <w:r w:rsidR="009A397B">
              <w:rPr>
                <w:rFonts w:ascii="Verdana" w:eastAsia="Calibri" w:hAnsi="Verdana" w:cs="Times New Roman"/>
                <w:b/>
                <w:bCs/>
                <w:sz w:val="18"/>
                <w:szCs w:val="18"/>
                <w:lang w:val="en-US"/>
              </w:rPr>
              <w:t xml:space="preserve"> </w:t>
            </w:r>
            <w:r w:rsidR="00052E6B">
              <w:rPr>
                <w:rFonts w:ascii="Verdana" w:eastAsia="Calibri" w:hAnsi="Verdana" w:cs="Times New Roman"/>
                <w:b/>
                <w:bCs/>
                <w:sz w:val="18"/>
                <w:szCs w:val="18"/>
                <w:lang w:val="en-US"/>
              </w:rPr>
              <w:t>December</w:t>
            </w:r>
            <w:r w:rsidR="009A397B">
              <w:rPr>
                <w:rFonts w:ascii="Verdana" w:eastAsia="Calibri" w:hAnsi="Verdana" w:cs="Times New Roman"/>
                <w:b/>
                <w:bCs/>
                <w:sz w:val="18"/>
                <w:szCs w:val="18"/>
                <w:lang w:val="en-US"/>
              </w:rPr>
              <w:t>, 202</w:t>
            </w:r>
            <w:r w:rsidR="00052E6B">
              <w:rPr>
                <w:rFonts w:ascii="Verdana" w:eastAsia="Calibri" w:hAnsi="Verdana" w:cs="Times New Roman"/>
                <w:b/>
                <w:bCs/>
                <w:sz w:val="18"/>
                <w:szCs w:val="18"/>
                <w:lang w:val="en-US"/>
              </w:rPr>
              <w:t>5</w:t>
            </w:r>
          </w:p>
        </w:tc>
      </w:tr>
      <w:tr w:rsidR="00C93CC6" w:rsidRPr="00B510A4" w14:paraId="25868C00" w14:textId="77777777" w:rsidTr="00062D8E">
        <w:trPr>
          <w:trHeight w:val="582"/>
        </w:trPr>
        <w:tc>
          <w:tcPr>
            <w:tcW w:w="1664" w:type="dxa"/>
            <w:tcBorders>
              <w:top w:val="single" w:sz="4" w:space="0" w:color="C0C0C0"/>
              <w:left w:val="single" w:sz="4" w:space="0" w:color="C0C0C0"/>
              <w:bottom w:val="single" w:sz="4" w:space="0" w:color="C0C0C0"/>
              <w:right w:val="single" w:sz="4" w:space="0" w:color="C0C0C0"/>
            </w:tcBorders>
          </w:tcPr>
          <w:p w14:paraId="0B51EC3B" w14:textId="77777777" w:rsidR="00C93CC6" w:rsidRDefault="009312A5" w:rsidP="002E54CB">
            <w:pPr>
              <w:spacing w:line="240" w:lineRule="auto"/>
              <w:jc w:val="both"/>
              <w:rPr>
                <w:rFonts w:ascii="Verdana" w:eastAsia="Calibri" w:hAnsi="Verdana" w:cs="Times New Roman"/>
                <w:sz w:val="18"/>
                <w:szCs w:val="18"/>
                <w:lang w:val="en-US"/>
              </w:rPr>
            </w:pPr>
            <w:r>
              <w:rPr>
                <w:rFonts w:ascii="Verdana" w:eastAsia="Calibri" w:hAnsi="Verdana" w:cs="Times New Roman"/>
                <w:sz w:val="18"/>
                <w:szCs w:val="18"/>
                <w:lang w:val="en-US"/>
              </w:rPr>
              <w:t>1</w:t>
            </w:r>
            <w:r w:rsidR="00C10F97">
              <w:rPr>
                <w:rFonts w:ascii="Verdana" w:eastAsia="Calibri" w:hAnsi="Verdana" w:cs="Times New Roman"/>
                <w:sz w:val="18"/>
                <w:szCs w:val="18"/>
                <w:lang w:val="en-US"/>
              </w:rPr>
              <w:t>6</w:t>
            </w:r>
            <w:r w:rsidR="00D41B92">
              <w:rPr>
                <w:rFonts w:ascii="Verdana" w:eastAsia="Calibri" w:hAnsi="Verdana" w:cs="Times New Roman"/>
                <w:sz w:val="18"/>
                <w:szCs w:val="18"/>
                <w:lang w:val="en-US"/>
              </w:rPr>
              <w:t>H</w:t>
            </w:r>
            <w:r w:rsidR="00C93CC6">
              <w:rPr>
                <w:rFonts w:ascii="Verdana" w:eastAsia="Calibri" w:hAnsi="Verdana" w:cs="Times New Roman"/>
                <w:sz w:val="18"/>
                <w:szCs w:val="18"/>
                <w:lang w:val="en-US"/>
              </w:rPr>
              <w:t>00</w:t>
            </w:r>
          </w:p>
          <w:p w14:paraId="7F769CBD" w14:textId="326C7E41" w:rsidR="008C2E33" w:rsidRPr="00B510A4" w:rsidRDefault="008C2E33" w:rsidP="002E54CB">
            <w:pPr>
              <w:spacing w:line="240" w:lineRule="auto"/>
              <w:jc w:val="both"/>
              <w:rPr>
                <w:rFonts w:ascii="Verdana" w:eastAsia="Calibri" w:hAnsi="Verdana" w:cs="Times New Roman"/>
                <w:sz w:val="18"/>
                <w:szCs w:val="18"/>
                <w:lang w:val="en-US"/>
              </w:rPr>
            </w:pPr>
            <w:r w:rsidRPr="002316FA">
              <w:rPr>
                <w:rFonts w:ascii="Verdana" w:eastAsia="Calibri" w:hAnsi="Verdana" w:cs="Times New Roman"/>
                <w:color w:val="EE0000"/>
                <w:sz w:val="18"/>
                <w:szCs w:val="18"/>
                <w:lang w:val="en-US"/>
              </w:rPr>
              <w:lastRenderedPageBreak/>
              <w:t>5H00</w:t>
            </w:r>
          </w:p>
        </w:tc>
        <w:tc>
          <w:tcPr>
            <w:tcW w:w="7839" w:type="dxa"/>
            <w:tcBorders>
              <w:top w:val="single" w:sz="4" w:space="0" w:color="C0C0C0"/>
              <w:left w:val="single" w:sz="4" w:space="0" w:color="C0C0C0"/>
              <w:bottom w:val="single" w:sz="4" w:space="0" w:color="C0C0C0"/>
              <w:right w:val="single" w:sz="4" w:space="0" w:color="C0C0C0"/>
            </w:tcBorders>
            <w:vAlign w:val="center"/>
          </w:tcPr>
          <w:p w14:paraId="046804A3" w14:textId="77777777" w:rsidR="00C93CC6" w:rsidRPr="00B510A4" w:rsidRDefault="00C93CC6" w:rsidP="002E54CB">
            <w:pPr>
              <w:spacing w:line="240" w:lineRule="auto"/>
              <w:jc w:val="both"/>
              <w:rPr>
                <w:rFonts w:ascii="Verdana" w:eastAsia="Calibri" w:hAnsi="Verdana" w:cs="Times New Roman"/>
                <w:sz w:val="18"/>
                <w:szCs w:val="18"/>
              </w:rPr>
            </w:pPr>
            <w:r>
              <w:rPr>
                <w:rFonts w:ascii="Verdana" w:eastAsia="Calibri" w:hAnsi="Verdana" w:cs="Times New Roman"/>
                <w:b/>
                <w:bCs/>
                <w:sz w:val="18"/>
                <w:szCs w:val="18"/>
                <w:lang w:val="en-US"/>
              </w:rPr>
              <w:lastRenderedPageBreak/>
              <w:t xml:space="preserve">Brief Welcome </w:t>
            </w:r>
            <w:r w:rsidRPr="00B510A4">
              <w:rPr>
                <w:rFonts w:ascii="Verdana" w:eastAsia="Calibri" w:hAnsi="Verdana" w:cs="Times New Roman"/>
                <w:b/>
                <w:bCs/>
                <w:sz w:val="18"/>
                <w:szCs w:val="18"/>
                <w:lang w:val="en-US"/>
              </w:rPr>
              <w:t xml:space="preserve"> </w:t>
            </w:r>
          </w:p>
        </w:tc>
      </w:tr>
      <w:tr w:rsidR="006A2983" w:rsidRPr="00B510A4" w14:paraId="3014C876" w14:textId="77777777" w:rsidTr="00062D8E">
        <w:trPr>
          <w:trHeight w:val="582"/>
        </w:trPr>
        <w:tc>
          <w:tcPr>
            <w:tcW w:w="1664" w:type="dxa"/>
            <w:tcBorders>
              <w:top w:val="single" w:sz="4" w:space="0" w:color="C0C0C0"/>
              <w:left w:val="single" w:sz="4" w:space="0" w:color="C0C0C0"/>
              <w:bottom w:val="single" w:sz="4" w:space="0" w:color="C0C0C0"/>
              <w:right w:val="single" w:sz="4" w:space="0" w:color="C0C0C0"/>
            </w:tcBorders>
          </w:tcPr>
          <w:p w14:paraId="0112FC05" w14:textId="77777777" w:rsidR="006A2983" w:rsidRDefault="009312A5" w:rsidP="002E54CB">
            <w:pPr>
              <w:spacing w:line="240" w:lineRule="auto"/>
              <w:jc w:val="both"/>
              <w:rPr>
                <w:rFonts w:ascii="Verdana" w:eastAsia="Calibri" w:hAnsi="Verdana" w:cs="Times New Roman"/>
                <w:sz w:val="18"/>
                <w:szCs w:val="18"/>
                <w:lang w:val="en-US"/>
              </w:rPr>
            </w:pPr>
            <w:r>
              <w:rPr>
                <w:rFonts w:ascii="Verdana" w:eastAsia="Calibri" w:hAnsi="Verdana" w:cs="Times New Roman"/>
                <w:sz w:val="18"/>
                <w:szCs w:val="18"/>
                <w:lang w:val="en-US"/>
              </w:rPr>
              <w:t>1</w:t>
            </w:r>
            <w:r w:rsidR="00C10F97">
              <w:rPr>
                <w:rFonts w:ascii="Verdana" w:eastAsia="Calibri" w:hAnsi="Verdana" w:cs="Times New Roman"/>
                <w:sz w:val="18"/>
                <w:szCs w:val="18"/>
                <w:lang w:val="en-US"/>
              </w:rPr>
              <w:t>6</w:t>
            </w:r>
            <w:r w:rsidR="006A2983">
              <w:rPr>
                <w:rFonts w:ascii="Verdana" w:eastAsia="Calibri" w:hAnsi="Verdana" w:cs="Times New Roman"/>
                <w:sz w:val="18"/>
                <w:szCs w:val="18"/>
                <w:lang w:val="en-US"/>
              </w:rPr>
              <w:t xml:space="preserve">H00 – </w:t>
            </w:r>
            <w:r>
              <w:rPr>
                <w:rFonts w:ascii="Verdana" w:eastAsia="Calibri" w:hAnsi="Verdana" w:cs="Times New Roman"/>
                <w:sz w:val="18"/>
                <w:szCs w:val="18"/>
                <w:lang w:val="en-US"/>
              </w:rPr>
              <w:t>1</w:t>
            </w:r>
            <w:r w:rsidR="00C10F97">
              <w:rPr>
                <w:rFonts w:ascii="Verdana" w:eastAsia="Calibri" w:hAnsi="Verdana" w:cs="Times New Roman"/>
                <w:sz w:val="18"/>
                <w:szCs w:val="18"/>
                <w:lang w:val="en-US"/>
              </w:rPr>
              <w:t>6</w:t>
            </w:r>
            <w:r w:rsidR="006A2983">
              <w:rPr>
                <w:rFonts w:ascii="Verdana" w:eastAsia="Calibri" w:hAnsi="Verdana" w:cs="Times New Roman"/>
                <w:sz w:val="18"/>
                <w:szCs w:val="18"/>
                <w:lang w:val="en-US"/>
              </w:rPr>
              <w:t>H</w:t>
            </w:r>
            <w:r w:rsidR="000B141D">
              <w:rPr>
                <w:rFonts w:ascii="Verdana" w:eastAsia="Calibri" w:hAnsi="Verdana" w:cs="Times New Roman"/>
                <w:sz w:val="18"/>
                <w:szCs w:val="18"/>
                <w:lang w:val="en-US"/>
              </w:rPr>
              <w:t>3</w:t>
            </w:r>
            <w:r w:rsidR="003A1B6E">
              <w:rPr>
                <w:rFonts w:ascii="Verdana" w:eastAsia="Calibri" w:hAnsi="Verdana" w:cs="Times New Roman"/>
                <w:sz w:val="18"/>
                <w:szCs w:val="18"/>
                <w:lang w:val="en-US"/>
              </w:rPr>
              <w:t>0</w:t>
            </w:r>
          </w:p>
          <w:p w14:paraId="025D566D" w14:textId="4C52B1FA" w:rsidR="008C2E33" w:rsidRPr="00B510A4" w:rsidRDefault="008C2E33" w:rsidP="002E54CB">
            <w:pPr>
              <w:spacing w:line="240" w:lineRule="auto"/>
              <w:jc w:val="both"/>
              <w:rPr>
                <w:rFonts w:ascii="Verdana" w:eastAsia="Calibri" w:hAnsi="Verdana" w:cs="Times New Roman"/>
                <w:sz w:val="18"/>
                <w:szCs w:val="18"/>
                <w:lang w:val="en-US"/>
              </w:rPr>
            </w:pPr>
            <w:r w:rsidRPr="002316FA">
              <w:rPr>
                <w:rFonts w:ascii="Verdana" w:eastAsia="Calibri" w:hAnsi="Verdana" w:cs="Times New Roman"/>
                <w:color w:val="EE0000"/>
                <w:sz w:val="18"/>
                <w:szCs w:val="18"/>
                <w:lang w:val="en-US"/>
              </w:rPr>
              <w:t>5H00</w:t>
            </w:r>
            <w:r>
              <w:rPr>
                <w:rFonts w:ascii="Verdana" w:eastAsia="Calibri" w:hAnsi="Verdana" w:cs="Times New Roman"/>
                <w:color w:val="EE0000"/>
                <w:sz w:val="18"/>
                <w:szCs w:val="18"/>
                <w:lang w:val="en-US"/>
              </w:rPr>
              <w:t xml:space="preserve"> – </w:t>
            </w:r>
            <w:r w:rsidRPr="002316FA">
              <w:rPr>
                <w:rFonts w:ascii="Verdana" w:eastAsia="Calibri" w:hAnsi="Verdana" w:cs="Times New Roman"/>
                <w:color w:val="EE0000"/>
                <w:sz w:val="18"/>
                <w:szCs w:val="18"/>
                <w:lang w:val="en-US"/>
              </w:rPr>
              <w:t>5H</w:t>
            </w:r>
            <w:r>
              <w:rPr>
                <w:rFonts w:ascii="Verdana" w:eastAsia="Calibri" w:hAnsi="Verdana" w:cs="Times New Roman"/>
                <w:color w:val="EE0000"/>
                <w:sz w:val="18"/>
                <w:szCs w:val="18"/>
                <w:lang w:val="en-US"/>
              </w:rPr>
              <w:t>3</w:t>
            </w:r>
            <w:r w:rsidRPr="002316FA">
              <w:rPr>
                <w:rFonts w:ascii="Verdana" w:eastAsia="Calibri" w:hAnsi="Verdana" w:cs="Times New Roman"/>
                <w:color w:val="EE0000"/>
                <w:sz w:val="18"/>
                <w:szCs w:val="18"/>
                <w:lang w:val="en-US"/>
              </w:rPr>
              <w:t>0</w:t>
            </w:r>
          </w:p>
        </w:tc>
        <w:tc>
          <w:tcPr>
            <w:tcW w:w="7839" w:type="dxa"/>
            <w:tcBorders>
              <w:top w:val="single" w:sz="4" w:space="0" w:color="C0C0C0"/>
              <w:left w:val="single" w:sz="4" w:space="0" w:color="C0C0C0"/>
              <w:bottom w:val="single" w:sz="4" w:space="0" w:color="C0C0C0"/>
              <w:right w:val="single" w:sz="4" w:space="0" w:color="C0C0C0"/>
            </w:tcBorders>
            <w:vAlign w:val="center"/>
          </w:tcPr>
          <w:p w14:paraId="6393E9DE" w14:textId="6E71A458" w:rsidR="00D22F28" w:rsidRDefault="00D22F28" w:rsidP="00D22F28">
            <w:pPr>
              <w:spacing w:line="240" w:lineRule="auto"/>
              <w:jc w:val="both"/>
              <w:rPr>
                <w:rFonts w:ascii="Verdana" w:eastAsia="Calibri" w:hAnsi="Verdana" w:cs="Times New Roman"/>
                <w:b/>
                <w:bCs/>
                <w:sz w:val="18"/>
                <w:szCs w:val="18"/>
                <w:lang w:val="en-US"/>
              </w:rPr>
            </w:pPr>
            <w:r w:rsidRPr="00B510A4">
              <w:rPr>
                <w:rFonts w:ascii="Verdana" w:eastAsia="Calibri" w:hAnsi="Verdana" w:cs="Times New Roman"/>
                <w:b/>
                <w:bCs/>
                <w:sz w:val="18"/>
                <w:szCs w:val="18"/>
                <w:lang w:val="en-US"/>
              </w:rPr>
              <w:t xml:space="preserve">Session </w:t>
            </w:r>
            <w:r w:rsidR="007E7644">
              <w:rPr>
                <w:rFonts w:ascii="Verdana" w:eastAsia="Calibri" w:hAnsi="Verdana" w:cs="Times New Roman"/>
                <w:b/>
                <w:bCs/>
                <w:sz w:val="18"/>
                <w:szCs w:val="18"/>
                <w:lang w:val="en-US"/>
              </w:rPr>
              <w:t>4</w:t>
            </w:r>
            <w:r w:rsidRPr="00B510A4">
              <w:rPr>
                <w:rFonts w:ascii="Verdana" w:eastAsia="Calibri" w:hAnsi="Verdana" w:cs="Times New Roman"/>
                <w:b/>
                <w:bCs/>
                <w:sz w:val="18"/>
                <w:szCs w:val="18"/>
                <w:lang w:val="en-US"/>
              </w:rPr>
              <w:t xml:space="preserve">: </w:t>
            </w:r>
            <w:r>
              <w:rPr>
                <w:rFonts w:ascii="Verdana" w:eastAsia="Calibri" w:hAnsi="Verdana" w:cs="Times New Roman"/>
                <w:b/>
                <w:bCs/>
                <w:sz w:val="18"/>
                <w:szCs w:val="18"/>
                <w:lang w:val="en-US"/>
              </w:rPr>
              <w:t>Fisheries Subsidies and Discussion (3</w:t>
            </w:r>
            <w:r w:rsidR="00970F87">
              <w:rPr>
                <w:rFonts w:ascii="Verdana" w:eastAsia="Calibri" w:hAnsi="Verdana" w:cs="Times New Roman"/>
                <w:b/>
                <w:bCs/>
                <w:sz w:val="18"/>
                <w:szCs w:val="18"/>
                <w:lang w:val="en-US"/>
              </w:rPr>
              <w:t>0</w:t>
            </w:r>
            <w:r>
              <w:rPr>
                <w:rFonts w:ascii="Verdana" w:eastAsia="Calibri" w:hAnsi="Verdana" w:cs="Times New Roman"/>
                <w:b/>
                <w:bCs/>
                <w:sz w:val="18"/>
                <w:szCs w:val="18"/>
                <w:lang w:val="en-US"/>
              </w:rPr>
              <w:t>mins)</w:t>
            </w:r>
          </w:p>
          <w:p w14:paraId="3C7FD000" w14:textId="77777777" w:rsidR="00D22F28" w:rsidRPr="00B510A4" w:rsidRDefault="00D22F28" w:rsidP="00D22F28">
            <w:pPr>
              <w:spacing w:line="240" w:lineRule="auto"/>
              <w:jc w:val="both"/>
              <w:rPr>
                <w:rFonts w:ascii="Verdana" w:eastAsia="Calibri" w:hAnsi="Verdana" w:cs="Times New Roman"/>
                <w:b/>
                <w:bCs/>
                <w:sz w:val="18"/>
                <w:szCs w:val="18"/>
                <w:lang w:val="en-US"/>
              </w:rPr>
            </w:pPr>
            <w:r w:rsidRPr="00B510A4">
              <w:rPr>
                <w:rFonts w:ascii="Verdana" w:eastAsia="Calibri" w:hAnsi="Verdana" w:cs="Times New Roman"/>
                <w:bCs/>
                <w:i/>
                <w:sz w:val="18"/>
                <w:szCs w:val="18"/>
                <w:lang w:val="en-US"/>
              </w:rPr>
              <w:t xml:space="preserve">This Session would </w:t>
            </w:r>
            <w:r>
              <w:rPr>
                <w:rFonts w:ascii="Verdana" w:eastAsia="Calibri" w:hAnsi="Verdana" w:cs="Times New Roman"/>
                <w:bCs/>
                <w:i/>
                <w:sz w:val="18"/>
                <w:szCs w:val="18"/>
                <w:lang w:val="en-US"/>
              </w:rPr>
              <w:t>provide</w:t>
            </w:r>
            <w:r w:rsidRPr="00B510A4">
              <w:rPr>
                <w:rFonts w:ascii="Verdana" w:eastAsia="Calibri" w:hAnsi="Verdana" w:cs="Times New Roman"/>
                <w:bCs/>
                <w:i/>
                <w:sz w:val="18"/>
                <w:szCs w:val="18"/>
                <w:lang w:val="en-US"/>
              </w:rPr>
              <w:t xml:space="preserve"> </w:t>
            </w:r>
            <w:r>
              <w:rPr>
                <w:rFonts w:ascii="Verdana" w:eastAsia="Calibri" w:hAnsi="Verdana" w:cs="Times New Roman"/>
                <w:bCs/>
                <w:i/>
                <w:sz w:val="18"/>
                <w:szCs w:val="18"/>
                <w:lang w:val="en-US"/>
              </w:rPr>
              <w:t xml:space="preserve">the state of play on the second wave of the fisheries </w:t>
            </w:r>
            <w:proofErr w:type="gramStart"/>
            <w:r>
              <w:rPr>
                <w:rFonts w:ascii="Verdana" w:eastAsia="Calibri" w:hAnsi="Verdana" w:cs="Times New Roman"/>
                <w:bCs/>
                <w:i/>
                <w:sz w:val="18"/>
                <w:szCs w:val="18"/>
                <w:lang w:val="en-US"/>
              </w:rPr>
              <w:t>subsidies</w:t>
            </w:r>
            <w:proofErr w:type="gramEnd"/>
            <w:r>
              <w:rPr>
                <w:rFonts w:ascii="Verdana" w:eastAsia="Calibri" w:hAnsi="Verdana" w:cs="Times New Roman"/>
                <w:bCs/>
                <w:i/>
                <w:sz w:val="18"/>
                <w:szCs w:val="18"/>
                <w:lang w:val="en-US"/>
              </w:rPr>
              <w:t xml:space="preserve"> negotiation and the expected outcome for MC14. </w:t>
            </w:r>
          </w:p>
          <w:p w14:paraId="0E5B6E7D" w14:textId="77777777" w:rsidR="00D22F28" w:rsidRPr="00B510A4" w:rsidRDefault="00D22F28" w:rsidP="00D22F28">
            <w:pPr>
              <w:spacing w:line="240" w:lineRule="auto"/>
              <w:jc w:val="both"/>
              <w:rPr>
                <w:rFonts w:ascii="Verdana" w:eastAsia="Calibri" w:hAnsi="Verdana" w:cs="Times New Roman"/>
                <w:b/>
                <w:bCs/>
                <w:sz w:val="18"/>
                <w:szCs w:val="18"/>
                <w:lang w:val="en-US"/>
              </w:rPr>
            </w:pPr>
            <w:r w:rsidRPr="00B510A4">
              <w:rPr>
                <w:rFonts w:ascii="Verdana" w:eastAsia="Calibri" w:hAnsi="Verdana" w:cs="Times New Roman"/>
                <w:b/>
                <w:bCs/>
                <w:sz w:val="18"/>
                <w:szCs w:val="18"/>
                <w:lang w:val="en-US"/>
              </w:rPr>
              <w:t>Moderator</w:t>
            </w:r>
            <w:r>
              <w:rPr>
                <w:rFonts w:ascii="Verdana" w:eastAsia="Calibri" w:hAnsi="Verdana" w:cs="Times New Roman"/>
                <w:b/>
                <w:bCs/>
                <w:sz w:val="18"/>
                <w:szCs w:val="18"/>
                <w:lang w:val="en-US"/>
              </w:rPr>
              <w:t xml:space="preserve">: </w:t>
            </w:r>
            <w:r>
              <w:rPr>
                <w:rFonts w:ascii="Verdana" w:eastAsia="Calibri" w:hAnsi="Verdana" w:cs="Times New Roman"/>
                <w:sz w:val="18"/>
                <w:szCs w:val="18"/>
                <w:lang w:val="en-US"/>
              </w:rPr>
              <w:t>TBC</w:t>
            </w:r>
            <w:r>
              <w:rPr>
                <w:rFonts w:ascii="Verdana" w:eastAsia="Calibri" w:hAnsi="Verdana" w:cs="Times New Roman"/>
                <w:b/>
                <w:bCs/>
                <w:sz w:val="18"/>
                <w:szCs w:val="18"/>
                <w:lang w:val="en-US"/>
              </w:rPr>
              <w:t xml:space="preserve"> </w:t>
            </w:r>
          </w:p>
          <w:p w14:paraId="64AA66C2" w14:textId="46DF2C8E" w:rsidR="00D22F28" w:rsidRPr="00804B4F" w:rsidRDefault="00D22F28" w:rsidP="00D22F28">
            <w:pPr>
              <w:spacing w:after="0" w:line="240" w:lineRule="auto"/>
              <w:ind w:left="1021" w:hanging="1021"/>
              <w:jc w:val="both"/>
              <w:rPr>
                <w:rFonts w:ascii="Verdana" w:eastAsia="Calibri" w:hAnsi="Verdana" w:cs="Times New Roman"/>
                <w:sz w:val="18"/>
                <w:szCs w:val="18"/>
                <w:lang w:val="en-US"/>
              </w:rPr>
            </w:pPr>
            <w:r w:rsidRPr="00B510A4">
              <w:rPr>
                <w:rFonts w:ascii="Verdana" w:eastAsia="Calibri" w:hAnsi="Verdana" w:cs="Times New Roman"/>
                <w:b/>
                <w:bCs/>
                <w:sz w:val="18"/>
                <w:lang w:val="en-US"/>
              </w:rPr>
              <w:t>Speaker</w:t>
            </w:r>
            <w:r w:rsidR="00DB0ADB">
              <w:rPr>
                <w:rFonts w:ascii="Verdana" w:eastAsia="Calibri" w:hAnsi="Verdana" w:cs="Times New Roman"/>
                <w:b/>
                <w:bCs/>
                <w:sz w:val="18"/>
                <w:lang w:val="en-US"/>
              </w:rPr>
              <w:t xml:space="preserve"> 1</w:t>
            </w:r>
            <w:r w:rsidRPr="00B510A4">
              <w:rPr>
                <w:rFonts w:ascii="Verdana" w:eastAsia="Calibri" w:hAnsi="Verdana" w:cs="Times New Roman"/>
                <w:b/>
                <w:bCs/>
                <w:sz w:val="18"/>
                <w:lang w:val="en-US"/>
              </w:rPr>
              <w:t>:</w:t>
            </w:r>
            <w:r>
              <w:rPr>
                <w:rFonts w:ascii="Verdana" w:eastAsia="Calibri" w:hAnsi="Verdana" w:cs="Times New Roman"/>
                <w:b/>
                <w:bCs/>
                <w:sz w:val="18"/>
                <w:lang w:val="en-US"/>
              </w:rPr>
              <w:t xml:space="preserve"> </w:t>
            </w:r>
            <w:r w:rsidR="001D04CD" w:rsidRPr="001D04CD">
              <w:rPr>
                <w:rFonts w:ascii="Verdana" w:eastAsia="Calibri" w:hAnsi="Verdana" w:cs="Times New Roman"/>
                <w:sz w:val="18"/>
                <w:lang w:val="en-US"/>
              </w:rPr>
              <w:t>Tristan Irschlinger, Senior Policy Adviser, IISD</w:t>
            </w:r>
          </w:p>
          <w:p w14:paraId="783506E7" w14:textId="77777777" w:rsidR="00D22F28" w:rsidRPr="00514C95" w:rsidRDefault="00D22F28" w:rsidP="00D22F28">
            <w:pPr>
              <w:spacing w:after="0" w:line="240" w:lineRule="auto"/>
              <w:jc w:val="both"/>
              <w:rPr>
                <w:rFonts w:ascii="Verdana" w:eastAsia="Calibri" w:hAnsi="Verdana" w:cs="Times New Roman"/>
                <w:b/>
                <w:bCs/>
                <w:sz w:val="18"/>
                <w:szCs w:val="18"/>
                <w:lang w:val="en-US"/>
              </w:rPr>
            </w:pPr>
          </w:p>
          <w:p w14:paraId="2556B15F" w14:textId="448B39C6" w:rsidR="00D22F28" w:rsidRPr="00C61601" w:rsidRDefault="00DB0ADB" w:rsidP="00D22F28">
            <w:pPr>
              <w:spacing w:line="240" w:lineRule="auto"/>
              <w:jc w:val="both"/>
              <w:rPr>
                <w:rFonts w:ascii="Verdana" w:eastAsia="Calibri" w:hAnsi="Verdana" w:cs="Times New Roman"/>
                <w:sz w:val="18"/>
                <w:szCs w:val="18"/>
                <w:lang w:val="en-US"/>
              </w:rPr>
            </w:pPr>
            <w:r>
              <w:rPr>
                <w:rFonts w:ascii="Verdana" w:eastAsia="Calibri" w:hAnsi="Verdana" w:cs="Times New Roman"/>
                <w:b/>
                <w:bCs/>
                <w:sz w:val="18"/>
                <w:szCs w:val="18"/>
                <w:lang w:val="en-US"/>
              </w:rPr>
              <w:t>Speaker 2</w:t>
            </w:r>
            <w:r w:rsidR="00D22F28" w:rsidRPr="009258D4">
              <w:rPr>
                <w:rFonts w:ascii="Verdana" w:eastAsia="Calibri" w:hAnsi="Verdana" w:cs="Times New Roman"/>
                <w:b/>
                <w:bCs/>
                <w:sz w:val="18"/>
                <w:szCs w:val="18"/>
                <w:lang w:val="en-US"/>
              </w:rPr>
              <w:t>:</w:t>
            </w:r>
            <w:r w:rsidR="00D22F28">
              <w:rPr>
                <w:rFonts w:ascii="Verdana" w:eastAsia="Calibri" w:hAnsi="Verdana" w:cs="Times New Roman"/>
                <w:b/>
                <w:bCs/>
                <w:sz w:val="18"/>
                <w:szCs w:val="18"/>
                <w:lang w:val="en-US"/>
              </w:rPr>
              <w:t xml:space="preserve"> </w:t>
            </w:r>
            <w:r w:rsidR="00FF3725" w:rsidRPr="00FF3725">
              <w:rPr>
                <w:rFonts w:ascii="Verdana" w:eastAsia="Calibri" w:hAnsi="Verdana" w:cs="Times New Roman"/>
                <w:sz w:val="18"/>
                <w:szCs w:val="18"/>
                <w:lang w:val="en-US"/>
              </w:rPr>
              <w:t>Chris Noonan, Associate Professor of Law, University of Auckland, New Zealand</w:t>
            </w:r>
          </w:p>
          <w:p w14:paraId="51C93C22" w14:textId="505AFFE4" w:rsidR="006A2983" w:rsidRDefault="00D22F28" w:rsidP="00E530D2">
            <w:pPr>
              <w:spacing w:line="240" w:lineRule="auto"/>
              <w:jc w:val="both"/>
              <w:rPr>
                <w:rFonts w:ascii="Verdana" w:eastAsia="Calibri" w:hAnsi="Verdana" w:cs="Times New Roman"/>
                <w:b/>
                <w:bCs/>
                <w:sz w:val="18"/>
                <w:szCs w:val="18"/>
                <w:lang w:val="en-US"/>
              </w:rPr>
            </w:pPr>
            <w:r w:rsidRPr="00B510A4">
              <w:rPr>
                <w:rFonts w:ascii="Verdana" w:eastAsia="Calibri" w:hAnsi="Verdana" w:cs="Times New Roman"/>
                <w:i/>
                <w:sz w:val="18"/>
                <w:szCs w:val="18"/>
                <w:lang w:val="en-US"/>
              </w:rPr>
              <w:t>Open discussions to follow.</w:t>
            </w:r>
          </w:p>
        </w:tc>
      </w:tr>
      <w:tr w:rsidR="00C93CC6" w:rsidRPr="00B510A4" w14:paraId="231D47B9" w14:textId="77777777" w:rsidTr="00062D8E">
        <w:tc>
          <w:tcPr>
            <w:tcW w:w="1664" w:type="dxa"/>
            <w:tcBorders>
              <w:top w:val="single" w:sz="4" w:space="0" w:color="C0C0C0"/>
              <w:left w:val="single" w:sz="4" w:space="0" w:color="C0C0C0"/>
              <w:bottom w:val="single" w:sz="4" w:space="0" w:color="C0C0C0"/>
              <w:right w:val="single" w:sz="4" w:space="0" w:color="C0C0C0"/>
            </w:tcBorders>
            <w:hideMark/>
          </w:tcPr>
          <w:p w14:paraId="7BF898CC" w14:textId="77777777" w:rsidR="00C93CC6" w:rsidRDefault="009312A5" w:rsidP="002E54CB">
            <w:pPr>
              <w:spacing w:line="240" w:lineRule="auto"/>
              <w:jc w:val="both"/>
              <w:rPr>
                <w:rFonts w:ascii="Verdana" w:eastAsia="Calibri" w:hAnsi="Verdana" w:cs="Times New Roman"/>
                <w:sz w:val="18"/>
                <w:szCs w:val="18"/>
                <w:lang w:val="en-US"/>
              </w:rPr>
            </w:pPr>
            <w:r>
              <w:rPr>
                <w:rFonts w:ascii="Verdana" w:eastAsia="Calibri" w:hAnsi="Verdana" w:cs="Times New Roman"/>
                <w:sz w:val="18"/>
                <w:szCs w:val="18"/>
                <w:lang w:val="en-US"/>
              </w:rPr>
              <w:t>1</w:t>
            </w:r>
            <w:r w:rsidR="00940570">
              <w:rPr>
                <w:rFonts w:ascii="Verdana" w:eastAsia="Calibri" w:hAnsi="Verdana" w:cs="Times New Roman"/>
                <w:sz w:val="18"/>
                <w:szCs w:val="18"/>
                <w:lang w:val="en-US"/>
              </w:rPr>
              <w:t>6</w:t>
            </w:r>
            <w:r w:rsidR="00F60D99">
              <w:rPr>
                <w:rFonts w:ascii="Verdana" w:eastAsia="Calibri" w:hAnsi="Verdana" w:cs="Times New Roman"/>
                <w:sz w:val="18"/>
                <w:szCs w:val="18"/>
                <w:lang w:val="en-US"/>
              </w:rPr>
              <w:t>H</w:t>
            </w:r>
            <w:r w:rsidR="000B141D">
              <w:rPr>
                <w:rFonts w:ascii="Verdana" w:eastAsia="Calibri" w:hAnsi="Verdana" w:cs="Times New Roman"/>
                <w:sz w:val="18"/>
                <w:szCs w:val="18"/>
                <w:lang w:val="en-US"/>
              </w:rPr>
              <w:t>3</w:t>
            </w:r>
            <w:r w:rsidR="003A1B6E">
              <w:rPr>
                <w:rFonts w:ascii="Verdana" w:eastAsia="Calibri" w:hAnsi="Verdana" w:cs="Times New Roman"/>
                <w:sz w:val="18"/>
                <w:szCs w:val="18"/>
                <w:lang w:val="en-US"/>
              </w:rPr>
              <w:t>0</w:t>
            </w:r>
            <w:r w:rsidR="00F60D99">
              <w:rPr>
                <w:rFonts w:ascii="Verdana" w:eastAsia="Calibri" w:hAnsi="Verdana" w:cs="Times New Roman"/>
                <w:sz w:val="18"/>
                <w:szCs w:val="18"/>
                <w:lang w:val="en-US"/>
              </w:rPr>
              <w:t xml:space="preserve"> – </w:t>
            </w:r>
            <w:r>
              <w:rPr>
                <w:rFonts w:ascii="Verdana" w:eastAsia="Calibri" w:hAnsi="Verdana" w:cs="Times New Roman"/>
                <w:sz w:val="18"/>
                <w:szCs w:val="18"/>
                <w:lang w:val="en-US"/>
              </w:rPr>
              <w:t>1</w:t>
            </w:r>
            <w:r w:rsidR="00940570">
              <w:rPr>
                <w:rFonts w:ascii="Verdana" w:eastAsia="Calibri" w:hAnsi="Verdana" w:cs="Times New Roman"/>
                <w:sz w:val="18"/>
                <w:szCs w:val="18"/>
                <w:lang w:val="en-US"/>
              </w:rPr>
              <w:t>7</w:t>
            </w:r>
            <w:r w:rsidR="00F60D99">
              <w:rPr>
                <w:rFonts w:ascii="Verdana" w:eastAsia="Calibri" w:hAnsi="Verdana" w:cs="Times New Roman"/>
                <w:sz w:val="18"/>
                <w:szCs w:val="18"/>
                <w:lang w:val="en-US"/>
              </w:rPr>
              <w:t>H</w:t>
            </w:r>
            <w:r w:rsidR="003A1B6E">
              <w:rPr>
                <w:rFonts w:ascii="Verdana" w:eastAsia="Calibri" w:hAnsi="Verdana" w:cs="Times New Roman"/>
                <w:sz w:val="18"/>
                <w:szCs w:val="18"/>
                <w:lang w:val="en-US"/>
              </w:rPr>
              <w:t>0</w:t>
            </w:r>
            <w:r w:rsidR="00234345">
              <w:rPr>
                <w:rFonts w:ascii="Verdana" w:eastAsia="Calibri" w:hAnsi="Verdana" w:cs="Times New Roman"/>
                <w:sz w:val="18"/>
                <w:szCs w:val="18"/>
                <w:lang w:val="en-US"/>
              </w:rPr>
              <w:t>0</w:t>
            </w:r>
          </w:p>
          <w:p w14:paraId="35B5AAFA" w14:textId="0F2A3540" w:rsidR="008C2E33" w:rsidRPr="00B510A4" w:rsidRDefault="008C2E33" w:rsidP="002E54CB">
            <w:pPr>
              <w:spacing w:line="240" w:lineRule="auto"/>
              <w:jc w:val="both"/>
              <w:rPr>
                <w:rFonts w:ascii="Verdana" w:eastAsia="Calibri" w:hAnsi="Verdana" w:cs="Times New Roman"/>
                <w:sz w:val="18"/>
                <w:szCs w:val="18"/>
                <w:lang w:val="en-US"/>
              </w:rPr>
            </w:pPr>
            <w:r w:rsidRPr="002316FA">
              <w:rPr>
                <w:rFonts w:ascii="Verdana" w:eastAsia="Calibri" w:hAnsi="Verdana" w:cs="Times New Roman"/>
                <w:color w:val="EE0000"/>
                <w:sz w:val="18"/>
                <w:szCs w:val="18"/>
                <w:lang w:val="en-US"/>
              </w:rPr>
              <w:t>5H</w:t>
            </w:r>
            <w:r>
              <w:rPr>
                <w:rFonts w:ascii="Verdana" w:eastAsia="Calibri" w:hAnsi="Verdana" w:cs="Times New Roman"/>
                <w:color w:val="EE0000"/>
                <w:sz w:val="18"/>
                <w:szCs w:val="18"/>
                <w:lang w:val="en-US"/>
              </w:rPr>
              <w:t>3</w:t>
            </w:r>
            <w:r w:rsidRPr="002316FA">
              <w:rPr>
                <w:rFonts w:ascii="Verdana" w:eastAsia="Calibri" w:hAnsi="Verdana" w:cs="Times New Roman"/>
                <w:color w:val="EE0000"/>
                <w:sz w:val="18"/>
                <w:szCs w:val="18"/>
                <w:lang w:val="en-US"/>
              </w:rPr>
              <w:t>0</w:t>
            </w:r>
            <w:r>
              <w:rPr>
                <w:rFonts w:ascii="Verdana" w:eastAsia="Calibri" w:hAnsi="Verdana" w:cs="Times New Roman"/>
                <w:color w:val="EE0000"/>
                <w:sz w:val="18"/>
                <w:szCs w:val="18"/>
                <w:lang w:val="en-US"/>
              </w:rPr>
              <w:t xml:space="preserve"> – 6</w:t>
            </w:r>
            <w:r w:rsidRPr="002316FA">
              <w:rPr>
                <w:rFonts w:ascii="Verdana" w:eastAsia="Calibri" w:hAnsi="Verdana" w:cs="Times New Roman"/>
                <w:color w:val="EE0000"/>
                <w:sz w:val="18"/>
                <w:szCs w:val="18"/>
                <w:lang w:val="en-US"/>
              </w:rPr>
              <w:t>H0</w:t>
            </w:r>
            <w:r>
              <w:rPr>
                <w:rFonts w:ascii="Verdana" w:eastAsia="Calibri" w:hAnsi="Verdana" w:cs="Times New Roman"/>
                <w:color w:val="EE0000"/>
                <w:sz w:val="18"/>
                <w:szCs w:val="18"/>
                <w:lang w:val="en-US"/>
              </w:rPr>
              <w:t>0</w:t>
            </w:r>
          </w:p>
        </w:tc>
        <w:tc>
          <w:tcPr>
            <w:tcW w:w="7839" w:type="dxa"/>
            <w:tcBorders>
              <w:top w:val="single" w:sz="4" w:space="0" w:color="C0C0C0"/>
              <w:left w:val="single" w:sz="4" w:space="0" w:color="C0C0C0"/>
              <w:bottom w:val="single" w:sz="4" w:space="0" w:color="C0C0C0"/>
              <w:right w:val="single" w:sz="4" w:space="0" w:color="C0C0C0"/>
            </w:tcBorders>
            <w:vAlign w:val="center"/>
          </w:tcPr>
          <w:p w14:paraId="4B16CC1C" w14:textId="4537734E" w:rsidR="00F52108" w:rsidRDefault="00F52108" w:rsidP="00F52108">
            <w:pPr>
              <w:spacing w:line="240" w:lineRule="auto"/>
              <w:jc w:val="both"/>
              <w:rPr>
                <w:rFonts w:ascii="Verdana" w:eastAsia="Calibri" w:hAnsi="Verdana" w:cs="Times New Roman"/>
                <w:b/>
                <w:bCs/>
                <w:sz w:val="18"/>
                <w:szCs w:val="18"/>
                <w:lang w:val="en-US"/>
              </w:rPr>
            </w:pPr>
            <w:r>
              <w:rPr>
                <w:rFonts w:ascii="Verdana" w:eastAsia="Calibri" w:hAnsi="Verdana" w:cs="Times New Roman"/>
                <w:b/>
                <w:bCs/>
                <w:sz w:val="18"/>
                <w:szCs w:val="18"/>
                <w:lang w:val="en-US"/>
              </w:rPr>
              <w:t xml:space="preserve">Session </w:t>
            </w:r>
            <w:r w:rsidR="00192A95">
              <w:rPr>
                <w:rFonts w:ascii="Verdana" w:eastAsia="Calibri" w:hAnsi="Verdana" w:cs="Times New Roman"/>
                <w:b/>
                <w:bCs/>
                <w:sz w:val="18"/>
                <w:szCs w:val="18"/>
                <w:lang w:val="en-US"/>
              </w:rPr>
              <w:t>5</w:t>
            </w:r>
            <w:r>
              <w:rPr>
                <w:rFonts w:ascii="Verdana" w:eastAsia="Calibri" w:hAnsi="Verdana" w:cs="Times New Roman"/>
                <w:b/>
                <w:bCs/>
                <w:sz w:val="18"/>
                <w:szCs w:val="18"/>
                <w:lang w:val="en-US"/>
              </w:rPr>
              <w:t>: Development Issues and Discussion (3</w:t>
            </w:r>
            <w:r w:rsidR="003A1B6E">
              <w:rPr>
                <w:rFonts w:ascii="Verdana" w:eastAsia="Calibri" w:hAnsi="Verdana" w:cs="Times New Roman"/>
                <w:b/>
                <w:bCs/>
                <w:sz w:val="18"/>
                <w:szCs w:val="18"/>
                <w:lang w:val="en-US"/>
              </w:rPr>
              <w:t>0</w:t>
            </w:r>
            <w:r>
              <w:rPr>
                <w:rFonts w:ascii="Verdana" w:eastAsia="Calibri" w:hAnsi="Verdana" w:cs="Times New Roman"/>
                <w:b/>
                <w:bCs/>
                <w:sz w:val="18"/>
                <w:szCs w:val="18"/>
                <w:lang w:val="en-US"/>
              </w:rPr>
              <w:t xml:space="preserve"> mins)</w:t>
            </w:r>
          </w:p>
          <w:p w14:paraId="44A11CD9" w14:textId="6AB222C6" w:rsidR="00F52108" w:rsidRPr="00B510A4" w:rsidRDefault="00F52108" w:rsidP="00F52108">
            <w:pPr>
              <w:spacing w:line="240" w:lineRule="auto"/>
              <w:jc w:val="both"/>
              <w:rPr>
                <w:rFonts w:ascii="Verdana" w:eastAsia="Calibri" w:hAnsi="Verdana" w:cs="Times New Roman"/>
                <w:b/>
                <w:bCs/>
                <w:sz w:val="18"/>
                <w:szCs w:val="18"/>
                <w:lang w:val="en-US"/>
              </w:rPr>
            </w:pPr>
            <w:r w:rsidRPr="00B510A4">
              <w:rPr>
                <w:rFonts w:ascii="Verdana" w:eastAsia="Calibri" w:hAnsi="Verdana" w:cs="Times New Roman"/>
                <w:bCs/>
                <w:i/>
                <w:sz w:val="18"/>
                <w:szCs w:val="18"/>
                <w:lang w:val="en-US"/>
              </w:rPr>
              <w:t xml:space="preserve">This Session </w:t>
            </w:r>
            <w:proofErr w:type="gramStart"/>
            <w:r w:rsidRPr="00B510A4">
              <w:rPr>
                <w:rFonts w:ascii="Verdana" w:eastAsia="Calibri" w:hAnsi="Verdana" w:cs="Times New Roman"/>
                <w:bCs/>
                <w:i/>
                <w:sz w:val="18"/>
                <w:szCs w:val="18"/>
                <w:lang w:val="en-US"/>
              </w:rPr>
              <w:t>would</w:t>
            </w:r>
            <w:proofErr w:type="gramEnd"/>
            <w:r w:rsidRPr="00B510A4">
              <w:rPr>
                <w:rFonts w:ascii="Verdana" w:eastAsia="Calibri" w:hAnsi="Verdana" w:cs="Times New Roman"/>
                <w:bCs/>
                <w:i/>
                <w:sz w:val="18"/>
                <w:szCs w:val="18"/>
                <w:lang w:val="en-US"/>
              </w:rPr>
              <w:t xml:space="preserve"> </w:t>
            </w:r>
            <w:r>
              <w:rPr>
                <w:rFonts w:ascii="Verdana" w:eastAsia="Calibri" w:hAnsi="Verdana" w:cs="Times New Roman"/>
                <w:bCs/>
                <w:i/>
                <w:sz w:val="18"/>
                <w:szCs w:val="18"/>
                <w:lang w:val="en-US"/>
              </w:rPr>
              <w:t>present an update on the negotiations on Development Issues including the G90’s ten Agreement Specific Proposals on special and differential treatment and where decisions need to be reached at MC</w:t>
            </w:r>
            <w:r w:rsidR="00192A95">
              <w:rPr>
                <w:rFonts w:ascii="Verdana" w:eastAsia="Calibri" w:hAnsi="Verdana" w:cs="Times New Roman"/>
                <w:bCs/>
                <w:i/>
                <w:sz w:val="18"/>
                <w:szCs w:val="18"/>
                <w:lang w:val="en-US"/>
              </w:rPr>
              <w:t>14</w:t>
            </w:r>
            <w:r>
              <w:rPr>
                <w:rFonts w:ascii="Verdana" w:eastAsia="Calibri" w:hAnsi="Verdana" w:cs="Times New Roman"/>
                <w:bCs/>
                <w:i/>
                <w:sz w:val="18"/>
                <w:szCs w:val="18"/>
                <w:lang w:val="en-US"/>
              </w:rPr>
              <w:t xml:space="preserve">. </w:t>
            </w:r>
          </w:p>
          <w:p w14:paraId="73DC8007" w14:textId="6EA80191" w:rsidR="00F52108" w:rsidRPr="005C4C8D" w:rsidRDefault="00F52108" w:rsidP="00F52108">
            <w:pPr>
              <w:spacing w:line="240" w:lineRule="auto"/>
              <w:ind w:left="1134" w:hanging="1134"/>
              <w:jc w:val="both"/>
              <w:rPr>
                <w:rFonts w:ascii="Verdana" w:eastAsia="Calibri" w:hAnsi="Verdana" w:cs="Times New Roman"/>
                <w:iCs/>
                <w:sz w:val="18"/>
                <w:szCs w:val="18"/>
                <w:lang w:val="en-US"/>
              </w:rPr>
            </w:pPr>
            <w:r w:rsidRPr="00CB5D5C">
              <w:rPr>
                <w:rFonts w:ascii="Verdana" w:eastAsia="Calibri" w:hAnsi="Verdana" w:cs="Times New Roman"/>
                <w:b/>
                <w:bCs/>
                <w:sz w:val="18"/>
                <w:szCs w:val="18"/>
                <w:lang w:val="en-US"/>
              </w:rPr>
              <w:t xml:space="preserve">Moderator: </w:t>
            </w:r>
            <w:r w:rsidR="00192A95" w:rsidRPr="00192A95">
              <w:rPr>
                <w:rFonts w:ascii="Verdana" w:eastAsia="Calibri" w:hAnsi="Verdana" w:cs="Times New Roman"/>
                <w:sz w:val="18"/>
                <w:szCs w:val="18"/>
                <w:lang w:val="en-US"/>
              </w:rPr>
              <w:t>TBC</w:t>
            </w:r>
          </w:p>
          <w:p w14:paraId="6D288C85" w14:textId="07C96297" w:rsidR="00F52108" w:rsidRPr="000C6272" w:rsidRDefault="00F52108" w:rsidP="00F52108">
            <w:pPr>
              <w:spacing w:line="240" w:lineRule="auto"/>
              <w:jc w:val="both"/>
              <w:rPr>
                <w:rFonts w:ascii="Verdana" w:eastAsia="Calibri" w:hAnsi="Verdana" w:cs="Times New Roman"/>
                <w:b/>
                <w:bCs/>
                <w:sz w:val="18"/>
                <w:szCs w:val="18"/>
                <w:lang w:val="en-US"/>
              </w:rPr>
            </w:pPr>
            <w:r w:rsidRPr="005A114E">
              <w:rPr>
                <w:rFonts w:ascii="Verdana" w:eastAsia="Calibri" w:hAnsi="Verdana" w:cs="Times New Roman"/>
                <w:b/>
                <w:bCs/>
                <w:sz w:val="18"/>
                <w:szCs w:val="18"/>
                <w:lang w:val="en-US"/>
              </w:rPr>
              <w:t>Speaker</w:t>
            </w:r>
            <w:r w:rsidRPr="00CB00DB">
              <w:rPr>
                <w:rFonts w:ascii="Verdana" w:eastAsia="Calibri" w:hAnsi="Verdana" w:cs="Times New Roman"/>
                <w:sz w:val="18"/>
                <w:szCs w:val="18"/>
                <w:lang w:val="en-US"/>
              </w:rPr>
              <w:t xml:space="preserve">: </w:t>
            </w:r>
            <w:r w:rsidR="001D04CD">
              <w:rPr>
                <w:rFonts w:ascii="Verdana" w:eastAsia="Calibri" w:hAnsi="Verdana" w:cs="Times New Roman"/>
                <w:sz w:val="18"/>
                <w:szCs w:val="18"/>
                <w:lang w:val="en-US"/>
              </w:rPr>
              <w:t>Tanvi Sinha, Trade Adviser, CSSO</w:t>
            </w:r>
          </w:p>
          <w:p w14:paraId="47A3AD72" w14:textId="3B59B876" w:rsidR="00F52108" w:rsidRPr="008D6942" w:rsidRDefault="00F52108" w:rsidP="00F52108">
            <w:pPr>
              <w:spacing w:line="240" w:lineRule="auto"/>
              <w:jc w:val="both"/>
              <w:rPr>
                <w:rFonts w:ascii="Verdana" w:hAnsi="Verdana"/>
                <w:b/>
                <w:bCs/>
                <w:sz w:val="18"/>
                <w:szCs w:val="18"/>
                <w:lang w:eastAsia="en-GB"/>
              </w:rPr>
            </w:pPr>
            <w:r w:rsidRPr="00BF5E61">
              <w:rPr>
                <w:rFonts w:ascii="Verdana" w:eastAsia="Calibri" w:hAnsi="Verdana" w:cs="Times New Roman"/>
                <w:b/>
                <w:bCs/>
                <w:sz w:val="18"/>
                <w:szCs w:val="18"/>
                <w:highlight w:val="yellow"/>
                <w:lang w:val="en-US"/>
              </w:rPr>
              <w:t xml:space="preserve">Discussant: </w:t>
            </w:r>
            <w:r w:rsidR="00B1289C" w:rsidRPr="00BF5E61">
              <w:rPr>
                <w:rFonts w:ascii="Verdana" w:eastAsia="Calibri" w:hAnsi="Verdana" w:cs="Times New Roman"/>
                <w:sz w:val="18"/>
                <w:szCs w:val="18"/>
                <w:highlight w:val="yellow"/>
                <w:lang w:val="en-US"/>
              </w:rPr>
              <w:t>Raul Torres, Counsellor, Development D</w:t>
            </w:r>
            <w:r w:rsidR="001E3125" w:rsidRPr="00BF5E61">
              <w:rPr>
                <w:rFonts w:ascii="Verdana" w:eastAsia="Calibri" w:hAnsi="Verdana" w:cs="Times New Roman"/>
                <w:sz w:val="18"/>
                <w:szCs w:val="18"/>
                <w:highlight w:val="yellow"/>
                <w:lang w:val="en-US"/>
              </w:rPr>
              <w:t>ivision, WTO</w:t>
            </w:r>
          </w:p>
          <w:p w14:paraId="6EC55365" w14:textId="6D41D43D" w:rsidR="00F60D99" w:rsidRPr="009A397B" w:rsidRDefault="00F52108" w:rsidP="00F52108">
            <w:pPr>
              <w:spacing w:line="240" w:lineRule="auto"/>
              <w:jc w:val="both"/>
              <w:rPr>
                <w:rFonts w:ascii="Verdana" w:eastAsia="Calibri" w:hAnsi="Verdana" w:cs="Times New Roman"/>
                <w:b/>
                <w:bCs/>
                <w:i/>
                <w:sz w:val="18"/>
                <w:szCs w:val="18"/>
                <w:lang w:val="en-US"/>
              </w:rPr>
            </w:pPr>
            <w:r w:rsidRPr="006079A1">
              <w:rPr>
                <w:rFonts w:ascii="Verdana" w:eastAsia="Calibri" w:hAnsi="Verdana" w:cs="Times New Roman"/>
                <w:i/>
                <w:sz w:val="18"/>
                <w:szCs w:val="18"/>
                <w:lang w:val="en-US"/>
              </w:rPr>
              <w:t>Open discussions to follow</w:t>
            </w:r>
            <w:r w:rsidRPr="000C6272">
              <w:rPr>
                <w:rFonts w:ascii="Verdana" w:eastAsia="Calibri" w:hAnsi="Verdana" w:cs="Times New Roman"/>
                <w:b/>
                <w:bCs/>
                <w:i/>
                <w:sz w:val="18"/>
                <w:szCs w:val="18"/>
                <w:lang w:val="en-US"/>
              </w:rPr>
              <w:t>.</w:t>
            </w:r>
          </w:p>
        </w:tc>
      </w:tr>
      <w:tr w:rsidR="00C93CC6" w:rsidRPr="00B510A4" w14:paraId="6363F05D" w14:textId="77777777" w:rsidTr="00062D8E">
        <w:tc>
          <w:tcPr>
            <w:tcW w:w="1664" w:type="dxa"/>
            <w:tcBorders>
              <w:top w:val="single" w:sz="4" w:space="0" w:color="C0C0C0"/>
              <w:left w:val="single" w:sz="4" w:space="0" w:color="C0C0C0"/>
              <w:bottom w:val="single" w:sz="4" w:space="0" w:color="C0C0C0"/>
              <w:right w:val="single" w:sz="4" w:space="0" w:color="C0C0C0"/>
            </w:tcBorders>
          </w:tcPr>
          <w:p w14:paraId="05C58C76" w14:textId="77777777" w:rsidR="00C93CC6" w:rsidRDefault="009312A5" w:rsidP="002E54CB">
            <w:pPr>
              <w:spacing w:line="240" w:lineRule="auto"/>
              <w:jc w:val="both"/>
              <w:rPr>
                <w:rFonts w:ascii="Verdana" w:eastAsia="Calibri" w:hAnsi="Verdana" w:cs="Times New Roman"/>
                <w:sz w:val="18"/>
                <w:szCs w:val="18"/>
                <w:lang w:val="en-US"/>
              </w:rPr>
            </w:pPr>
            <w:r>
              <w:rPr>
                <w:rFonts w:ascii="Verdana" w:eastAsia="Calibri" w:hAnsi="Verdana" w:cs="Times New Roman"/>
                <w:sz w:val="18"/>
                <w:szCs w:val="18"/>
                <w:lang w:val="en-US"/>
              </w:rPr>
              <w:t>1</w:t>
            </w:r>
            <w:r w:rsidR="00940570">
              <w:rPr>
                <w:rFonts w:ascii="Verdana" w:eastAsia="Calibri" w:hAnsi="Verdana" w:cs="Times New Roman"/>
                <w:sz w:val="18"/>
                <w:szCs w:val="18"/>
                <w:lang w:val="en-US"/>
              </w:rPr>
              <w:t>7</w:t>
            </w:r>
            <w:r w:rsidR="00F60D99">
              <w:rPr>
                <w:rFonts w:ascii="Verdana" w:eastAsia="Calibri" w:hAnsi="Verdana" w:cs="Times New Roman"/>
                <w:sz w:val="18"/>
                <w:szCs w:val="18"/>
                <w:lang w:val="en-US"/>
              </w:rPr>
              <w:t>H</w:t>
            </w:r>
            <w:r w:rsidR="003A1B6E">
              <w:rPr>
                <w:rFonts w:ascii="Verdana" w:eastAsia="Calibri" w:hAnsi="Verdana" w:cs="Times New Roman"/>
                <w:sz w:val="18"/>
                <w:szCs w:val="18"/>
                <w:lang w:val="en-US"/>
              </w:rPr>
              <w:t>0</w:t>
            </w:r>
            <w:r w:rsidR="00234345">
              <w:rPr>
                <w:rFonts w:ascii="Verdana" w:eastAsia="Calibri" w:hAnsi="Verdana" w:cs="Times New Roman"/>
                <w:sz w:val="18"/>
                <w:szCs w:val="18"/>
                <w:lang w:val="en-US"/>
              </w:rPr>
              <w:t>0</w:t>
            </w:r>
            <w:r w:rsidR="00F60D99">
              <w:rPr>
                <w:rFonts w:ascii="Verdana" w:eastAsia="Calibri" w:hAnsi="Verdana" w:cs="Times New Roman"/>
                <w:sz w:val="18"/>
                <w:szCs w:val="18"/>
                <w:lang w:val="en-US"/>
              </w:rPr>
              <w:t xml:space="preserve"> – </w:t>
            </w:r>
            <w:r>
              <w:rPr>
                <w:rFonts w:ascii="Verdana" w:eastAsia="Calibri" w:hAnsi="Verdana" w:cs="Times New Roman"/>
                <w:sz w:val="18"/>
                <w:szCs w:val="18"/>
                <w:lang w:val="en-US"/>
              </w:rPr>
              <w:t>1</w:t>
            </w:r>
            <w:r w:rsidR="00940570">
              <w:rPr>
                <w:rFonts w:ascii="Verdana" w:eastAsia="Calibri" w:hAnsi="Verdana" w:cs="Times New Roman"/>
                <w:sz w:val="18"/>
                <w:szCs w:val="18"/>
                <w:lang w:val="en-US"/>
              </w:rPr>
              <w:t>7</w:t>
            </w:r>
            <w:r w:rsidR="00F60D99">
              <w:rPr>
                <w:rFonts w:ascii="Verdana" w:eastAsia="Calibri" w:hAnsi="Verdana" w:cs="Times New Roman"/>
                <w:sz w:val="18"/>
                <w:szCs w:val="18"/>
                <w:lang w:val="en-US"/>
              </w:rPr>
              <w:t>H</w:t>
            </w:r>
            <w:r w:rsidR="005663DE">
              <w:rPr>
                <w:rFonts w:ascii="Verdana" w:eastAsia="Calibri" w:hAnsi="Verdana" w:cs="Times New Roman"/>
                <w:sz w:val="18"/>
                <w:szCs w:val="18"/>
                <w:lang w:val="en-US"/>
              </w:rPr>
              <w:t>20</w:t>
            </w:r>
          </w:p>
          <w:p w14:paraId="4BE646E1" w14:textId="079E94B8" w:rsidR="00E15CB4" w:rsidRPr="00B510A4" w:rsidRDefault="00E15CB4" w:rsidP="002E54CB">
            <w:pPr>
              <w:spacing w:line="240" w:lineRule="auto"/>
              <w:jc w:val="both"/>
              <w:rPr>
                <w:rFonts w:ascii="Verdana" w:eastAsia="Calibri" w:hAnsi="Verdana" w:cs="Times New Roman"/>
                <w:sz w:val="18"/>
                <w:szCs w:val="18"/>
                <w:lang w:val="en-US"/>
              </w:rPr>
            </w:pPr>
            <w:r>
              <w:rPr>
                <w:rFonts w:ascii="Verdana" w:eastAsia="Calibri" w:hAnsi="Verdana" w:cs="Times New Roman"/>
                <w:color w:val="EE0000"/>
                <w:sz w:val="18"/>
                <w:szCs w:val="18"/>
                <w:lang w:val="en-US"/>
              </w:rPr>
              <w:t>6</w:t>
            </w:r>
            <w:r w:rsidRPr="002316FA">
              <w:rPr>
                <w:rFonts w:ascii="Verdana" w:eastAsia="Calibri" w:hAnsi="Verdana" w:cs="Times New Roman"/>
                <w:color w:val="EE0000"/>
                <w:sz w:val="18"/>
                <w:szCs w:val="18"/>
                <w:lang w:val="en-US"/>
              </w:rPr>
              <w:t>H00</w:t>
            </w:r>
            <w:r>
              <w:rPr>
                <w:rFonts w:ascii="Verdana" w:eastAsia="Calibri" w:hAnsi="Verdana" w:cs="Times New Roman"/>
                <w:color w:val="EE0000"/>
                <w:sz w:val="18"/>
                <w:szCs w:val="18"/>
                <w:lang w:val="en-US"/>
              </w:rPr>
              <w:t xml:space="preserve"> – 6</w:t>
            </w:r>
            <w:r w:rsidRPr="002316FA">
              <w:rPr>
                <w:rFonts w:ascii="Verdana" w:eastAsia="Calibri" w:hAnsi="Verdana" w:cs="Times New Roman"/>
                <w:color w:val="EE0000"/>
                <w:sz w:val="18"/>
                <w:szCs w:val="18"/>
                <w:lang w:val="en-US"/>
              </w:rPr>
              <w:t>H</w:t>
            </w:r>
            <w:r>
              <w:rPr>
                <w:rFonts w:ascii="Verdana" w:eastAsia="Calibri" w:hAnsi="Verdana" w:cs="Times New Roman"/>
                <w:color w:val="EE0000"/>
                <w:sz w:val="18"/>
                <w:szCs w:val="18"/>
                <w:lang w:val="en-US"/>
              </w:rPr>
              <w:t>2</w:t>
            </w:r>
            <w:r w:rsidRPr="002316FA">
              <w:rPr>
                <w:rFonts w:ascii="Verdana" w:eastAsia="Calibri" w:hAnsi="Verdana" w:cs="Times New Roman"/>
                <w:color w:val="EE0000"/>
                <w:sz w:val="18"/>
                <w:szCs w:val="18"/>
                <w:lang w:val="en-US"/>
              </w:rPr>
              <w:t>0</w:t>
            </w:r>
          </w:p>
        </w:tc>
        <w:tc>
          <w:tcPr>
            <w:tcW w:w="7839" w:type="dxa"/>
            <w:tcBorders>
              <w:top w:val="single" w:sz="4" w:space="0" w:color="C0C0C0"/>
              <w:left w:val="single" w:sz="4" w:space="0" w:color="C0C0C0"/>
              <w:bottom w:val="single" w:sz="4" w:space="0" w:color="C0C0C0"/>
              <w:right w:val="single" w:sz="4" w:space="0" w:color="C0C0C0"/>
            </w:tcBorders>
            <w:vAlign w:val="center"/>
          </w:tcPr>
          <w:p w14:paraId="74451384" w14:textId="3C1CCD3B" w:rsidR="001B5405" w:rsidRDefault="001B5405" w:rsidP="001B5405">
            <w:pPr>
              <w:spacing w:line="240" w:lineRule="auto"/>
              <w:jc w:val="both"/>
              <w:rPr>
                <w:rFonts w:ascii="Verdana" w:eastAsia="Calibri" w:hAnsi="Verdana" w:cs="Times New Roman"/>
                <w:b/>
                <w:bCs/>
                <w:sz w:val="18"/>
                <w:szCs w:val="18"/>
                <w:lang w:val="en-US"/>
              </w:rPr>
            </w:pPr>
            <w:r>
              <w:rPr>
                <w:rFonts w:ascii="Verdana" w:eastAsia="Calibri" w:hAnsi="Verdana" w:cs="Times New Roman"/>
                <w:b/>
                <w:bCs/>
                <w:sz w:val="18"/>
                <w:szCs w:val="18"/>
                <w:lang w:val="en-US"/>
              </w:rPr>
              <w:t xml:space="preserve">Session 6: </w:t>
            </w:r>
            <w:r w:rsidR="00BD305D">
              <w:rPr>
                <w:rFonts w:ascii="Verdana" w:eastAsia="Calibri" w:hAnsi="Verdana" w:cs="Times New Roman"/>
                <w:b/>
                <w:bCs/>
                <w:sz w:val="18"/>
                <w:szCs w:val="18"/>
                <w:lang w:val="en-US"/>
              </w:rPr>
              <w:t xml:space="preserve">E-commerce </w:t>
            </w:r>
            <w:r>
              <w:rPr>
                <w:rFonts w:ascii="Verdana" w:eastAsia="Calibri" w:hAnsi="Verdana" w:cs="Times New Roman"/>
                <w:b/>
                <w:bCs/>
                <w:sz w:val="18"/>
                <w:szCs w:val="18"/>
                <w:lang w:val="en-US"/>
              </w:rPr>
              <w:t>and Discussion</w:t>
            </w:r>
            <w:r w:rsidR="00F52108">
              <w:rPr>
                <w:rFonts w:ascii="Verdana" w:eastAsia="Calibri" w:hAnsi="Verdana" w:cs="Times New Roman"/>
                <w:b/>
                <w:bCs/>
                <w:sz w:val="18"/>
                <w:szCs w:val="18"/>
                <w:lang w:val="en-US"/>
              </w:rPr>
              <w:t xml:space="preserve"> </w:t>
            </w:r>
            <w:r>
              <w:rPr>
                <w:rFonts w:ascii="Verdana" w:eastAsia="Calibri" w:hAnsi="Verdana" w:cs="Times New Roman"/>
                <w:b/>
                <w:bCs/>
                <w:sz w:val="18"/>
                <w:szCs w:val="18"/>
                <w:lang w:val="en-US"/>
              </w:rPr>
              <w:t>– (</w:t>
            </w:r>
            <w:r w:rsidR="003F63F6">
              <w:rPr>
                <w:rFonts w:ascii="Verdana" w:eastAsia="Calibri" w:hAnsi="Verdana" w:cs="Times New Roman"/>
                <w:b/>
                <w:bCs/>
                <w:sz w:val="18"/>
                <w:szCs w:val="18"/>
                <w:lang w:val="en-US"/>
              </w:rPr>
              <w:t xml:space="preserve">20 </w:t>
            </w:r>
            <w:r>
              <w:rPr>
                <w:rFonts w:ascii="Verdana" w:eastAsia="Calibri" w:hAnsi="Verdana" w:cs="Times New Roman"/>
                <w:b/>
                <w:bCs/>
                <w:sz w:val="18"/>
                <w:szCs w:val="18"/>
                <w:lang w:val="en-US"/>
              </w:rPr>
              <w:t>mins)</w:t>
            </w:r>
          </w:p>
          <w:p w14:paraId="190A9B14" w14:textId="2E6E236C" w:rsidR="001B5405" w:rsidRPr="00B510A4" w:rsidRDefault="001B5405" w:rsidP="001B5405">
            <w:pPr>
              <w:spacing w:line="240" w:lineRule="auto"/>
              <w:jc w:val="both"/>
              <w:rPr>
                <w:rFonts w:ascii="Verdana" w:eastAsia="Calibri" w:hAnsi="Verdana" w:cs="Times New Roman"/>
                <w:b/>
                <w:bCs/>
                <w:sz w:val="18"/>
                <w:szCs w:val="18"/>
                <w:lang w:val="en-US"/>
              </w:rPr>
            </w:pPr>
            <w:r w:rsidRPr="00B510A4">
              <w:rPr>
                <w:rFonts w:ascii="Verdana" w:eastAsia="Calibri" w:hAnsi="Verdana" w:cs="Times New Roman"/>
                <w:bCs/>
                <w:i/>
                <w:sz w:val="18"/>
                <w:szCs w:val="18"/>
                <w:lang w:val="en-US"/>
              </w:rPr>
              <w:t xml:space="preserve">This Session </w:t>
            </w:r>
            <w:proofErr w:type="gramStart"/>
            <w:r w:rsidRPr="00B510A4">
              <w:rPr>
                <w:rFonts w:ascii="Verdana" w:eastAsia="Calibri" w:hAnsi="Verdana" w:cs="Times New Roman"/>
                <w:bCs/>
                <w:i/>
                <w:sz w:val="18"/>
                <w:szCs w:val="18"/>
                <w:lang w:val="en-US"/>
              </w:rPr>
              <w:t>would</w:t>
            </w:r>
            <w:proofErr w:type="gramEnd"/>
            <w:r w:rsidRPr="00B510A4">
              <w:rPr>
                <w:rFonts w:ascii="Verdana" w:eastAsia="Calibri" w:hAnsi="Verdana" w:cs="Times New Roman"/>
                <w:bCs/>
                <w:i/>
                <w:sz w:val="18"/>
                <w:szCs w:val="18"/>
                <w:lang w:val="en-US"/>
              </w:rPr>
              <w:t xml:space="preserve"> </w:t>
            </w:r>
            <w:r>
              <w:rPr>
                <w:rFonts w:ascii="Verdana" w:eastAsia="Calibri" w:hAnsi="Verdana" w:cs="Times New Roman"/>
                <w:bCs/>
                <w:i/>
                <w:sz w:val="18"/>
                <w:szCs w:val="18"/>
                <w:lang w:val="en-US"/>
              </w:rPr>
              <w:t xml:space="preserve">provide an update on discussions in the </w:t>
            </w:r>
            <w:r w:rsidR="00855AC5">
              <w:rPr>
                <w:rFonts w:ascii="Verdana" w:eastAsia="Calibri" w:hAnsi="Verdana" w:cs="Times New Roman"/>
                <w:bCs/>
                <w:i/>
                <w:sz w:val="18"/>
                <w:szCs w:val="18"/>
                <w:lang w:val="en-US"/>
              </w:rPr>
              <w:t>Work Program on Ecommerce</w:t>
            </w:r>
            <w:r w:rsidR="005663DE">
              <w:rPr>
                <w:rFonts w:ascii="Verdana" w:eastAsia="Calibri" w:hAnsi="Verdana" w:cs="Times New Roman"/>
                <w:bCs/>
                <w:i/>
                <w:sz w:val="18"/>
                <w:szCs w:val="18"/>
                <w:lang w:val="en-US"/>
              </w:rPr>
              <w:t xml:space="preserve"> </w:t>
            </w:r>
            <w:r>
              <w:rPr>
                <w:rFonts w:ascii="Verdana" w:eastAsia="Calibri" w:hAnsi="Verdana" w:cs="Times New Roman"/>
                <w:bCs/>
                <w:i/>
                <w:sz w:val="18"/>
                <w:szCs w:val="18"/>
                <w:lang w:val="en-US"/>
              </w:rPr>
              <w:t>and the expected outcome for MC1</w:t>
            </w:r>
            <w:r w:rsidR="00234345">
              <w:rPr>
                <w:rFonts w:ascii="Verdana" w:eastAsia="Calibri" w:hAnsi="Verdana" w:cs="Times New Roman"/>
                <w:bCs/>
                <w:i/>
                <w:sz w:val="18"/>
                <w:szCs w:val="18"/>
                <w:lang w:val="en-US"/>
              </w:rPr>
              <w:t>4</w:t>
            </w:r>
            <w:r>
              <w:rPr>
                <w:rFonts w:ascii="Verdana" w:eastAsia="Calibri" w:hAnsi="Verdana" w:cs="Times New Roman"/>
                <w:bCs/>
                <w:i/>
                <w:sz w:val="18"/>
                <w:szCs w:val="18"/>
                <w:lang w:val="en-US"/>
              </w:rPr>
              <w:t xml:space="preserve">.    </w:t>
            </w:r>
          </w:p>
          <w:p w14:paraId="15BD8FB5" w14:textId="4B109A44" w:rsidR="00F818AE" w:rsidRPr="00566882" w:rsidRDefault="001B5405" w:rsidP="00F818AE">
            <w:pPr>
              <w:spacing w:line="240" w:lineRule="auto"/>
              <w:jc w:val="both"/>
              <w:rPr>
                <w:rFonts w:ascii="Verdana" w:eastAsia="Calibri" w:hAnsi="Verdana" w:cs="Times New Roman"/>
                <w:sz w:val="18"/>
                <w:szCs w:val="18"/>
                <w:lang w:val="en-US"/>
              </w:rPr>
            </w:pPr>
            <w:r w:rsidRPr="00CB5D5C">
              <w:rPr>
                <w:rFonts w:ascii="Verdana" w:eastAsia="Calibri" w:hAnsi="Verdana" w:cs="Times New Roman"/>
                <w:b/>
                <w:bCs/>
                <w:sz w:val="18"/>
                <w:szCs w:val="18"/>
                <w:lang w:val="en-US"/>
              </w:rPr>
              <w:t xml:space="preserve">Moderator: </w:t>
            </w:r>
            <w:r w:rsidR="0034488A">
              <w:rPr>
                <w:rFonts w:ascii="Verdana" w:eastAsia="Calibri" w:hAnsi="Verdana" w:cs="Times New Roman"/>
                <w:sz w:val="18"/>
                <w:szCs w:val="18"/>
                <w:lang w:val="en-US"/>
              </w:rPr>
              <w:t>TBC</w:t>
            </w:r>
          </w:p>
          <w:p w14:paraId="67ACA073" w14:textId="2B248494" w:rsidR="001B5405" w:rsidRPr="00856222" w:rsidRDefault="001B5405" w:rsidP="001B5405">
            <w:pPr>
              <w:spacing w:line="240" w:lineRule="auto"/>
              <w:ind w:left="1191" w:hanging="1191"/>
              <w:jc w:val="both"/>
              <w:rPr>
                <w:rFonts w:ascii="Verdana" w:eastAsia="Calibri" w:hAnsi="Verdana" w:cs="Times New Roman"/>
                <w:bCs/>
                <w:sz w:val="18"/>
                <w:szCs w:val="18"/>
                <w:lang w:val="en-SG"/>
              </w:rPr>
            </w:pPr>
            <w:r w:rsidRPr="001E2874">
              <w:rPr>
                <w:rFonts w:ascii="Verdana" w:eastAsia="Calibri" w:hAnsi="Verdana" w:cs="Times New Roman"/>
                <w:b/>
                <w:sz w:val="18"/>
                <w:szCs w:val="18"/>
                <w:lang w:val="en-SG"/>
              </w:rPr>
              <w:t>Speaker:</w:t>
            </w:r>
            <w:r w:rsidRPr="000577A9">
              <w:rPr>
                <w:rFonts w:ascii="Verdana" w:eastAsia="Calibri" w:hAnsi="Verdana" w:cs="Times New Roman"/>
                <w:bCs/>
                <w:sz w:val="18"/>
                <w:szCs w:val="18"/>
                <w:lang w:val="en-SG"/>
              </w:rPr>
              <w:t xml:space="preserve"> </w:t>
            </w:r>
            <w:r w:rsidR="00F25E5D">
              <w:rPr>
                <w:rFonts w:ascii="Verdana" w:eastAsia="Calibri" w:hAnsi="Verdana" w:cs="Times New Roman"/>
                <w:bCs/>
                <w:sz w:val="18"/>
                <w:szCs w:val="18"/>
                <w:lang w:val="en-SG"/>
              </w:rPr>
              <w:t>Kim Kampel, Trade Adviser, CSSO Geneva</w:t>
            </w:r>
          </w:p>
          <w:p w14:paraId="247E64A1" w14:textId="6F4ADD2E" w:rsidR="00BB49A8" w:rsidRPr="003F63F6" w:rsidRDefault="003F63F6" w:rsidP="003F63F6">
            <w:pPr>
              <w:spacing w:line="240" w:lineRule="auto"/>
              <w:jc w:val="both"/>
              <w:rPr>
                <w:rFonts w:ascii="Verdana" w:hAnsi="Verdana"/>
                <w:b/>
                <w:bCs/>
                <w:sz w:val="18"/>
                <w:szCs w:val="18"/>
                <w:lang w:eastAsia="en-GB"/>
              </w:rPr>
            </w:pPr>
            <w:r w:rsidRPr="00523D1C">
              <w:rPr>
                <w:rFonts w:ascii="Verdana" w:eastAsia="Calibri" w:hAnsi="Verdana" w:cs="Times New Roman"/>
                <w:b/>
                <w:bCs/>
                <w:sz w:val="18"/>
                <w:szCs w:val="18"/>
                <w:lang w:val="en-US"/>
              </w:rPr>
              <w:t xml:space="preserve">Discussant: </w:t>
            </w:r>
            <w:r w:rsidR="00970F87" w:rsidRPr="00970F87">
              <w:rPr>
                <w:rFonts w:ascii="Verdana" w:eastAsia="Calibri" w:hAnsi="Verdana" w:cs="Times New Roman"/>
                <w:sz w:val="18"/>
                <w:szCs w:val="18"/>
                <w:lang w:val="en-US"/>
              </w:rPr>
              <w:t>Pacific Delegate (</w:t>
            </w:r>
            <w:r w:rsidRPr="00970F87">
              <w:rPr>
                <w:rFonts w:ascii="Verdana" w:eastAsia="Calibri" w:hAnsi="Verdana" w:cs="Times New Roman"/>
                <w:sz w:val="18"/>
                <w:szCs w:val="18"/>
                <w:lang w:val="en-US"/>
              </w:rPr>
              <w:t>TBC</w:t>
            </w:r>
            <w:r w:rsidR="00970F87" w:rsidRPr="00970F87">
              <w:rPr>
                <w:rFonts w:ascii="Verdana" w:eastAsia="Calibri" w:hAnsi="Verdana" w:cs="Times New Roman"/>
                <w:sz w:val="18"/>
                <w:szCs w:val="18"/>
                <w:lang w:val="en-US"/>
              </w:rPr>
              <w:t>)</w:t>
            </w:r>
          </w:p>
          <w:p w14:paraId="5FB2A4AA" w14:textId="70EA4980" w:rsidR="00C93CC6" w:rsidRPr="009A397B" w:rsidRDefault="001B5405" w:rsidP="002E54CB">
            <w:pPr>
              <w:spacing w:line="240" w:lineRule="auto"/>
              <w:jc w:val="both"/>
              <w:rPr>
                <w:rFonts w:ascii="Verdana" w:eastAsia="Calibri" w:hAnsi="Verdana" w:cs="Times New Roman"/>
                <w:b/>
                <w:bCs/>
                <w:i/>
                <w:sz w:val="18"/>
                <w:szCs w:val="18"/>
                <w:lang w:val="en-US"/>
              </w:rPr>
            </w:pPr>
            <w:r w:rsidRPr="006079A1">
              <w:rPr>
                <w:rFonts w:ascii="Verdana" w:eastAsia="Calibri" w:hAnsi="Verdana" w:cs="Times New Roman"/>
                <w:i/>
                <w:sz w:val="18"/>
                <w:szCs w:val="18"/>
                <w:lang w:val="en-US"/>
              </w:rPr>
              <w:t>Open discussions to follow</w:t>
            </w:r>
            <w:r w:rsidRPr="000C6272">
              <w:rPr>
                <w:rFonts w:ascii="Verdana" w:eastAsia="Calibri" w:hAnsi="Verdana" w:cs="Times New Roman"/>
                <w:b/>
                <w:bCs/>
                <w:i/>
                <w:sz w:val="18"/>
                <w:szCs w:val="18"/>
                <w:lang w:val="en-US"/>
              </w:rPr>
              <w:t>.</w:t>
            </w:r>
            <w:r w:rsidR="000754E3">
              <w:rPr>
                <w:rFonts w:ascii="Verdana" w:eastAsia="Calibri" w:hAnsi="Verdana" w:cs="Times New Roman"/>
                <w:b/>
                <w:bCs/>
                <w:i/>
                <w:sz w:val="18"/>
                <w:szCs w:val="18"/>
                <w:lang w:val="en-US"/>
              </w:rPr>
              <w:t xml:space="preserve"> </w:t>
            </w:r>
          </w:p>
        </w:tc>
      </w:tr>
      <w:tr w:rsidR="003A1B6E" w:rsidRPr="00B510A4" w14:paraId="6A813524" w14:textId="77777777" w:rsidTr="00062D8E">
        <w:tc>
          <w:tcPr>
            <w:tcW w:w="1664" w:type="dxa"/>
            <w:tcBorders>
              <w:top w:val="single" w:sz="4" w:space="0" w:color="C0C0C0"/>
              <w:left w:val="single" w:sz="4" w:space="0" w:color="C0C0C0"/>
              <w:bottom w:val="single" w:sz="4" w:space="0" w:color="C0C0C0"/>
              <w:right w:val="single" w:sz="4" w:space="0" w:color="C0C0C0"/>
            </w:tcBorders>
          </w:tcPr>
          <w:p w14:paraId="6C0A72CC" w14:textId="77777777" w:rsidR="003A1B6E" w:rsidRDefault="003A1B6E" w:rsidP="008F13DD">
            <w:pPr>
              <w:spacing w:line="240" w:lineRule="auto"/>
              <w:jc w:val="both"/>
              <w:rPr>
                <w:rFonts w:ascii="Verdana" w:eastAsia="Calibri" w:hAnsi="Verdana" w:cs="Times New Roman"/>
                <w:sz w:val="18"/>
                <w:szCs w:val="18"/>
                <w:lang w:val="en-US"/>
              </w:rPr>
            </w:pPr>
            <w:r>
              <w:rPr>
                <w:rFonts w:ascii="Verdana" w:eastAsia="Calibri" w:hAnsi="Verdana" w:cs="Times New Roman"/>
                <w:sz w:val="18"/>
                <w:szCs w:val="18"/>
                <w:lang w:val="en-US"/>
              </w:rPr>
              <w:t>17H</w:t>
            </w:r>
            <w:r w:rsidR="005663DE">
              <w:rPr>
                <w:rFonts w:ascii="Verdana" w:eastAsia="Calibri" w:hAnsi="Verdana" w:cs="Times New Roman"/>
                <w:sz w:val="18"/>
                <w:szCs w:val="18"/>
                <w:lang w:val="en-US"/>
              </w:rPr>
              <w:t>2</w:t>
            </w:r>
            <w:r>
              <w:rPr>
                <w:rFonts w:ascii="Verdana" w:eastAsia="Calibri" w:hAnsi="Verdana" w:cs="Times New Roman"/>
                <w:sz w:val="18"/>
                <w:szCs w:val="18"/>
                <w:lang w:val="en-US"/>
              </w:rPr>
              <w:t>0 – 17H55</w:t>
            </w:r>
          </w:p>
          <w:p w14:paraId="07E87D2B" w14:textId="0205C7B7" w:rsidR="00E15CB4" w:rsidRPr="00B510A4" w:rsidRDefault="00E15CB4" w:rsidP="008F13DD">
            <w:pPr>
              <w:spacing w:line="240" w:lineRule="auto"/>
              <w:jc w:val="both"/>
              <w:rPr>
                <w:rFonts w:ascii="Verdana" w:eastAsia="Calibri" w:hAnsi="Verdana" w:cs="Times New Roman"/>
                <w:sz w:val="18"/>
                <w:szCs w:val="18"/>
                <w:lang w:val="en-US"/>
              </w:rPr>
            </w:pPr>
            <w:r>
              <w:rPr>
                <w:rFonts w:ascii="Verdana" w:eastAsia="Calibri" w:hAnsi="Verdana" w:cs="Times New Roman"/>
                <w:color w:val="EE0000"/>
                <w:sz w:val="18"/>
                <w:szCs w:val="18"/>
                <w:lang w:val="en-US"/>
              </w:rPr>
              <w:t>6</w:t>
            </w:r>
            <w:r w:rsidRPr="002316FA">
              <w:rPr>
                <w:rFonts w:ascii="Verdana" w:eastAsia="Calibri" w:hAnsi="Verdana" w:cs="Times New Roman"/>
                <w:color w:val="EE0000"/>
                <w:sz w:val="18"/>
                <w:szCs w:val="18"/>
                <w:lang w:val="en-US"/>
              </w:rPr>
              <w:t>H</w:t>
            </w:r>
            <w:r>
              <w:rPr>
                <w:rFonts w:ascii="Verdana" w:eastAsia="Calibri" w:hAnsi="Verdana" w:cs="Times New Roman"/>
                <w:color w:val="EE0000"/>
                <w:sz w:val="18"/>
                <w:szCs w:val="18"/>
                <w:lang w:val="en-US"/>
              </w:rPr>
              <w:t>2</w:t>
            </w:r>
            <w:r w:rsidRPr="002316FA">
              <w:rPr>
                <w:rFonts w:ascii="Verdana" w:eastAsia="Calibri" w:hAnsi="Verdana" w:cs="Times New Roman"/>
                <w:color w:val="EE0000"/>
                <w:sz w:val="18"/>
                <w:szCs w:val="18"/>
                <w:lang w:val="en-US"/>
              </w:rPr>
              <w:t>0</w:t>
            </w:r>
            <w:r>
              <w:rPr>
                <w:rFonts w:ascii="Verdana" w:eastAsia="Calibri" w:hAnsi="Verdana" w:cs="Times New Roman"/>
                <w:color w:val="EE0000"/>
                <w:sz w:val="18"/>
                <w:szCs w:val="18"/>
                <w:lang w:val="en-US"/>
              </w:rPr>
              <w:t xml:space="preserve"> – 6</w:t>
            </w:r>
            <w:r w:rsidRPr="002316FA">
              <w:rPr>
                <w:rFonts w:ascii="Verdana" w:eastAsia="Calibri" w:hAnsi="Verdana" w:cs="Times New Roman"/>
                <w:color w:val="EE0000"/>
                <w:sz w:val="18"/>
                <w:szCs w:val="18"/>
                <w:lang w:val="en-US"/>
              </w:rPr>
              <w:t>H</w:t>
            </w:r>
            <w:r>
              <w:rPr>
                <w:rFonts w:ascii="Verdana" w:eastAsia="Calibri" w:hAnsi="Verdana" w:cs="Times New Roman"/>
                <w:color w:val="EE0000"/>
                <w:sz w:val="18"/>
                <w:szCs w:val="18"/>
                <w:lang w:val="en-US"/>
              </w:rPr>
              <w:t>55</w:t>
            </w:r>
          </w:p>
        </w:tc>
        <w:tc>
          <w:tcPr>
            <w:tcW w:w="7839" w:type="dxa"/>
            <w:tcBorders>
              <w:top w:val="single" w:sz="4" w:space="0" w:color="C0C0C0"/>
              <w:left w:val="single" w:sz="4" w:space="0" w:color="C0C0C0"/>
              <w:bottom w:val="single" w:sz="4" w:space="0" w:color="C0C0C0"/>
              <w:right w:val="single" w:sz="4" w:space="0" w:color="C0C0C0"/>
            </w:tcBorders>
            <w:vAlign w:val="center"/>
          </w:tcPr>
          <w:p w14:paraId="7D167FDB" w14:textId="7E54E1C2" w:rsidR="003A1B6E" w:rsidRDefault="003A1B6E" w:rsidP="008F13DD">
            <w:pPr>
              <w:spacing w:line="240" w:lineRule="auto"/>
              <w:jc w:val="both"/>
              <w:rPr>
                <w:rFonts w:ascii="Verdana" w:eastAsia="Calibri" w:hAnsi="Verdana" w:cs="Times New Roman"/>
                <w:b/>
                <w:bCs/>
                <w:sz w:val="18"/>
                <w:szCs w:val="18"/>
                <w:lang w:val="en-US"/>
              </w:rPr>
            </w:pPr>
            <w:r>
              <w:rPr>
                <w:rFonts w:ascii="Verdana" w:eastAsia="Calibri" w:hAnsi="Verdana" w:cs="Times New Roman"/>
                <w:b/>
                <w:bCs/>
                <w:sz w:val="18"/>
                <w:szCs w:val="18"/>
                <w:lang w:val="en-US"/>
              </w:rPr>
              <w:t>Session 7: Joint Statement Initiatives (JSIs) and Discussion – (</w:t>
            </w:r>
            <w:r w:rsidR="003F63F6">
              <w:rPr>
                <w:rFonts w:ascii="Verdana" w:eastAsia="Calibri" w:hAnsi="Verdana" w:cs="Times New Roman"/>
                <w:b/>
                <w:bCs/>
                <w:sz w:val="18"/>
                <w:szCs w:val="18"/>
                <w:lang w:val="en-US"/>
              </w:rPr>
              <w:t>3</w:t>
            </w:r>
            <w:r>
              <w:rPr>
                <w:rFonts w:ascii="Verdana" w:eastAsia="Calibri" w:hAnsi="Verdana" w:cs="Times New Roman"/>
                <w:b/>
                <w:bCs/>
                <w:sz w:val="18"/>
                <w:szCs w:val="18"/>
                <w:lang w:val="en-US"/>
              </w:rPr>
              <w:t>5 mins)</w:t>
            </w:r>
          </w:p>
          <w:p w14:paraId="6333FF53" w14:textId="388F3519" w:rsidR="003A1B6E" w:rsidRPr="00B510A4" w:rsidRDefault="003A1B6E" w:rsidP="008F13DD">
            <w:pPr>
              <w:spacing w:line="240" w:lineRule="auto"/>
              <w:jc w:val="both"/>
              <w:rPr>
                <w:rFonts w:ascii="Verdana" w:eastAsia="Calibri" w:hAnsi="Verdana" w:cs="Times New Roman"/>
                <w:b/>
                <w:bCs/>
                <w:sz w:val="18"/>
                <w:szCs w:val="18"/>
                <w:lang w:val="en-US"/>
              </w:rPr>
            </w:pPr>
            <w:r w:rsidRPr="00B510A4">
              <w:rPr>
                <w:rFonts w:ascii="Verdana" w:eastAsia="Calibri" w:hAnsi="Verdana" w:cs="Times New Roman"/>
                <w:bCs/>
                <w:i/>
                <w:sz w:val="18"/>
                <w:szCs w:val="18"/>
                <w:lang w:val="en-US"/>
              </w:rPr>
              <w:t xml:space="preserve">This Session would </w:t>
            </w:r>
            <w:r>
              <w:rPr>
                <w:rFonts w:ascii="Verdana" w:eastAsia="Calibri" w:hAnsi="Verdana" w:cs="Times New Roman"/>
                <w:bCs/>
                <w:i/>
                <w:sz w:val="18"/>
                <w:szCs w:val="18"/>
                <w:lang w:val="en-US"/>
              </w:rPr>
              <w:t xml:space="preserve">provide an update on discussions in the Joint Statement Initiatives (JSIs) and the expected outcomes for MC14. The Session will focus on: E-commerce; Investment Facilitation for Development; and Trade and Environment discussions.    </w:t>
            </w:r>
          </w:p>
          <w:p w14:paraId="5CD6FC46" w14:textId="77777777" w:rsidR="003A1B6E" w:rsidRPr="00566882" w:rsidRDefault="003A1B6E" w:rsidP="008F13DD">
            <w:pPr>
              <w:spacing w:line="240" w:lineRule="auto"/>
              <w:jc w:val="both"/>
              <w:rPr>
                <w:rFonts w:ascii="Verdana" w:eastAsia="Calibri" w:hAnsi="Verdana" w:cs="Times New Roman"/>
                <w:sz w:val="18"/>
                <w:szCs w:val="18"/>
                <w:lang w:val="en-US"/>
              </w:rPr>
            </w:pPr>
            <w:r w:rsidRPr="00CB5D5C">
              <w:rPr>
                <w:rFonts w:ascii="Verdana" w:eastAsia="Calibri" w:hAnsi="Verdana" w:cs="Times New Roman"/>
                <w:b/>
                <w:bCs/>
                <w:sz w:val="18"/>
                <w:szCs w:val="18"/>
                <w:lang w:val="en-US"/>
              </w:rPr>
              <w:t xml:space="preserve">Moderator: </w:t>
            </w:r>
            <w:r>
              <w:rPr>
                <w:rFonts w:ascii="Verdana" w:eastAsia="Calibri" w:hAnsi="Verdana" w:cs="Times New Roman"/>
                <w:sz w:val="18"/>
                <w:szCs w:val="18"/>
                <w:lang w:val="en-US"/>
              </w:rPr>
              <w:t>TBC</w:t>
            </w:r>
          </w:p>
          <w:p w14:paraId="3E990390" w14:textId="79C82955" w:rsidR="003A1B6E" w:rsidRPr="00856222" w:rsidRDefault="003A1B6E" w:rsidP="008F13DD">
            <w:pPr>
              <w:spacing w:line="240" w:lineRule="auto"/>
              <w:ind w:left="1191" w:hanging="1191"/>
              <w:jc w:val="both"/>
              <w:rPr>
                <w:rFonts w:ascii="Verdana" w:eastAsia="Calibri" w:hAnsi="Verdana" w:cs="Times New Roman"/>
                <w:bCs/>
                <w:sz w:val="18"/>
                <w:szCs w:val="18"/>
                <w:lang w:val="en-SG"/>
              </w:rPr>
            </w:pPr>
            <w:r w:rsidRPr="001E2874">
              <w:rPr>
                <w:rFonts w:ascii="Verdana" w:eastAsia="Calibri" w:hAnsi="Verdana" w:cs="Times New Roman"/>
                <w:b/>
                <w:sz w:val="18"/>
                <w:szCs w:val="18"/>
                <w:lang w:val="en-SG"/>
              </w:rPr>
              <w:t>Speaker 1:</w:t>
            </w:r>
            <w:r w:rsidRPr="000577A9">
              <w:rPr>
                <w:rFonts w:ascii="Verdana" w:eastAsia="Calibri" w:hAnsi="Verdana" w:cs="Times New Roman"/>
                <w:bCs/>
                <w:sz w:val="18"/>
                <w:szCs w:val="18"/>
                <w:lang w:val="en-SG"/>
              </w:rPr>
              <w:t xml:space="preserve"> </w:t>
            </w:r>
            <w:r w:rsidR="00F25E5D">
              <w:rPr>
                <w:rFonts w:ascii="Verdana" w:eastAsia="Calibri" w:hAnsi="Verdana" w:cs="Times New Roman"/>
                <w:bCs/>
                <w:sz w:val="18"/>
                <w:szCs w:val="18"/>
                <w:lang w:val="en-SG"/>
              </w:rPr>
              <w:t>Kim Kampel, Trade Adviser, CSSO Geneva</w:t>
            </w:r>
          </w:p>
          <w:p w14:paraId="0F2A8801" w14:textId="2C57289B" w:rsidR="003A1B6E" w:rsidRPr="00BB49A8" w:rsidRDefault="00C5384F" w:rsidP="008F13DD">
            <w:pPr>
              <w:autoSpaceDE w:val="0"/>
              <w:autoSpaceDN w:val="0"/>
              <w:spacing w:after="0" w:line="240" w:lineRule="auto"/>
              <w:rPr>
                <w:rFonts w:ascii="Arial" w:hAnsi="Arial" w:cs="Arial"/>
                <w:sz w:val="20"/>
                <w:szCs w:val="20"/>
                <w:lang w:val="en-CA"/>
              </w:rPr>
            </w:pPr>
            <w:r>
              <w:rPr>
                <w:rFonts w:ascii="Verdana" w:eastAsia="Calibri" w:hAnsi="Verdana" w:cs="Times New Roman"/>
                <w:b/>
                <w:sz w:val="18"/>
                <w:szCs w:val="18"/>
                <w:lang w:val="en-SG"/>
              </w:rPr>
              <w:t>Discussant</w:t>
            </w:r>
            <w:r w:rsidR="003A1B6E" w:rsidRPr="000754E3">
              <w:rPr>
                <w:rFonts w:ascii="Verdana" w:eastAsia="Calibri" w:hAnsi="Verdana" w:cs="Times New Roman"/>
                <w:b/>
                <w:sz w:val="18"/>
                <w:szCs w:val="18"/>
                <w:lang w:val="en-SG"/>
              </w:rPr>
              <w:t>:</w:t>
            </w:r>
            <w:r w:rsidR="003A1B6E" w:rsidRPr="00856222">
              <w:rPr>
                <w:rFonts w:ascii="Verdana" w:eastAsia="Calibri" w:hAnsi="Verdana" w:cs="Times New Roman"/>
                <w:b/>
                <w:sz w:val="18"/>
                <w:szCs w:val="18"/>
                <w:lang w:val="en-SG"/>
              </w:rPr>
              <w:t xml:space="preserve"> </w:t>
            </w:r>
            <w:r w:rsidR="00BE6325">
              <w:rPr>
                <w:rFonts w:ascii="Verdana" w:eastAsia="Calibri" w:hAnsi="Verdana" w:cs="Times New Roman"/>
                <w:bCs/>
                <w:sz w:val="18"/>
                <w:szCs w:val="18"/>
                <w:lang w:val="en-SG"/>
              </w:rPr>
              <w:t xml:space="preserve">PIFS </w:t>
            </w:r>
          </w:p>
          <w:p w14:paraId="6DB035EC" w14:textId="77777777" w:rsidR="003A1B6E" w:rsidRDefault="003A1B6E" w:rsidP="008F13DD">
            <w:pPr>
              <w:autoSpaceDE w:val="0"/>
              <w:autoSpaceDN w:val="0"/>
              <w:spacing w:after="0" w:line="240" w:lineRule="auto"/>
              <w:rPr>
                <w:rFonts w:ascii="Arial" w:hAnsi="Arial" w:cs="Arial"/>
                <w:color w:val="083267"/>
                <w:sz w:val="20"/>
                <w:szCs w:val="20"/>
                <w:lang w:val="en-CA"/>
              </w:rPr>
            </w:pPr>
          </w:p>
          <w:p w14:paraId="1C119B58" w14:textId="77777777" w:rsidR="003A1B6E" w:rsidRPr="009A397B" w:rsidRDefault="003A1B6E" w:rsidP="008F13DD">
            <w:pPr>
              <w:spacing w:line="240" w:lineRule="auto"/>
              <w:jc w:val="both"/>
              <w:rPr>
                <w:rFonts w:ascii="Verdana" w:eastAsia="Calibri" w:hAnsi="Verdana" w:cs="Times New Roman"/>
                <w:b/>
                <w:bCs/>
                <w:i/>
                <w:sz w:val="18"/>
                <w:szCs w:val="18"/>
                <w:lang w:val="en-US"/>
              </w:rPr>
            </w:pPr>
            <w:r w:rsidRPr="006079A1">
              <w:rPr>
                <w:rFonts w:ascii="Verdana" w:eastAsia="Calibri" w:hAnsi="Verdana" w:cs="Times New Roman"/>
                <w:i/>
                <w:sz w:val="18"/>
                <w:szCs w:val="18"/>
                <w:lang w:val="en-US"/>
              </w:rPr>
              <w:t>Open discussions to follow</w:t>
            </w:r>
            <w:r w:rsidRPr="000C6272">
              <w:rPr>
                <w:rFonts w:ascii="Verdana" w:eastAsia="Calibri" w:hAnsi="Verdana" w:cs="Times New Roman"/>
                <w:b/>
                <w:bCs/>
                <w:i/>
                <w:sz w:val="18"/>
                <w:szCs w:val="18"/>
                <w:lang w:val="en-US"/>
              </w:rPr>
              <w:t>.</w:t>
            </w:r>
            <w:r>
              <w:rPr>
                <w:rFonts w:ascii="Verdana" w:eastAsia="Calibri" w:hAnsi="Verdana" w:cs="Times New Roman"/>
                <w:b/>
                <w:bCs/>
                <w:i/>
                <w:sz w:val="18"/>
                <w:szCs w:val="18"/>
                <w:lang w:val="en-US"/>
              </w:rPr>
              <w:t xml:space="preserve"> </w:t>
            </w:r>
          </w:p>
        </w:tc>
      </w:tr>
      <w:tr w:rsidR="00D41B92" w:rsidRPr="00B510A4" w14:paraId="2019B8FF" w14:textId="77777777" w:rsidTr="00062D8E">
        <w:tc>
          <w:tcPr>
            <w:tcW w:w="1664" w:type="dxa"/>
            <w:tcBorders>
              <w:top w:val="single" w:sz="4" w:space="0" w:color="C0C0C0"/>
              <w:left w:val="single" w:sz="4" w:space="0" w:color="C0C0C0"/>
              <w:bottom w:val="single" w:sz="4" w:space="0" w:color="C0C0C0"/>
              <w:right w:val="single" w:sz="4" w:space="0" w:color="C0C0C0"/>
            </w:tcBorders>
          </w:tcPr>
          <w:p w14:paraId="3E26E975" w14:textId="77777777" w:rsidR="00D41B92" w:rsidRDefault="009312A5" w:rsidP="002E54CB">
            <w:pPr>
              <w:spacing w:line="240" w:lineRule="auto"/>
              <w:jc w:val="both"/>
              <w:rPr>
                <w:rFonts w:ascii="Verdana" w:eastAsia="Calibri" w:hAnsi="Verdana" w:cs="Times New Roman"/>
                <w:sz w:val="18"/>
                <w:szCs w:val="18"/>
                <w:lang w:val="en-US"/>
              </w:rPr>
            </w:pPr>
            <w:r>
              <w:rPr>
                <w:rFonts w:ascii="Verdana" w:eastAsia="Calibri" w:hAnsi="Verdana" w:cs="Times New Roman"/>
                <w:sz w:val="18"/>
                <w:szCs w:val="18"/>
                <w:lang w:val="en-US"/>
              </w:rPr>
              <w:t>1</w:t>
            </w:r>
            <w:r w:rsidR="00940570">
              <w:rPr>
                <w:rFonts w:ascii="Verdana" w:eastAsia="Calibri" w:hAnsi="Verdana" w:cs="Times New Roman"/>
                <w:sz w:val="18"/>
                <w:szCs w:val="18"/>
                <w:lang w:val="en-US"/>
              </w:rPr>
              <w:t>7</w:t>
            </w:r>
            <w:r w:rsidR="00D41B92">
              <w:rPr>
                <w:rFonts w:ascii="Verdana" w:eastAsia="Calibri" w:hAnsi="Verdana" w:cs="Times New Roman"/>
                <w:sz w:val="18"/>
                <w:szCs w:val="18"/>
                <w:lang w:val="en-US"/>
              </w:rPr>
              <w:t>H</w:t>
            </w:r>
            <w:r w:rsidR="009F619F">
              <w:rPr>
                <w:rFonts w:ascii="Verdana" w:eastAsia="Calibri" w:hAnsi="Verdana" w:cs="Times New Roman"/>
                <w:sz w:val="18"/>
                <w:szCs w:val="18"/>
                <w:lang w:val="en-US"/>
              </w:rPr>
              <w:t>5</w:t>
            </w:r>
            <w:r w:rsidR="00340038">
              <w:rPr>
                <w:rFonts w:ascii="Verdana" w:eastAsia="Calibri" w:hAnsi="Verdana" w:cs="Times New Roman"/>
                <w:sz w:val="18"/>
                <w:szCs w:val="18"/>
                <w:lang w:val="en-US"/>
              </w:rPr>
              <w:t>5</w:t>
            </w:r>
            <w:r w:rsidR="00D41B92">
              <w:rPr>
                <w:rFonts w:ascii="Verdana" w:eastAsia="Calibri" w:hAnsi="Verdana" w:cs="Times New Roman"/>
                <w:sz w:val="18"/>
                <w:szCs w:val="18"/>
                <w:lang w:val="en-US"/>
              </w:rPr>
              <w:t xml:space="preserve"> – </w:t>
            </w:r>
            <w:r w:rsidR="00592D47">
              <w:rPr>
                <w:rFonts w:ascii="Verdana" w:eastAsia="Calibri" w:hAnsi="Verdana" w:cs="Times New Roman"/>
                <w:sz w:val="18"/>
                <w:szCs w:val="18"/>
                <w:lang w:val="en-US"/>
              </w:rPr>
              <w:t>1</w:t>
            </w:r>
            <w:r w:rsidR="00940570">
              <w:rPr>
                <w:rFonts w:ascii="Verdana" w:eastAsia="Calibri" w:hAnsi="Verdana" w:cs="Times New Roman"/>
                <w:sz w:val="18"/>
                <w:szCs w:val="18"/>
                <w:lang w:val="en-US"/>
              </w:rPr>
              <w:t>8</w:t>
            </w:r>
            <w:r w:rsidR="00D41B92">
              <w:rPr>
                <w:rFonts w:ascii="Verdana" w:eastAsia="Calibri" w:hAnsi="Verdana" w:cs="Times New Roman"/>
                <w:sz w:val="18"/>
                <w:szCs w:val="18"/>
                <w:lang w:val="en-US"/>
              </w:rPr>
              <w:t>H00</w:t>
            </w:r>
          </w:p>
          <w:p w14:paraId="0ABDC139" w14:textId="08F88787" w:rsidR="00E15CB4" w:rsidRDefault="00E15CB4" w:rsidP="002E54CB">
            <w:pPr>
              <w:spacing w:line="240" w:lineRule="auto"/>
              <w:jc w:val="both"/>
              <w:rPr>
                <w:rFonts w:ascii="Verdana" w:eastAsia="Calibri" w:hAnsi="Verdana" w:cs="Times New Roman"/>
                <w:sz w:val="18"/>
                <w:szCs w:val="18"/>
                <w:lang w:val="en-US"/>
              </w:rPr>
            </w:pPr>
            <w:r>
              <w:rPr>
                <w:rFonts w:ascii="Verdana" w:eastAsia="Calibri" w:hAnsi="Verdana" w:cs="Times New Roman"/>
                <w:color w:val="EE0000"/>
                <w:sz w:val="18"/>
                <w:szCs w:val="18"/>
                <w:lang w:val="en-US"/>
              </w:rPr>
              <w:t>6</w:t>
            </w:r>
            <w:r w:rsidRPr="002316FA">
              <w:rPr>
                <w:rFonts w:ascii="Verdana" w:eastAsia="Calibri" w:hAnsi="Verdana" w:cs="Times New Roman"/>
                <w:color w:val="EE0000"/>
                <w:sz w:val="18"/>
                <w:szCs w:val="18"/>
                <w:lang w:val="en-US"/>
              </w:rPr>
              <w:t>H</w:t>
            </w:r>
            <w:r>
              <w:rPr>
                <w:rFonts w:ascii="Verdana" w:eastAsia="Calibri" w:hAnsi="Verdana" w:cs="Times New Roman"/>
                <w:color w:val="EE0000"/>
                <w:sz w:val="18"/>
                <w:szCs w:val="18"/>
                <w:lang w:val="en-US"/>
              </w:rPr>
              <w:t>55 – 7</w:t>
            </w:r>
            <w:r w:rsidRPr="002316FA">
              <w:rPr>
                <w:rFonts w:ascii="Verdana" w:eastAsia="Calibri" w:hAnsi="Verdana" w:cs="Times New Roman"/>
                <w:color w:val="EE0000"/>
                <w:sz w:val="18"/>
                <w:szCs w:val="18"/>
                <w:lang w:val="en-US"/>
              </w:rPr>
              <w:t>H</w:t>
            </w:r>
            <w:r>
              <w:rPr>
                <w:rFonts w:ascii="Verdana" w:eastAsia="Calibri" w:hAnsi="Verdana" w:cs="Times New Roman"/>
                <w:color w:val="EE0000"/>
                <w:sz w:val="18"/>
                <w:szCs w:val="18"/>
                <w:lang w:val="en-US"/>
              </w:rPr>
              <w:t>0</w:t>
            </w:r>
            <w:r w:rsidRPr="002316FA">
              <w:rPr>
                <w:rFonts w:ascii="Verdana" w:eastAsia="Calibri" w:hAnsi="Verdana" w:cs="Times New Roman"/>
                <w:color w:val="EE0000"/>
                <w:sz w:val="18"/>
                <w:szCs w:val="18"/>
                <w:lang w:val="en-US"/>
              </w:rPr>
              <w:t>0</w:t>
            </w:r>
          </w:p>
        </w:tc>
        <w:tc>
          <w:tcPr>
            <w:tcW w:w="7839" w:type="dxa"/>
            <w:tcBorders>
              <w:top w:val="single" w:sz="4" w:space="0" w:color="C0C0C0"/>
              <w:left w:val="single" w:sz="4" w:space="0" w:color="C0C0C0"/>
              <w:bottom w:val="single" w:sz="4" w:space="0" w:color="C0C0C0"/>
              <w:right w:val="single" w:sz="4" w:space="0" w:color="C0C0C0"/>
            </w:tcBorders>
            <w:vAlign w:val="center"/>
          </w:tcPr>
          <w:p w14:paraId="2CAA660D" w14:textId="71456CBA" w:rsidR="00D41B92" w:rsidRDefault="00D41B92" w:rsidP="002E54CB">
            <w:pPr>
              <w:spacing w:line="240" w:lineRule="auto"/>
              <w:jc w:val="both"/>
              <w:rPr>
                <w:rFonts w:ascii="Verdana" w:eastAsia="Calibri" w:hAnsi="Verdana" w:cs="Times New Roman"/>
                <w:b/>
                <w:bCs/>
                <w:sz w:val="18"/>
                <w:szCs w:val="18"/>
                <w:lang w:val="en-US"/>
              </w:rPr>
            </w:pPr>
            <w:r>
              <w:rPr>
                <w:rFonts w:ascii="Verdana" w:eastAsia="Calibri" w:hAnsi="Verdana" w:cs="Times New Roman"/>
                <w:b/>
                <w:bCs/>
                <w:sz w:val="18"/>
                <w:szCs w:val="18"/>
                <w:lang w:val="en-US"/>
              </w:rPr>
              <w:t>Closing –</w:t>
            </w:r>
            <w:r w:rsidR="000E43C7">
              <w:rPr>
                <w:rFonts w:ascii="Verdana" w:eastAsia="Calibri" w:hAnsi="Verdana" w:cs="Times New Roman"/>
                <w:b/>
                <w:bCs/>
                <w:sz w:val="18"/>
                <w:szCs w:val="18"/>
                <w:lang w:val="en-US"/>
              </w:rPr>
              <w:t xml:space="preserve"> </w:t>
            </w:r>
            <w:r>
              <w:rPr>
                <w:rFonts w:ascii="Verdana" w:eastAsia="Calibri" w:hAnsi="Verdana" w:cs="Times New Roman"/>
                <w:b/>
                <w:bCs/>
                <w:sz w:val="18"/>
                <w:szCs w:val="18"/>
                <w:lang w:val="en-US"/>
              </w:rPr>
              <w:t>PIFS (</w:t>
            </w:r>
            <w:r w:rsidR="00340038">
              <w:rPr>
                <w:rFonts w:ascii="Verdana" w:eastAsia="Calibri" w:hAnsi="Verdana" w:cs="Times New Roman"/>
                <w:b/>
                <w:bCs/>
                <w:sz w:val="18"/>
                <w:szCs w:val="18"/>
                <w:lang w:val="en-US"/>
              </w:rPr>
              <w:t>5</w:t>
            </w:r>
            <w:r w:rsidR="001B03D1">
              <w:rPr>
                <w:rFonts w:ascii="Verdana" w:eastAsia="Calibri" w:hAnsi="Verdana" w:cs="Times New Roman"/>
                <w:b/>
                <w:bCs/>
                <w:sz w:val="18"/>
                <w:szCs w:val="18"/>
                <w:lang w:val="en-US"/>
              </w:rPr>
              <w:t xml:space="preserve"> mins</w:t>
            </w:r>
            <w:r>
              <w:rPr>
                <w:rFonts w:ascii="Verdana" w:eastAsia="Calibri" w:hAnsi="Verdana" w:cs="Times New Roman"/>
                <w:b/>
                <w:bCs/>
                <w:sz w:val="18"/>
                <w:szCs w:val="18"/>
                <w:lang w:val="en-US"/>
              </w:rPr>
              <w:t xml:space="preserve">) </w:t>
            </w:r>
          </w:p>
        </w:tc>
      </w:tr>
      <w:tr w:rsidR="00062D8E" w:rsidRPr="00B510A4" w14:paraId="5087D5B5" w14:textId="77777777" w:rsidTr="00062D8E">
        <w:tc>
          <w:tcPr>
            <w:tcW w:w="9503" w:type="dxa"/>
            <w:gridSpan w:val="2"/>
            <w:tcBorders>
              <w:top w:val="nil"/>
              <w:left w:val="nil"/>
              <w:bottom w:val="single" w:sz="4" w:space="0" w:color="C0C0C0"/>
              <w:right w:val="nil"/>
            </w:tcBorders>
            <w:shd w:val="clear" w:color="auto" w:fill="CCCCCC"/>
          </w:tcPr>
          <w:p w14:paraId="2F272639" w14:textId="77777777" w:rsidR="00062D8E" w:rsidRDefault="00062D8E" w:rsidP="008F13DD">
            <w:pPr>
              <w:spacing w:line="240" w:lineRule="auto"/>
              <w:jc w:val="both"/>
              <w:rPr>
                <w:rFonts w:ascii="Verdana" w:eastAsia="Calibri" w:hAnsi="Verdana" w:cs="Times New Roman"/>
                <w:b/>
                <w:bCs/>
                <w:sz w:val="18"/>
                <w:szCs w:val="18"/>
                <w:lang w:val="en-US"/>
              </w:rPr>
            </w:pPr>
            <w:r>
              <w:rPr>
                <w:rFonts w:ascii="Verdana" w:eastAsia="Calibri" w:hAnsi="Verdana" w:cs="Times New Roman"/>
                <w:b/>
                <w:bCs/>
                <w:sz w:val="18"/>
                <w:szCs w:val="18"/>
                <w:lang w:val="en-US"/>
              </w:rPr>
              <w:t>18H00               Day 2 Closes</w:t>
            </w:r>
          </w:p>
          <w:p w14:paraId="3650B04A" w14:textId="50B5DCF0" w:rsidR="00E15CB4" w:rsidRPr="00E15CB4" w:rsidRDefault="00E15CB4" w:rsidP="008F13DD">
            <w:pPr>
              <w:spacing w:line="240" w:lineRule="auto"/>
              <w:jc w:val="both"/>
              <w:rPr>
                <w:rFonts w:ascii="Verdana" w:eastAsia="Calibri" w:hAnsi="Verdana" w:cs="Times New Roman"/>
                <w:b/>
                <w:bCs/>
                <w:sz w:val="18"/>
                <w:szCs w:val="18"/>
                <w:lang w:val="en-US"/>
              </w:rPr>
            </w:pPr>
            <w:r w:rsidRPr="00E15CB4">
              <w:rPr>
                <w:rFonts w:ascii="Verdana" w:eastAsia="Calibri" w:hAnsi="Verdana" w:cs="Times New Roman"/>
                <w:b/>
                <w:bCs/>
                <w:color w:val="EE0000"/>
                <w:sz w:val="18"/>
                <w:szCs w:val="18"/>
                <w:lang w:val="en-US"/>
              </w:rPr>
              <w:t>7H00</w:t>
            </w:r>
          </w:p>
        </w:tc>
      </w:tr>
    </w:tbl>
    <w:p w14:paraId="5472BB7B" w14:textId="77777777" w:rsidR="00F60D99" w:rsidRDefault="00F60D99" w:rsidP="00217C45"/>
    <w:sectPr w:rsidR="00F60D99" w:rsidSect="008B63B8">
      <w:headerReference w:type="default" r:id="rId8"/>
      <w:footerReference w:type="default" r:id="rId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D909" w14:textId="77777777" w:rsidR="001647EB" w:rsidRDefault="001647EB" w:rsidP="0075037E">
      <w:pPr>
        <w:spacing w:after="0" w:line="240" w:lineRule="auto"/>
      </w:pPr>
      <w:r>
        <w:separator/>
      </w:r>
    </w:p>
  </w:endnote>
  <w:endnote w:type="continuationSeparator" w:id="0">
    <w:p w14:paraId="5FCF0FFF" w14:textId="77777777" w:rsidR="001647EB" w:rsidRDefault="001647EB" w:rsidP="0075037E">
      <w:pPr>
        <w:spacing w:after="0" w:line="240" w:lineRule="auto"/>
      </w:pPr>
      <w:r>
        <w:continuationSeparator/>
      </w:r>
    </w:p>
  </w:endnote>
  <w:endnote w:type="continuationNotice" w:id="1">
    <w:p w14:paraId="5D24294A" w14:textId="77777777" w:rsidR="001647EB" w:rsidRDefault="00164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414719"/>
      <w:docPartObj>
        <w:docPartGallery w:val="Page Numbers (Bottom of Page)"/>
        <w:docPartUnique/>
      </w:docPartObj>
    </w:sdtPr>
    <w:sdtEndPr>
      <w:rPr>
        <w:noProof/>
      </w:rPr>
    </w:sdtEndPr>
    <w:sdtContent>
      <w:p w14:paraId="63F65F12" w14:textId="7AEF0999" w:rsidR="00967CCA" w:rsidRDefault="00967C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69FF3" w14:textId="77777777" w:rsidR="00967CCA" w:rsidRDefault="00967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5B85" w14:textId="77777777" w:rsidR="001647EB" w:rsidRDefault="001647EB" w:rsidP="0075037E">
      <w:pPr>
        <w:spacing w:after="0" w:line="240" w:lineRule="auto"/>
      </w:pPr>
      <w:r>
        <w:separator/>
      </w:r>
    </w:p>
  </w:footnote>
  <w:footnote w:type="continuationSeparator" w:id="0">
    <w:p w14:paraId="6A877939" w14:textId="77777777" w:rsidR="001647EB" w:rsidRDefault="001647EB" w:rsidP="0075037E">
      <w:pPr>
        <w:spacing w:after="0" w:line="240" w:lineRule="auto"/>
      </w:pPr>
      <w:r>
        <w:continuationSeparator/>
      </w:r>
    </w:p>
  </w:footnote>
  <w:footnote w:type="continuationNotice" w:id="1">
    <w:p w14:paraId="14853B92" w14:textId="77777777" w:rsidR="001647EB" w:rsidRDefault="001647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5BD3" w14:textId="2061E4C3" w:rsidR="0075037E" w:rsidRDefault="0075037E" w:rsidP="001B3975">
    <w:pPr>
      <w:pStyle w:val="Header"/>
      <w:jc w:val="center"/>
    </w:pPr>
  </w:p>
  <w:p w14:paraId="080988E9" w14:textId="77777777" w:rsidR="001B3975" w:rsidRDefault="001B3975" w:rsidP="001B3975">
    <w:pPr>
      <w:pStyle w:val="Header"/>
      <w:jc w:val="center"/>
    </w:pPr>
  </w:p>
  <w:p w14:paraId="106E9E1C" w14:textId="66B709C4" w:rsidR="0075037E" w:rsidRDefault="0015019A" w:rsidP="0015019A">
    <w:pPr>
      <w:pStyle w:val="Header"/>
      <w:jc w:val="center"/>
    </w:pPr>
    <w:r>
      <w:rPr>
        <w:rFonts w:ascii="Times New Roman" w:hAnsi="Times New Roman" w:cs="Times New Roman"/>
        <w:b/>
        <w:bCs/>
        <w:sz w:val="24"/>
        <w:szCs w:val="24"/>
      </w:rPr>
      <w:t>[LOGOS TO BE ADDED]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325"/>
    <w:multiLevelType w:val="hybridMultilevel"/>
    <w:tmpl w:val="338E5BD8"/>
    <w:lvl w:ilvl="0" w:tplc="AF0C0F2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C10BC"/>
    <w:multiLevelType w:val="hybridMultilevel"/>
    <w:tmpl w:val="66BA8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56E63"/>
    <w:multiLevelType w:val="hybridMultilevel"/>
    <w:tmpl w:val="3BF8152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3" w15:restartNumberingAfterBreak="0">
    <w:nsid w:val="36F50C2A"/>
    <w:multiLevelType w:val="hybridMultilevel"/>
    <w:tmpl w:val="939418A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4E100B74"/>
    <w:multiLevelType w:val="hybridMultilevel"/>
    <w:tmpl w:val="33B280E0"/>
    <w:lvl w:ilvl="0" w:tplc="94B203D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F01B4"/>
    <w:multiLevelType w:val="hybridMultilevel"/>
    <w:tmpl w:val="8DBE12E0"/>
    <w:lvl w:ilvl="0" w:tplc="63845C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8B13FF"/>
    <w:multiLevelType w:val="hybridMultilevel"/>
    <w:tmpl w:val="A9D8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419C1"/>
    <w:multiLevelType w:val="hybridMultilevel"/>
    <w:tmpl w:val="4C9A062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80B10D9"/>
    <w:multiLevelType w:val="hybridMultilevel"/>
    <w:tmpl w:val="33A221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D0C7988"/>
    <w:multiLevelType w:val="hybridMultilevel"/>
    <w:tmpl w:val="76E4A70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903569899">
    <w:abstractNumId w:val="6"/>
  </w:num>
  <w:num w:numId="2" w16cid:durableId="2113087472">
    <w:abstractNumId w:val="8"/>
  </w:num>
  <w:num w:numId="3" w16cid:durableId="1985965046">
    <w:abstractNumId w:val="1"/>
  </w:num>
  <w:num w:numId="4" w16cid:durableId="520124026">
    <w:abstractNumId w:val="5"/>
  </w:num>
  <w:num w:numId="5" w16cid:durableId="1913393346">
    <w:abstractNumId w:val="0"/>
  </w:num>
  <w:num w:numId="6" w16cid:durableId="1055737263">
    <w:abstractNumId w:val="4"/>
  </w:num>
  <w:num w:numId="7" w16cid:durableId="1771778329">
    <w:abstractNumId w:val="3"/>
  </w:num>
  <w:num w:numId="8" w16cid:durableId="1955363034">
    <w:abstractNumId w:val="2"/>
  </w:num>
  <w:num w:numId="9" w16cid:durableId="1218904798">
    <w:abstractNumId w:val="9"/>
  </w:num>
  <w:num w:numId="10" w16cid:durableId="431165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8D9"/>
    <w:rsid w:val="00013F9C"/>
    <w:rsid w:val="0001514E"/>
    <w:rsid w:val="00037EA9"/>
    <w:rsid w:val="000432A7"/>
    <w:rsid w:val="00052E6B"/>
    <w:rsid w:val="000548E5"/>
    <w:rsid w:val="000551F8"/>
    <w:rsid w:val="000577A9"/>
    <w:rsid w:val="000608ED"/>
    <w:rsid w:val="000629D6"/>
    <w:rsid w:val="00062D8E"/>
    <w:rsid w:val="0006668F"/>
    <w:rsid w:val="00067E6F"/>
    <w:rsid w:val="0007278A"/>
    <w:rsid w:val="000754E3"/>
    <w:rsid w:val="000761A1"/>
    <w:rsid w:val="00082A00"/>
    <w:rsid w:val="00085FDF"/>
    <w:rsid w:val="00086268"/>
    <w:rsid w:val="00086FCD"/>
    <w:rsid w:val="00093453"/>
    <w:rsid w:val="00094719"/>
    <w:rsid w:val="000A080A"/>
    <w:rsid w:val="000A1D18"/>
    <w:rsid w:val="000A757A"/>
    <w:rsid w:val="000B141D"/>
    <w:rsid w:val="000C2E95"/>
    <w:rsid w:val="000C3687"/>
    <w:rsid w:val="000C6272"/>
    <w:rsid w:val="000D0CCC"/>
    <w:rsid w:val="000D1A9A"/>
    <w:rsid w:val="000E039E"/>
    <w:rsid w:val="000E43C7"/>
    <w:rsid w:val="000F43A5"/>
    <w:rsid w:val="000F5D68"/>
    <w:rsid w:val="00102630"/>
    <w:rsid w:val="00113774"/>
    <w:rsid w:val="00115388"/>
    <w:rsid w:val="001176BD"/>
    <w:rsid w:val="00122461"/>
    <w:rsid w:val="00123090"/>
    <w:rsid w:val="0012312F"/>
    <w:rsid w:val="001235EC"/>
    <w:rsid w:val="00142D45"/>
    <w:rsid w:val="0015019A"/>
    <w:rsid w:val="00156702"/>
    <w:rsid w:val="00161894"/>
    <w:rsid w:val="00161FEA"/>
    <w:rsid w:val="001626B5"/>
    <w:rsid w:val="00163481"/>
    <w:rsid w:val="001647EB"/>
    <w:rsid w:val="001666F3"/>
    <w:rsid w:val="00170B5C"/>
    <w:rsid w:val="00172BAB"/>
    <w:rsid w:val="0018246A"/>
    <w:rsid w:val="00192A95"/>
    <w:rsid w:val="001A0958"/>
    <w:rsid w:val="001A4A10"/>
    <w:rsid w:val="001B03D1"/>
    <w:rsid w:val="001B308E"/>
    <w:rsid w:val="001B3975"/>
    <w:rsid w:val="001B5405"/>
    <w:rsid w:val="001C1201"/>
    <w:rsid w:val="001C2B82"/>
    <w:rsid w:val="001C4543"/>
    <w:rsid w:val="001C6E70"/>
    <w:rsid w:val="001D04CD"/>
    <w:rsid w:val="001D1C51"/>
    <w:rsid w:val="001D1E16"/>
    <w:rsid w:val="001D30A8"/>
    <w:rsid w:val="001D4723"/>
    <w:rsid w:val="001E0DF7"/>
    <w:rsid w:val="001E286D"/>
    <w:rsid w:val="001E2874"/>
    <w:rsid w:val="001E3125"/>
    <w:rsid w:val="001E5FEA"/>
    <w:rsid w:val="001E7069"/>
    <w:rsid w:val="001F41DC"/>
    <w:rsid w:val="00203E08"/>
    <w:rsid w:val="002054F2"/>
    <w:rsid w:val="002068EC"/>
    <w:rsid w:val="002137D7"/>
    <w:rsid w:val="00217C45"/>
    <w:rsid w:val="00220A4D"/>
    <w:rsid w:val="00221C1A"/>
    <w:rsid w:val="00221F3F"/>
    <w:rsid w:val="00224245"/>
    <w:rsid w:val="00224C56"/>
    <w:rsid w:val="002316FA"/>
    <w:rsid w:val="00234345"/>
    <w:rsid w:val="0023519A"/>
    <w:rsid w:val="00246E01"/>
    <w:rsid w:val="00250A12"/>
    <w:rsid w:val="00257568"/>
    <w:rsid w:val="002578FF"/>
    <w:rsid w:val="002657DA"/>
    <w:rsid w:val="0027190B"/>
    <w:rsid w:val="00271B72"/>
    <w:rsid w:val="00273258"/>
    <w:rsid w:val="00275697"/>
    <w:rsid w:val="00276FCC"/>
    <w:rsid w:val="0028127E"/>
    <w:rsid w:val="00283591"/>
    <w:rsid w:val="002869E1"/>
    <w:rsid w:val="00287485"/>
    <w:rsid w:val="00290970"/>
    <w:rsid w:val="00292F9C"/>
    <w:rsid w:val="002A23BB"/>
    <w:rsid w:val="002A3E0D"/>
    <w:rsid w:val="002A778C"/>
    <w:rsid w:val="002A7FE7"/>
    <w:rsid w:val="002B037D"/>
    <w:rsid w:val="002B7A46"/>
    <w:rsid w:val="002C1410"/>
    <w:rsid w:val="002D0287"/>
    <w:rsid w:val="002D03D4"/>
    <w:rsid w:val="002E1516"/>
    <w:rsid w:val="002E52FF"/>
    <w:rsid w:val="002E54CB"/>
    <w:rsid w:val="002E61AE"/>
    <w:rsid w:val="002F19D0"/>
    <w:rsid w:val="002F4E07"/>
    <w:rsid w:val="00307A4D"/>
    <w:rsid w:val="00317865"/>
    <w:rsid w:val="003225AE"/>
    <w:rsid w:val="0033311A"/>
    <w:rsid w:val="00333A80"/>
    <w:rsid w:val="0033724E"/>
    <w:rsid w:val="00337F58"/>
    <w:rsid w:val="00340038"/>
    <w:rsid w:val="0034488A"/>
    <w:rsid w:val="003459F6"/>
    <w:rsid w:val="00350A98"/>
    <w:rsid w:val="003725FE"/>
    <w:rsid w:val="00373EF3"/>
    <w:rsid w:val="00376A78"/>
    <w:rsid w:val="003804A8"/>
    <w:rsid w:val="003824AA"/>
    <w:rsid w:val="00382B19"/>
    <w:rsid w:val="0038373C"/>
    <w:rsid w:val="0038526A"/>
    <w:rsid w:val="0039003A"/>
    <w:rsid w:val="00390871"/>
    <w:rsid w:val="00392579"/>
    <w:rsid w:val="003A1B6E"/>
    <w:rsid w:val="003A2B7B"/>
    <w:rsid w:val="003B15CB"/>
    <w:rsid w:val="003B1B40"/>
    <w:rsid w:val="003C33F7"/>
    <w:rsid w:val="003D22CC"/>
    <w:rsid w:val="003D6047"/>
    <w:rsid w:val="003E1199"/>
    <w:rsid w:val="003E4F02"/>
    <w:rsid w:val="003F63F6"/>
    <w:rsid w:val="00400CBF"/>
    <w:rsid w:val="0040208A"/>
    <w:rsid w:val="004023F8"/>
    <w:rsid w:val="00403698"/>
    <w:rsid w:val="00416F3C"/>
    <w:rsid w:val="00417D4D"/>
    <w:rsid w:val="00426E9E"/>
    <w:rsid w:val="00427E89"/>
    <w:rsid w:val="00430ACD"/>
    <w:rsid w:val="00432536"/>
    <w:rsid w:val="00433CCE"/>
    <w:rsid w:val="00435154"/>
    <w:rsid w:val="00437586"/>
    <w:rsid w:val="00445506"/>
    <w:rsid w:val="00451D73"/>
    <w:rsid w:val="00453189"/>
    <w:rsid w:val="00455267"/>
    <w:rsid w:val="00457C35"/>
    <w:rsid w:val="0046001E"/>
    <w:rsid w:val="004621FA"/>
    <w:rsid w:val="00465369"/>
    <w:rsid w:val="00465677"/>
    <w:rsid w:val="00465F97"/>
    <w:rsid w:val="00470400"/>
    <w:rsid w:val="0047160F"/>
    <w:rsid w:val="00471A1B"/>
    <w:rsid w:val="00476EFB"/>
    <w:rsid w:val="00480AE1"/>
    <w:rsid w:val="004815C7"/>
    <w:rsid w:val="00491BCA"/>
    <w:rsid w:val="00494969"/>
    <w:rsid w:val="004A0850"/>
    <w:rsid w:val="004A1F8B"/>
    <w:rsid w:val="004A244A"/>
    <w:rsid w:val="004A7CEC"/>
    <w:rsid w:val="004B269B"/>
    <w:rsid w:val="004B4FD7"/>
    <w:rsid w:val="004C1070"/>
    <w:rsid w:val="004C2EA2"/>
    <w:rsid w:val="004C48F5"/>
    <w:rsid w:val="004C7214"/>
    <w:rsid w:val="004D0B59"/>
    <w:rsid w:val="004D296E"/>
    <w:rsid w:val="004D62B9"/>
    <w:rsid w:val="004D6AA8"/>
    <w:rsid w:val="004E2914"/>
    <w:rsid w:val="004E343F"/>
    <w:rsid w:val="004E46EE"/>
    <w:rsid w:val="004E5BF5"/>
    <w:rsid w:val="004E6933"/>
    <w:rsid w:val="004E6D87"/>
    <w:rsid w:val="004F04BD"/>
    <w:rsid w:val="004F17CC"/>
    <w:rsid w:val="004F5355"/>
    <w:rsid w:val="004F5A63"/>
    <w:rsid w:val="00514C95"/>
    <w:rsid w:val="00515DD3"/>
    <w:rsid w:val="00517664"/>
    <w:rsid w:val="00523D1C"/>
    <w:rsid w:val="00525693"/>
    <w:rsid w:val="00531362"/>
    <w:rsid w:val="00532700"/>
    <w:rsid w:val="00533FB8"/>
    <w:rsid w:val="0053750D"/>
    <w:rsid w:val="00537EB3"/>
    <w:rsid w:val="00541EEC"/>
    <w:rsid w:val="00544972"/>
    <w:rsid w:val="0055360A"/>
    <w:rsid w:val="005559DD"/>
    <w:rsid w:val="00557E3C"/>
    <w:rsid w:val="005663DE"/>
    <w:rsid w:val="00566882"/>
    <w:rsid w:val="00572CB3"/>
    <w:rsid w:val="005802C8"/>
    <w:rsid w:val="0058603F"/>
    <w:rsid w:val="00586357"/>
    <w:rsid w:val="00587951"/>
    <w:rsid w:val="005909CF"/>
    <w:rsid w:val="00592968"/>
    <w:rsid w:val="00592D47"/>
    <w:rsid w:val="00595702"/>
    <w:rsid w:val="005A114E"/>
    <w:rsid w:val="005A217F"/>
    <w:rsid w:val="005A3DCB"/>
    <w:rsid w:val="005A585D"/>
    <w:rsid w:val="005B38D4"/>
    <w:rsid w:val="005B6270"/>
    <w:rsid w:val="005C4353"/>
    <w:rsid w:val="005C4C8D"/>
    <w:rsid w:val="005C6D92"/>
    <w:rsid w:val="005D58AE"/>
    <w:rsid w:val="005D5AB9"/>
    <w:rsid w:val="005E50C9"/>
    <w:rsid w:val="005E776D"/>
    <w:rsid w:val="005F07C2"/>
    <w:rsid w:val="005F116E"/>
    <w:rsid w:val="005F2BA7"/>
    <w:rsid w:val="005F40D7"/>
    <w:rsid w:val="006040B5"/>
    <w:rsid w:val="006079A1"/>
    <w:rsid w:val="006111D3"/>
    <w:rsid w:val="00613DF4"/>
    <w:rsid w:val="006170A5"/>
    <w:rsid w:val="00620A05"/>
    <w:rsid w:val="006226A8"/>
    <w:rsid w:val="0062479A"/>
    <w:rsid w:val="006344AC"/>
    <w:rsid w:val="006358CA"/>
    <w:rsid w:val="006415E2"/>
    <w:rsid w:val="00645E30"/>
    <w:rsid w:val="00656CEC"/>
    <w:rsid w:val="006600BD"/>
    <w:rsid w:val="006655A1"/>
    <w:rsid w:val="006658CE"/>
    <w:rsid w:val="00673EC3"/>
    <w:rsid w:val="00676746"/>
    <w:rsid w:val="006814D9"/>
    <w:rsid w:val="006834EF"/>
    <w:rsid w:val="0068357E"/>
    <w:rsid w:val="00684256"/>
    <w:rsid w:val="0068708D"/>
    <w:rsid w:val="0068781E"/>
    <w:rsid w:val="00694222"/>
    <w:rsid w:val="006A069D"/>
    <w:rsid w:val="006A2983"/>
    <w:rsid w:val="006A56DB"/>
    <w:rsid w:val="006A630C"/>
    <w:rsid w:val="006B137E"/>
    <w:rsid w:val="006B26C1"/>
    <w:rsid w:val="006B4945"/>
    <w:rsid w:val="006B6357"/>
    <w:rsid w:val="006C524E"/>
    <w:rsid w:val="006C6542"/>
    <w:rsid w:val="006E5596"/>
    <w:rsid w:val="006F62A2"/>
    <w:rsid w:val="00700187"/>
    <w:rsid w:val="007063B9"/>
    <w:rsid w:val="007068FF"/>
    <w:rsid w:val="00706DA3"/>
    <w:rsid w:val="00724394"/>
    <w:rsid w:val="00731A24"/>
    <w:rsid w:val="00732A8E"/>
    <w:rsid w:val="00734726"/>
    <w:rsid w:val="00735900"/>
    <w:rsid w:val="0074236F"/>
    <w:rsid w:val="0075037E"/>
    <w:rsid w:val="007519B9"/>
    <w:rsid w:val="00755CCC"/>
    <w:rsid w:val="00756426"/>
    <w:rsid w:val="00756574"/>
    <w:rsid w:val="00757E65"/>
    <w:rsid w:val="00761F97"/>
    <w:rsid w:val="007710C9"/>
    <w:rsid w:val="00773F9E"/>
    <w:rsid w:val="00780FE2"/>
    <w:rsid w:val="00782C9B"/>
    <w:rsid w:val="0078301E"/>
    <w:rsid w:val="00784095"/>
    <w:rsid w:val="00787623"/>
    <w:rsid w:val="00792921"/>
    <w:rsid w:val="007A081C"/>
    <w:rsid w:val="007A10F3"/>
    <w:rsid w:val="007A23CE"/>
    <w:rsid w:val="007B569F"/>
    <w:rsid w:val="007C2C7D"/>
    <w:rsid w:val="007C34BE"/>
    <w:rsid w:val="007C4C97"/>
    <w:rsid w:val="007D04EA"/>
    <w:rsid w:val="007D1DE8"/>
    <w:rsid w:val="007D32B9"/>
    <w:rsid w:val="007D3527"/>
    <w:rsid w:val="007D73C4"/>
    <w:rsid w:val="007E0F1F"/>
    <w:rsid w:val="007E75A7"/>
    <w:rsid w:val="007E7644"/>
    <w:rsid w:val="007F13B7"/>
    <w:rsid w:val="00804B4F"/>
    <w:rsid w:val="00807CAD"/>
    <w:rsid w:val="0082199F"/>
    <w:rsid w:val="0082771D"/>
    <w:rsid w:val="00837E97"/>
    <w:rsid w:val="0084105D"/>
    <w:rsid w:val="00850064"/>
    <w:rsid w:val="00851DA6"/>
    <w:rsid w:val="00853AC0"/>
    <w:rsid w:val="00855AC5"/>
    <w:rsid w:val="00855C8D"/>
    <w:rsid w:val="00856222"/>
    <w:rsid w:val="00870214"/>
    <w:rsid w:val="00871672"/>
    <w:rsid w:val="00873FB8"/>
    <w:rsid w:val="00877499"/>
    <w:rsid w:val="00880992"/>
    <w:rsid w:val="008822EA"/>
    <w:rsid w:val="00885569"/>
    <w:rsid w:val="008920CB"/>
    <w:rsid w:val="00895CB9"/>
    <w:rsid w:val="008A0240"/>
    <w:rsid w:val="008A0482"/>
    <w:rsid w:val="008A2981"/>
    <w:rsid w:val="008A4FA3"/>
    <w:rsid w:val="008B63B8"/>
    <w:rsid w:val="008B6566"/>
    <w:rsid w:val="008C1FB4"/>
    <w:rsid w:val="008C2760"/>
    <w:rsid w:val="008C2E33"/>
    <w:rsid w:val="008D3958"/>
    <w:rsid w:val="008D3C66"/>
    <w:rsid w:val="008D4155"/>
    <w:rsid w:val="008E56F2"/>
    <w:rsid w:val="008F253F"/>
    <w:rsid w:val="008F2E66"/>
    <w:rsid w:val="008F30E2"/>
    <w:rsid w:val="008F4E00"/>
    <w:rsid w:val="008F5509"/>
    <w:rsid w:val="0090079F"/>
    <w:rsid w:val="00923100"/>
    <w:rsid w:val="009258D4"/>
    <w:rsid w:val="00926A74"/>
    <w:rsid w:val="00926F5D"/>
    <w:rsid w:val="00927F15"/>
    <w:rsid w:val="009312A5"/>
    <w:rsid w:val="0093604A"/>
    <w:rsid w:val="00940570"/>
    <w:rsid w:val="00942F56"/>
    <w:rsid w:val="0095047C"/>
    <w:rsid w:val="00956773"/>
    <w:rsid w:val="00956B91"/>
    <w:rsid w:val="00962393"/>
    <w:rsid w:val="00966068"/>
    <w:rsid w:val="009664D6"/>
    <w:rsid w:val="00967CCA"/>
    <w:rsid w:val="00970F87"/>
    <w:rsid w:val="0097366C"/>
    <w:rsid w:val="00974FC9"/>
    <w:rsid w:val="00994852"/>
    <w:rsid w:val="009A0445"/>
    <w:rsid w:val="009A36BE"/>
    <w:rsid w:val="009A397B"/>
    <w:rsid w:val="009A4934"/>
    <w:rsid w:val="009A4BE8"/>
    <w:rsid w:val="009B3197"/>
    <w:rsid w:val="009B4758"/>
    <w:rsid w:val="009C14D2"/>
    <w:rsid w:val="009C1CAD"/>
    <w:rsid w:val="009C261B"/>
    <w:rsid w:val="009C27ED"/>
    <w:rsid w:val="009C4818"/>
    <w:rsid w:val="009C534B"/>
    <w:rsid w:val="009C5CE1"/>
    <w:rsid w:val="009C6BE5"/>
    <w:rsid w:val="009C6FA4"/>
    <w:rsid w:val="009C7980"/>
    <w:rsid w:val="009D4C4E"/>
    <w:rsid w:val="009E1580"/>
    <w:rsid w:val="009E5456"/>
    <w:rsid w:val="009E7208"/>
    <w:rsid w:val="009F1218"/>
    <w:rsid w:val="009F1CE4"/>
    <w:rsid w:val="009F619F"/>
    <w:rsid w:val="009F675A"/>
    <w:rsid w:val="00A003C6"/>
    <w:rsid w:val="00A0117F"/>
    <w:rsid w:val="00A0491A"/>
    <w:rsid w:val="00A06E85"/>
    <w:rsid w:val="00A12D34"/>
    <w:rsid w:val="00A16611"/>
    <w:rsid w:val="00A17277"/>
    <w:rsid w:val="00A17DD2"/>
    <w:rsid w:val="00A204CF"/>
    <w:rsid w:val="00A23CFF"/>
    <w:rsid w:val="00A26231"/>
    <w:rsid w:val="00A4100B"/>
    <w:rsid w:val="00A5431A"/>
    <w:rsid w:val="00A54802"/>
    <w:rsid w:val="00A55B43"/>
    <w:rsid w:val="00A60F07"/>
    <w:rsid w:val="00A67A36"/>
    <w:rsid w:val="00A70694"/>
    <w:rsid w:val="00A7093C"/>
    <w:rsid w:val="00A742A7"/>
    <w:rsid w:val="00A75E9A"/>
    <w:rsid w:val="00A827E3"/>
    <w:rsid w:val="00A83695"/>
    <w:rsid w:val="00A84306"/>
    <w:rsid w:val="00A86AE0"/>
    <w:rsid w:val="00A94CDD"/>
    <w:rsid w:val="00A94DA2"/>
    <w:rsid w:val="00A95034"/>
    <w:rsid w:val="00A968AF"/>
    <w:rsid w:val="00A9722E"/>
    <w:rsid w:val="00AA0F2E"/>
    <w:rsid w:val="00AA2A33"/>
    <w:rsid w:val="00AA3192"/>
    <w:rsid w:val="00AA6E9E"/>
    <w:rsid w:val="00AC4E0F"/>
    <w:rsid w:val="00AD4DBA"/>
    <w:rsid w:val="00AD7876"/>
    <w:rsid w:val="00AF0996"/>
    <w:rsid w:val="00AF433E"/>
    <w:rsid w:val="00AF48C9"/>
    <w:rsid w:val="00B014A0"/>
    <w:rsid w:val="00B05837"/>
    <w:rsid w:val="00B07BDB"/>
    <w:rsid w:val="00B1289C"/>
    <w:rsid w:val="00B16ADB"/>
    <w:rsid w:val="00B20286"/>
    <w:rsid w:val="00B205AD"/>
    <w:rsid w:val="00B24007"/>
    <w:rsid w:val="00B257C9"/>
    <w:rsid w:val="00B351F3"/>
    <w:rsid w:val="00B43A62"/>
    <w:rsid w:val="00B44D00"/>
    <w:rsid w:val="00B46928"/>
    <w:rsid w:val="00B47F7A"/>
    <w:rsid w:val="00B50E03"/>
    <w:rsid w:val="00B510A4"/>
    <w:rsid w:val="00B52E08"/>
    <w:rsid w:val="00B6114F"/>
    <w:rsid w:val="00B6309A"/>
    <w:rsid w:val="00B6517A"/>
    <w:rsid w:val="00B72196"/>
    <w:rsid w:val="00B722A6"/>
    <w:rsid w:val="00B7483C"/>
    <w:rsid w:val="00B75D8F"/>
    <w:rsid w:val="00B93DC0"/>
    <w:rsid w:val="00B97131"/>
    <w:rsid w:val="00BA0AA9"/>
    <w:rsid w:val="00BA38F4"/>
    <w:rsid w:val="00BA4B9F"/>
    <w:rsid w:val="00BB0AD5"/>
    <w:rsid w:val="00BB3617"/>
    <w:rsid w:val="00BB4367"/>
    <w:rsid w:val="00BB49A8"/>
    <w:rsid w:val="00BB6BA1"/>
    <w:rsid w:val="00BC4007"/>
    <w:rsid w:val="00BD21E9"/>
    <w:rsid w:val="00BD305D"/>
    <w:rsid w:val="00BD6DE8"/>
    <w:rsid w:val="00BE00AA"/>
    <w:rsid w:val="00BE423B"/>
    <w:rsid w:val="00BE42F0"/>
    <w:rsid w:val="00BE48AD"/>
    <w:rsid w:val="00BE6325"/>
    <w:rsid w:val="00BF3F74"/>
    <w:rsid w:val="00BF49D1"/>
    <w:rsid w:val="00BF5E61"/>
    <w:rsid w:val="00C10F97"/>
    <w:rsid w:val="00C17792"/>
    <w:rsid w:val="00C25F3D"/>
    <w:rsid w:val="00C263E4"/>
    <w:rsid w:val="00C317D2"/>
    <w:rsid w:val="00C4156E"/>
    <w:rsid w:val="00C503FC"/>
    <w:rsid w:val="00C5384F"/>
    <w:rsid w:val="00C5630E"/>
    <w:rsid w:val="00C6003B"/>
    <w:rsid w:val="00C60483"/>
    <w:rsid w:val="00C61601"/>
    <w:rsid w:val="00C62ECD"/>
    <w:rsid w:val="00C646B0"/>
    <w:rsid w:val="00C72115"/>
    <w:rsid w:val="00C77AE1"/>
    <w:rsid w:val="00C81E9F"/>
    <w:rsid w:val="00C86042"/>
    <w:rsid w:val="00C90217"/>
    <w:rsid w:val="00C93CC6"/>
    <w:rsid w:val="00C965EF"/>
    <w:rsid w:val="00CA32B0"/>
    <w:rsid w:val="00CA3E6F"/>
    <w:rsid w:val="00CA4C25"/>
    <w:rsid w:val="00CB0047"/>
    <w:rsid w:val="00CB00DB"/>
    <w:rsid w:val="00CB0DFF"/>
    <w:rsid w:val="00CB1C35"/>
    <w:rsid w:val="00CB5D5C"/>
    <w:rsid w:val="00CC2457"/>
    <w:rsid w:val="00CD046B"/>
    <w:rsid w:val="00CD775F"/>
    <w:rsid w:val="00CE31BF"/>
    <w:rsid w:val="00CE35BD"/>
    <w:rsid w:val="00CE784A"/>
    <w:rsid w:val="00CF2413"/>
    <w:rsid w:val="00D02C7D"/>
    <w:rsid w:val="00D16394"/>
    <w:rsid w:val="00D17003"/>
    <w:rsid w:val="00D17EEF"/>
    <w:rsid w:val="00D22F28"/>
    <w:rsid w:val="00D23AA2"/>
    <w:rsid w:val="00D2428B"/>
    <w:rsid w:val="00D27FA5"/>
    <w:rsid w:val="00D40439"/>
    <w:rsid w:val="00D41B92"/>
    <w:rsid w:val="00D528D9"/>
    <w:rsid w:val="00D63FB6"/>
    <w:rsid w:val="00D7459A"/>
    <w:rsid w:val="00D74967"/>
    <w:rsid w:val="00D74A10"/>
    <w:rsid w:val="00D75B9D"/>
    <w:rsid w:val="00D75F39"/>
    <w:rsid w:val="00D771F0"/>
    <w:rsid w:val="00D87C2C"/>
    <w:rsid w:val="00D900F9"/>
    <w:rsid w:val="00D926ED"/>
    <w:rsid w:val="00D92A9B"/>
    <w:rsid w:val="00D9438F"/>
    <w:rsid w:val="00DA165F"/>
    <w:rsid w:val="00DA292C"/>
    <w:rsid w:val="00DA2BC0"/>
    <w:rsid w:val="00DB0ADB"/>
    <w:rsid w:val="00DB199B"/>
    <w:rsid w:val="00DC35E4"/>
    <w:rsid w:val="00DC3788"/>
    <w:rsid w:val="00DC6C3F"/>
    <w:rsid w:val="00DD211A"/>
    <w:rsid w:val="00DD4435"/>
    <w:rsid w:val="00DD73A3"/>
    <w:rsid w:val="00DE080E"/>
    <w:rsid w:val="00DE1A7B"/>
    <w:rsid w:val="00DE41A6"/>
    <w:rsid w:val="00DE5358"/>
    <w:rsid w:val="00E0027C"/>
    <w:rsid w:val="00E02889"/>
    <w:rsid w:val="00E02DEF"/>
    <w:rsid w:val="00E067D2"/>
    <w:rsid w:val="00E11D99"/>
    <w:rsid w:val="00E13F6C"/>
    <w:rsid w:val="00E15CB4"/>
    <w:rsid w:val="00E15D16"/>
    <w:rsid w:val="00E239BC"/>
    <w:rsid w:val="00E4065A"/>
    <w:rsid w:val="00E406F7"/>
    <w:rsid w:val="00E42108"/>
    <w:rsid w:val="00E44EAC"/>
    <w:rsid w:val="00E45905"/>
    <w:rsid w:val="00E476EA"/>
    <w:rsid w:val="00E530D2"/>
    <w:rsid w:val="00E56810"/>
    <w:rsid w:val="00E61945"/>
    <w:rsid w:val="00E706DC"/>
    <w:rsid w:val="00E73A50"/>
    <w:rsid w:val="00E76ED2"/>
    <w:rsid w:val="00E7794C"/>
    <w:rsid w:val="00E859F4"/>
    <w:rsid w:val="00E85FCD"/>
    <w:rsid w:val="00E90185"/>
    <w:rsid w:val="00EC15D2"/>
    <w:rsid w:val="00EC5C4A"/>
    <w:rsid w:val="00ED2EA1"/>
    <w:rsid w:val="00EE7EF3"/>
    <w:rsid w:val="00EF7FB3"/>
    <w:rsid w:val="00F001C5"/>
    <w:rsid w:val="00F02A86"/>
    <w:rsid w:val="00F0582D"/>
    <w:rsid w:val="00F05D97"/>
    <w:rsid w:val="00F06419"/>
    <w:rsid w:val="00F077F5"/>
    <w:rsid w:val="00F109CE"/>
    <w:rsid w:val="00F11761"/>
    <w:rsid w:val="00F117B0"/>
    <w:rsid w:val="00F13D71"/>
    <w:rsid w:val="00F20E0C"/>
    <w:rsid w:val="00F224AB"/>
    <w:rsid w:val="00F24E01"/>
    <w:rsid w:val="00F25E0E"/>
    <w:rsid w:val="00F25E5D"/>
    <w:rsid w:val="00F2616D"/>
    <w:rsid w:val="00F27018"/>
    <w:rsid w:val="00F30D0F"/>
    <w:rsid w:val="00F3506A"/>
    <w:rsid w:val="00F35202"/>
    <w:rsid w:val="00F40C12"/>
    <w:rsid w:val="00F43BD6"/>
    <w:rsid w:val="00F4646A"/>
    <w:rsid w:val="00F46894"/>
    <w:rsid w:val="00F52108"/>
    <w:rsid w:val="00F60D99"/>
    <w:rsid w:val="00F632BC"/>
    <w:rsid w:val="00F7118C"/>
    <w:rsid w:val="00F71875"/>
    <w:rsid w:val="00F72ACE"/>
    <w:rsid w:val="00F73ACD"/>
    <w:rsid w:val="00F77843"/>
    <w:rsid w:val="00F800CC"/>
    <w:rsid w:val="00F818AE"/>
    <w:rsid w:val="00F85C93"/>
    <w:rsid w:val="00F8707A"/>
    <w:rsid w:val="00F9281B"/>
    <w:rsid w:val="00F93A7A"/>
    <w:rsid w:val="00F95E9B"/>
    <w:rsid w:val="00FA19EE"/>
    <w:rsid w:val="00FB320E"/>
    <w:rsid w:val="00FB34EB"/>
    <w:rsid w:val="00FB70E5"/>
    <w:rsid w:val="00FB73F8"/>
    <w:rsid w:val="00FD26D8"/>
    <w:rsid w:val="00FE25FE"/>
    <w:rsid w:val="00FE2FE3"/>
    <w:rsid w:val="00FE446C"/>
    <w:rsid w:val="00FE52BC"/>
    <w:rsid w:val="00FE675F"/>
    <w:rsid w:val="00FF3725"/>
    <w:rsid w:val="00FF5B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C7DAC"/>
  <w15:docId w15:val="{E19AE9C6-245D-4ED7-9E39-22EE62A1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8D9"/>
    <w:pPr>
      <w:ind w:left="720"/>
      <w:contextualSpacing/>
    </w:pPr>
  </w:style>
  <w:style w:type="character" w:styleId="Hyperlink">
    <w:name w:val="Hyperlink"/>
    <w:basedOn w:val="DefaultParagraphFont"/>
    <w:uiPriority w:val="99"/>
    <w:unhideWhenUsed/>
    <w:rsid w:val="007A10F3"/>
    <w:rPr>
      <w:color w:val="0563C1" w:themeColor="hyperlink"/>
      <w:u w:val="single"/>
    </w:rPr>
  </w:style>
  <w:style w:type="character" w:customStyle="1" w:styleId="UnresolvedMention1">
    <w:name w:val="Unresolved Mention1"/>
    <w:basedOn w:val="DefaultParagraphFont"/>
    <w:uiPriority w:val="99"/>
    <w:semiHidden/>
    <w:unhideWhenUsed/>
    <w:rsid w:val="007A10F3"/>
    <w:rPr>
      <w:color w:val="605E5C"/>
      <w:shd w:val="clear" w:color="auto" w:fill="E1DFDD"/>
    </w:rPr>
  </w:style>
  <w:style w:type="paragraph" w:styleId="Header">
    <w:name w:val="header"/>
    <w:basedOn w:val="Normal"/>
    <w:link w:val="HeaderChar"/>
    <w:uiPriority w:val="99"/>
    <w:unhideWhenUsed/>
    <w:rsid w:val="00750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37E"/>
  </w:style>
  <w:style w:type="paragraph" w:styleId="Footer">
    <w:name w:val="footer"/>
    <w:basedOn w:val="Normal"/>
    <w:link w:val="FooterChar"/>
    <w:uiPriority w:val="99"/>
    <w:unhideWhenUsed/>
    <w:rsid w:val="00750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37E"/>
  </w:style>
  <w:style w:type="table" w:styleId="TableGrid">
    <w:name w:val="Table Grid"/>
    <w:basedOn w:val="TableNormal"/>
    <w:uiPriority w:val="39"/>
    <w:rsid w:val="0075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1F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F3F"/>
    <w:rPr>
      <w:rFonts w:ascii="Segoe UI" w:hAnsi="Segoe UI" w:cs="Segoe UI"/>
      <w:sz w:val="18"/>
      <w:szCs w:val="18"/>
    </w:rPr>
  </w:style>
  <w:style w:type="character" w:styleId="UnresolvedMention">
    <w:name w:val="Unresolved Mention"/>
    <w:basedOn w:val="DefaultParagraphFont"/>
    <w:uiPriority w:val="99"/>
    <w:semiHidden/>
    <w:unhideWhenUsed/>
    <w:rsid w:val="00F06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1514">
      <w:bodyDiv w:val="1"/>
      <w:marLeft w:val="0"/>
      <w:marRight w:val="0"/>
      <w:marTop w:val="0"/>
      <w:marBottom w:val="0"/>
      <w:divBdr>
        <w:top w:val="none" w:sz="0" w:space="0" w:color="auto"/>
        <w:left w:val="none" w:sz="0" w:space="0" w:color="auto"/>
        <w:bottom w:val="none" w:sz="0" w:space="0" w:color="auto"/>
        <w:right w:val="none" w:sz="0" w:space="0" w:color="auto"/>
      </w:divBdr>
    </w:div>
    <w:div w:id="300887038">
      <w:bodyDiv w:val="1"/>
      <w:marLeft w:val="0"/>
      <w:marRight w:val="0"/>
      <w:marTop w:val="0"/>
      <w:marBottom w:val="0"/>
      <w:divBdr>
        <w:top w:val="none" w:sz="0" w:space="0" w:color="auto"/>
        <w:left w:val="none" w:sz="0" w:space="0" w:color="auto"/>
        <w:bottom w:val="none" w:sz="0" w:space="0" w:color="auto"/>
        <w:right w:val="none" w:sz="0" w:space="0" w:color="auto"/>
      </w:divBdr>
    </w:div>
    <w:div w:id="458570393">
      <w:bodyDiv w:val="1"/>
      <w:marLeft w:val="0"/>
      <w:marRight w:val="0"/>
      <w:marTop w:val="0"/>
      <w:marBottom w:val="0"/>
      <w:divBdr>
        <w:top w:val="none" w:sz="0" w:space="0" w:color="auto"/>
        <w:left w:val="none" w:sz="0" w:space="0" w:color="auto"/>
        <w:bottom w:val="none" w:sz="0" w:space="0" w:color="auto"/>
        <w:right w:val="none" w:sz="0" w:space="0" w:color="auto"/>
      </w:divBdr>
    </w:div>
    <w:div w:id="589853431">
      <w:bodyDiv w:val="1"/>
      <w:marLeft w:val="0"/>
      <w:marRight w:val="0"/>
      <w:marTop w:val="0"/>
      <w:marBottom w:val="0"/>
      <w:divBdr>
        <w:top w:val="none" w:sz="0" w:space="0" w:color="auto"/>
        <w:left w:val="none" w:sz="0" w:space="0" w:color="auto"/>
        <w:bottom w:val="none" w:sz="0" w:space="0" w:color="auto"/>
        <w:right w:val="none" w:sz="0" w:space="0" w:color="auto"/>
      </w:divBdr>
    </w:div>
    <w:div w:id="831986574">
      <w:bodyDiv w:val="1"/>
      <w:marLeft w:val="0"/>
      <w:marRight w:val="0"/>
      <w:marTop w:val="0"/>
      <w:marBottom w:val="0"/>
      <w:divBdr>
        <w:top w:val="none" w:sz="0" w:space="0" w:color="auto"/>
        <w:left w:val="none" w:sz="0" w:space="0" w:color="auto"/>
        <w:bottom w:val="none" w:sz="0" w:space="0" w:color="auto"/>
        <w:right w:val="none" w:sz="0" w:space="0" w:color="auto"/>
      </w:divBdr>
    </w:div>
    <w:div w:id="1062561378">
      <w:bodyDiv w:val="1"/>
      <w:marLeft w:val="0"/>
      <w:marRight w:val="0"/>
      <w:marTop w:val="0"/>
      <w:marBottom w:val="0"/>
      <w:divBdr>
        <w:top w:val="none" w:sz="0" w:space="0" w:color="auto"/>
        <w:left w:val="none" w:sz="0" w:space="0" w:color="auto"/>
        <w:bottom w:val="none" w:sz="0" w:space="0" w:color="auto"/>
        <w:right w:val="none" w:sz="0" w:space="0" w:color="auto"/>
      </w:divBdr>
    </w:div>
    <w:div w:id="1687101513">
      <w:bodyDiv w:val="1"/>
      <w:marLeft w:val="0"/>
      <w:marRight w:val="0"/>
      <w:marTop w:val="0"/>
      <w:marBottom w:val="0"/>
      <w:divBdr>
        <w:top w:val="none" w:sz="0" w:space="0" w:color="auto"/>
        <w:left w:val="none" w:sz="0" w:space="0" w:color="auto"/>
        <w:bottom w:val="none" w:sz="0" w:space="0" w:color="auto"/>
        <w:right w:val="none" w:sz="0" w:space="0" w:color="auto"/>
      </w:divBdr>
    </w:div>
    <w:div w:id="207828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94470-3785-4016-9A7F-B9527C8FB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Links>
    <vt:vector size="42" baseType="variant">
      <vt:variant>
        <vt:i4>3801178</vt:i4>
      </vt:variant>
      <vt:variant>
        <vt:i4>18</vt:i4>
      </vt:variant>
      <vt:variant>
        <vt:i4>0</vt:i4>
      </vt:variant>
      <vt:variant>
        <vt:i4>5</vt:i4>
      </vt:variant>
      <vt:variant>
        <vt:lpwstr>mailto:k.kampel@commonwealth.int</vt:lpwstr>
      </vt:variant>
      <vt:variant>
        <vt:lpwstr/>
      </vt:variant>
      <vt:variant>
        <vt:i4>2818128</vt:i4>
      </vt:variant>
      <vt:variant>
        <vt:i4>15</vt:i4>
      </vt:variant>
      <vt:variant>
        <vt:i4>0</vt:i4>
      </vt:variant>
      <vt:variant>
        <vt:i4>5</vt:i4>
      </vt:variant>
      <vt:variant>
        <vt:lpwstr>mailto:usmanali.khilji@wto.org</vt:lpwstr>
      </vt:variant>
      <vt:variant>
        <vt:lpwstr/>
      </vt:variant>
      <vt:variant>
        <vt:i4>8126484</vt:i4>
      </vt:variant>
      <vt:variant>
        <vt:i4>12</vt:i4>
      </vt:variant>
      <vt:variant>
        <vt:i4>0</vt:i4>
      </vt:variant>
      <vt:variant>
        <vt:i4>5</vt:i4>
      </vt:variant>
      <vt:variant>
        <vt:lpwstr>mailto:samer.seif@wto.org</vt:lpwstr>
      </vt:variant>
      <vt:variant>
        <vt:lpwstr/>
      </vt:variant>
      <vt:variant>
        <vt:i4>6815817</vt:i4>
      </vt:variant>
      <vt:variant>
        <vt:i4>9</vt:i4>
      </vt:variant>
      <vt:variant>
        <vt:i4>0</vt:i4>
      </vt:variant>
      <vt:variant>
        <vt:i4>5</vt:i4>
      </vt:variant>
      <vt:variant>
        <vt:lpwstr>mailto:pifgvaintern@gmail.com</vt:lpwstr>
      </vt:variant>
      <vt:variant>
        <vt:lpwstr/>
      </vt:variant>
      <vt:variant>
        <vt:i4>8192079</vt:i4>
      </vt:variant>
      <vt:variant>
        <vt:i4>6</vt:i4>
      </vt:variant>
      <vt:variant>
        <vt:i4>0</vt:i4>
      </vt:variant>
      <vt:variant>
        <vt:i4>5</vt:i4>
      </vt:variant>
      <vt:variant>
        <vt:lpwstr>mailto:maxine.hunter@pifs-geneva.ch</vt:lpwstr>
      </vt:variant>
      <vt:variant>
        <vt:lpwstr/>
      </vt:variant>
      <vt:variant>
        <vt:i4>4587624</vt:i4>
      </vt:variant>
      <vt:variant>
        <vt:i4>3</vt:i4>
      </vt:variant>
      <vt:variant>
        <vt:i4>0</vt:i4>
      </vt:variant>
      <vt:variant>
        <vt:i4>5</vt:i4>
      </vt:variant>
      <vt:variant>
        <vt:lpwstr>mailto:noahk@forumsec.org</vt:lpwstr>
      </vt:variant>
      <vt:variant>
        <vt:lpwstr/>
      </vt:variant>
      <vt:variant>
        <vt:i4>7209037</vt:i4>
      </vt:variant>
      <vt:variant>
        <vt:i4>0</vt:i4>
      </vt:variant>
      <vt:variant>
        <vt:i4>0</vt:i4>
      </vt:variant>
      <vt:variant>
        <vt:i4>5</vt:i4>
      </vt:variant>
      <vt:variant>
        <vt:lpwstr>mailto:mere.falemaka@pifs-geneva.ch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  Falemaka</dc:creator>
  <cp:keywords/>
  <dc:description/>
  <cp:lastModifiedBy>Maxine Hunter</cp:lastModifiedBy>
  <cp:revision>5</cp:revision>
  <cp:lastPrinted>2022-05-18T16:27:00Z</cp:lastPrinted>
  <dcterms:created xsi:type="dcterms:W3CDTF">2025-11-18T18:09:00Z</dcterms:created>
  <dcterms:modified xsi:type="dcterms:W3CDTF">2025-11-20T17:15:00Z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ee960ad9-d622-406f-b69f-50c698db208c</vt:lpwstr>
  </property>
</Properties>
</file>