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C8" w:rsidRDefault="005B2B6A" w:rsidP="00DF2FF6">
      <w:pPr>
        <w:jc w:val="center"/>
        <w:rPr>
          <w:b/>
        </w:rPr>
      </w:pPr>
      <w:r w:rsidRPr="006D3304">
        <w:rPr>
          <w:b/>
        </w:rPr>
        <w:t>Regional Workshop on Fisheries Subsidies for Government Officials</w:t>
      </w:r>
      <w:r w:rsidR="00DF2FF6">
        <w:rPr>
          <w:b/>
        </w:rPr>
        <w:t xml:space="preserve"> </w:t>
      </w:r>
      <w:r w:rsidR="007D0EC8">
        <w:rPr>
          <w:b/>
        </w:rPr>
        <w:t xml:space="preserve">from </w:t>
      </w:r>
    </w:p>
    <w:p w:rsidR="005B2B6A" w:rsidRPr="006D3304" w:rsidRDefault="007D0EC8" w:rsidP="00DF2FF6">
      <w:pPr>
        <w:jc w:val="center"/>
        <w:rPr>
          <w:b/>
        </w:rPr>
      </w:pPr>
      <w:r>
        <w:rPr>
          <w:b/>
        </w:rPr>
        <w:t xml:space="preserve">English-speaking </w:t>
      </w:r>
      <w:r w:rsidR="00877D73">
        <w:rPr>
          <w:b/>
        </w:rPr>
        <w:t xml:space="preserve">Africa </w:t>
      </w:r>
      <w:r>
        <w:rPr>
          <w:b/>
        </w:rPr>
        <w:t>Re</w:t>
      </w:r>
      <w:r w:rsidR="00877D73">
        <w:rPr>
          <w:b/>
        </w:rPr>
        <w:t>gion</w:t>
      </w:r>
    </w:p>
    <w:p w:rsidR="005B2B6A" w:rsidRDefault="007D0EC8" w:rsidP="00DF2FF6">
      <w:pPr>
        <w:jc w:val="center"/>
        <w:rPr>
          <w:b/>
        </w:rPr>
      </w:pPr>
      <w:r w:rsidRPr="00877D73">
        <w:rPr>
          <w:b/>
        </w:rPr>
        <w:t>22 – 24 July</w:t>
      </w:r>
      <w:r w:rsidR="00DF2FF6">
        <w:rPr>
          <w:b/>
        </w:rPr>
        <w:t xml:space="preserve"> 2019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8058BF" w:rsidP="008A7BB6">
      <w:pPr>
        <w:rPr>
          <w:b/>
        </w:rPr>
      </w:pPr>
      <w:r>
        <w:rPr>
          <w:b/>
        </w:rPr>
        <w:t xml:space="preserve">Draft </w:t>
      </w:r>
      <w:r w:rsidR="005B2B6A" w:rsidRPr="006D3304">
        <w:rPr>
          <w:b/>
        </w:rPr>
        <w:t>Programme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037E6F" w:rsidP="008A7BB6">
      <w:pPr>
        <w:rPr>
          <w:b/>
        </w:rPr>
      </w:pPr>
      <w:r>
        <w:rPr>
          <w:b/>
        </w:rPr>
        <w:t>Day 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5B2B6A" w:rsidTr="00CC316B">
        <w:tc>
          <w:tcPr>
            <w:tcW w:w="1555" w:type="dxa"/>
          </w:tcPr>
          <w:p w:rsidR="005B2B6A" w:rsidRDefault="001E6670" w:rsidP="008A7BB6">
            <w:bookmarkStart w:id="0" w:name="_Hlk535238609"/>
            <w:bookmarkStart w:id="1" w:name="_Hlk535239011"/>
            <w:r>
              <w:t>8:00 – 8:30</w:t>
            </w:r>
          </w:p>
        </w:tc>
        <w:tc>
          <w:tcPr>
            <w:tcW w:w="7796" w:type="dxa"/>
          </w:tcPr>
          <w:p w:rsidR="005B2B6A" w:rsidRDefault="001E6670" w:rsidP="008A7BB6">
            <w:r>
              <w:t>Introductions</w:t>
            </w:r>
          </w:p>
        </w:tc>
      </w:tr>
      <w:tr w:rsidR="005B2B6A" w:rsidTr="00CC316B">
        <w:tc>
          <w:tcPr>
            <w:tcW w:w="1555" w:type="dxa"/>
          </w:tcPr>
          <w:p w:rsidR="005B2B6A" w:rsidRDefault="001E6670" w:rsidP="008A7BB6">
            <w:r>
              <w:t>8:30 – 9:45</w:t>
            </w:r>
          </w:p>
        </w:tc>
        <w:tc>
          <w:tcPr>
            <w:tcW w:w="7796" w:type="dxa"/>
          </w:tcPr>
          <w:p w:rsidR="00222DF9" w:rsidRDefault="001E6670" w:rsidP="001E6670">
            <w:r>
              <w:t>WTO – basics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19"/>
              </w:numPr>
            </w:pPr>
            <w:r>
              <w:t>Structure and processes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19"/>
              </w:numPr>
            </w:pPr>
            <w:r>
              <w:t>Basic principles</w:t>
            </w:r>
          </w:p>
        </w:tc>
      </w:tr>
      <w:tr w:rsidR="00222DF9" w:rsidTr="00CC316B">
        <w:tc>
          <w:tcPr>
            <w:tcW w:w="1555" w:type="dxa"/>
          </w:tcPr>
          <w:p w:rsidR="00222DF9" w:rsidRDefault="001E6670" w:rsidP="008A7BB6">
            <w:r>
              <w:t>9:45 – 10:15</w:t>
            </w:r>
          </w:p>
        </w:tc>
        <w:tc>
          <w:tcPr>
            <w:tcW w:w="7796" w:type="dxa"/>
          </w:tcPr>
          <w:p w:rsidR="00222DF9" w:rsidRDefault="001E6670" w:rsidP="008A7BB6">
            <w:r>
              <w:t>Break</w:t>
            </w:r>
          </w:p>
        </w:tc>
      </w:tr>
      <w:tr w:rsidR="005B2B6A" w:rsidTr="00CC316B">
        <w:tc>
          <w:tcPr>
            <w:tcW w:w="1555" w:type="dxa"/>
          </w:tcPr>
          <w:p w:rsidR="005B2B6A" w:rsidRDefault="001E6670" w:rsidP="008A7BB6">
            <w:r>
              <w:t>10:15 – 12:00</w:t>
            </w:r>
          </w:p>
        </w:tc>
        <w:tc>
          <w:tcPr>
            <w:tcW w:w="7796" w:type="dxa"/>
          </w:tcPr>
          <w:p w:rsidR="005B2B6A" w:rsidRDefault="00C40DD5" w:rsidP="001E6670">
            <w:r>
              <w:t>Existing s</w:t>
            </w:r>
            <w:r w:rsidR="001E6670">
              <w:t>ubsidies rules in the WTO</w:t>
            </w:r>
            <w:r>
              <w:t xml:space="preserve"> (discussion throughout)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Subsidies and Countervailing Measures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Agriculture subsidies</w:t>
            </w:r>
          </w:p>
          <w:p w:rsidR="00C40DD5" w:rsidRDefault="00C40DD5" w:rsidP="001E6670">
            <w:pPr>
              <w:pStyle w:val="ListParagraph"/>
              <w:numPr>
                <w:ilvl w:val="0"/>
                <w:numId w:val="20"/>
              </w:numPr>
            </w:pPr>
            <w:r>
              <w:t>Dispute settlement overview</w:t>
            </w:r>
          </w:p>
        </w:tc>
      </w:tr>
      <w:tr w:rsidR="005B2B6A" w:rsidTr="00CC316B">
        <w:tc>
          <w:tcPr>
            <w:tcW w:w="1555" w:type="dxa"/>
          </w:tcPr>
          <w:p w:rsidR="005B2B6A" w:rsidRDefault="001E6670" w:rsidP="008A7BB6">
            <w:r>
              <w:t>12:00 – 13:30</w:t>
            </w:r>
          </w:p>
        </w:tc>
        <w:tc>
          <w:tcPr>
            <w:tcW w:w="7796" w:type="dxa"/>
          </w:tcPr>
          <w:p w:rsidR="005B2B6A" w:rsidRDefault="001E6670" w:rsidP="008A7BB6">
            <w:r>
              <w:t>Lunch</w:t>
            </w:r>
          </w:p>
        </w:tc>
      </w:tr>
      <w:tr w:rsidR="001E6670" w:rsidTr="00CC316B">
        <w:tc>
          <w:tcPr>
            <w:tcW w:w="1555" w:type="dxa"/>
          </w:tcPr>
          <w:p w:rsidR="001E6670" w:rsidRDefault="001E6670" w:rsidP="008A7BB6">
            <w:r>
              <w:t>13:30 – 14:45</w:t>
            </w:r>
          </w:p>
        </w:tc>
        <w:tc>
          <w:tcPr>
            <w:tcW w:w="7796" w:type="dxa"/>
          </w:tcPr>
          <w:p w:rsidR="00C40DD5" w:rsidRDefault="00C40DD5" w:rsidP="00C40DD5">
            <w:r>
              <w:t xml:space="preserve">Fisheries </w:t>
            </w:r>
            <w:r w:rsidR="00951CEB">
              <w:t xml:space="preserve">subsidies </w:t>
            </w:r>
            <w:r>
              <w:t>negotiations – background and process</w:t>
            </w:r>
            <w:r w:rsidR="008058BF">
              <w:t xml:space="preserve"> (discussion throughout)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2"/>
              </w:numPr>
            </w:pPr>
            <w:r>
              <w:t>Mandate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2"/>
              </w:numPr>
            </w:pPr>
            <w:r>
              <w:t>Scope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>Offshore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>Inland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>Aquaculture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 xml:space="preserve">Capture fishing 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1"/>
              </w:numPr>
            </w:pPr>
            <w:r>
              <w:t>Negotiating Group on Rules: Fisheries Subsidies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1"/>
              </w:numPr>
            </w:pPr>
            <w:r>
              <w:t>Working documents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1"/>
              </w:numPr>
            </w:pPr>
            <w:r>
              <w:t xml:space="preserve">Incubator Groups </w:t>
            </w:r>
          </w:p>
          <w:p w:rsidR="003A5326" w:rsidRDefault="00C40DD5" w:rsidP="00CC316B">
            <w:pPr>
              <w:pStyle w:val="ListParagraph"/>
              <w:numPr>
                <w:ilvl w:val="1"/>
                <w:numId w:val="21"/>
              </w:numPr>
            </w:pPr>
            <w:r>
              <w:t>Work programme</w:t>
            </w:r>
          </w:p>
        </w:tc>
      </w:tr>
      <w:tr w:rsidR="00917095" w:rsidTr="00CC316B">
        <w:tc>
          <w:tcPr>
            <w:tcW w:w="1555" w:type="dxa"/>
          </w:tcPr>
          <w:p w:rsidR="00917095" w:rsidRDefault="00917095" w:rsidP="008A7BB6">
            <w:r>
              <w:t>14:45 – 15:15</w:t>
            </w:r>
          </w:p>
        </w:tc>
        <w:tc>
          <w:tcPr>
            <w:tcW w:w="7796" w:type="dxa"/>
          </w:tcPr>
          <w:p w:rsidR="00917095" w:rsidRDefault="00917095" w:rsidP="008A7BB6">
            <w:r>
              <w:t>Discussion</w:t>
            </w:r>
          </w:p>
        </w:tc>
      </w:tr>
      <w:tr w:rsidR="00917095" w:rsidTr="00CC316B">
        <w:tc>
          <w:tcPr>
            <w:tcW w:w="1555" w:type="dxa"/>
          </w:tcPr>
          <w:p w:rsidR="00917095" w:rsidRDefault="00917095" w:rsidP="008A7BB6">
            <w:r>
              <w:t>15:15 – 16:15</w:t>
            </w:r>
          </w:p>
        </w:tc>
        <w:tc>
          <w:tcPr>
            <w:tcW w:w="7796" w:type="dxa"/>
          </w:tcPr>
          <w:p w:rsidR="00917095" w:rsidRDefault="00917095" w:rsidP="008A7BB6">
            <w:r>
              <w:t>Break</w:t>
            </w:r>
          </w:p>
        </w:tc>
      </w:tr>
      <w:tr w:rsidR="005B2B6A" w:rsidTr="00CC316B">
        <w:tc>
          <w:tcPr>
            <w:tcW w:w="1555" w:type="dxa"/>
          </w:tcPr>
          <w:p w:rsidR="005B2B6A" w:rsidRDefault="00917095" w:rsidP="008A7BB6">
            <w:bookmarkStart w:id="2" w:name="_Hlk536031782"/>
            <w:r>
              <w:t>16:15 – 17:45</w:t>
            </w:r>
          </w:p>
        </w:tc>
        <w:tc>
          <w:tcPr>
            <w:tcW w:w="7796" w:type="dxa"/>
          </w:tcPr>
          <w:p w:rsidR="00C40DD5" w:rsidRDefault="00C40DD5" w:rsidP="00C40DD5">
            <w:r>
              <w:t xml:space="preserve">Fisheries policies (including subsidies and support policies) in </w:t>
            </w:r>
            <w:r w:rsidR="007C7DB3">
              <w:t xml:space="preserve">participating </w:t>
            </w:r>
            <w:r>
              <w:t>countries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1"/>
              </w:numPr>
            </w:pPr>
            <w:r>
              <w:t>Presentations by participants</w:t>
            </w:r>
          </w:p>
          <w:p w:rsidR="001E6670" w:rsidRDefault="00C40DD5" w:rsidP="00CC316B">
            <w:pPr>
              <w:pStyle w:val="ListParagraph"/>
              <w:numPr>
                <w:ilvl w:val="0"/>
                <w:numId w:val="21"/>
              </w:numPr>
            </w:pPr>
            <w:r>
              <w:t>Discussion</w:t>
            </w:r>
          </w:p>
        </w:tc>
      </w:tr>
      <w:bookmarkEnd w:id="0"/>
      <w:bookmarkEnd w:id="1"/>
      <w:bookmarkEnd w:id="2"/>
    </w:tbl>
    <w:p w:rsidR="005B2B6A" w:rsidRDefault="005B2B6A" w:rsidP="008A7BB6"/>
    <w:p w:rsidR="00917095" w:rsidRPr="00040329" w:rsidRDefault="00037E6F" w:rsidP="008A7BB6">
      <w:pPr>
        <w:rPr>
          <w:b/>
        </w:rPr>
      </w:pPr>
      <w:r>
        <w:rPr>
          <w:b/>
        </w:rPr>
        <w:t>Day 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917095" w:rsidTr="00CC316B">
        <w:tc>
          <w:tcPr>
            <w:tcW w:w="1555" w:type="dxa"/>
          </w:tcPr>
          <w:p w:rsidR="00917095" w:rsidRDefault="00917095" w:rsidP="00917095">
            <w:bookmarkStart w:id="3" w:name="_Hlk536031887"/>
            <w:r>
              <w:t>8:30 – 9:45</w:t>
            </w:r>
          </w:p>
        </w:tc>
        <w:tc>
          <w:tcPr>
            <w:tcW w:w="7796" w:type="dxa"/>
          </w:tcPr>
          <w:p w:rsidR="00917095" w:rsidRDefault="00917095" w:rsidP="00917095">
            <w:r>
              <w:t>Fisheries policies</w:t>
            </w:r>
            <w:r w:rsidR="003A5326">
              <w:t xml:space="preserve"> in </w:t>
            </w:r>
            <w:r w:rsidR="007C7DB3">
              <w:t xml:space="preserve">participating </w:t>
            </w:r>
            <w:r w:rsidR="003A5326">
              <w:t>countries</w:t>
            </w:r>
          </w:p>
          <w:p w:rsidR="00C40DD5" w:rsidRDefault="003A5326" w:rsidP="00951CEB">
            <w:pPr>
              <w:pStyle w:val="ListParagraph"/>
              <w:numPr>
                <w:ilvl w:val="0"/>
                <w:numId w:val="21"/>
              </w:numPr>
            </w:pPr>
            <w:r>
              <w:t>Presentations by participants</w:t>
            </w:r>
          </w:p>
          <w:p w:rsidR="008058BF" w:rsidRDefault="008058BF" w:rsidP="00951CEB">
            <w:pPr>
              <w:pStyle w:val="ListParagraph"/>
              <w:numPr>
                <w:ilvl w:val="0"/>
                <w:numId w:val="21"/>
              </w:numPr>
            </w:pPr>
            <w:r>
              <w:t>Discussion</w:t>
            </w:r>
          </w:p>
        </w:tc>
      </w:tr>
      <w:bookmarkEnd w:id="3"/>
      <w:tr w:rsidR="00917095" w:rsidTr="00CC316B">
        <w:tc>
          <w:tcPr>
            <w:tcW w:w="1555" w:type="dxa"/>
          </w:tcPr>
          <w:p w:rsidR="00917095" w:rsidRDefault="00917095" w:rsidP="00917095">
            <w:r>
              <w:t>9:45 – 10:15</w:t>
            </w:r>
          </w:p>
        </w:tc>
        <w:tc>
          <w:tcPr>
            <w:tcW w:w="7796" w:type="dxa"/>
          </w:tcPr>
          <w:p w:rsidR="00917095" w:rsidRDefault="00917095" w:rsidP="00917095">
            <w:r>
              <w:t>Break</w:t>
            </w:r>
          </w:p>
        </w:tc>
      </w:tr>
      <w:tr w:rsidR="003A5326" w:rsidTr="00CC316B">
        <w:tc>
          <w:tcPr>
            <w:tcW w:w="1555" w:type="dxa"/>
          </w:tcPr>
          <w:p w:rsidR="003A5326" w:rsidRDefault="003A5326" w:rsidP="00917095">
            <w:r>
              <w:t>10:15 – 12:00</w:t>
            </w:r>
          </w:p>
        </w:tc>
        <w:tc>
          <w:tcPr>
            <w:tcW w:w="7796" w:type="dxa"/>
          </w:tcPr>
          <w:p w:rsidR="008058BF" w:rsidRDefault="008058BF" w:rsidP="008058BF">
            <w:r>
              <w:t>Forms of fisheries subsidies and possible approach to categorizing them in disciplines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3"/>
              </w:numPr>
            </w:pPr>
            <w:r>
              <w:t>Market price support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3"/>
              </w:numPr>
            </w:pPr>
            <w:r>
              <w:t>Direct subsidies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3"/>
              </w:numPr>
            </w:pPr>
            <w:r>
              <w:t>Related subsidies</w:t>
            </w:r>
          </w:p>
          <w:p w:rsidR="003A5326" w:rsidRDefault="008058BF" w:rsidP="00CC316B">
            <w:pPr>
              <w:pStyle w:val="ListParagraph"/>
              <w:numPr>
                <w:ilvl w:val="0"/>
                <w:numId w:val="23"/>
              </w:numPr>
            </w:pPr>
            <w:r>
              <w:t>Prohibited, actionable, presumed list, presumed positive, effects based, etc.</w:t>
            </w:r>
          </w:p>
        </w:tc>
      </w:tr>
      <w:tr w:rsidR="003A5326" w:rsidTr="00CC316B">
        <w:tc>
          <w:tcPr>
            <w:tcW w:w="1555" w:type="dxa"/>
          </w:tcPr>
          <w:p w:rsidR="003A5326" w:rsidRDefault="003A5326" w:rsidP="0001006D">
            <w:r>
              <w:t>12:00 – 13:30</w:t>
            </w:r>
          </w:p>
        </w:tc>
        <w:tc>
          <w:tcPr>
            <w:tcW w:w="7796" w:type="dxa"/>
          </w:tcPr>
          <w:p w:rsidR="003A5326" w:rsidRDefault="003A5326" w:rsidP="0001006D">
            <w:r>
              <w:t>Lunch</w:t>
            </w:r>
          </w:p>
        </w:tc>
      </w:tr>
      <w:tr w:rsidR="003A5326" w:rsidTr="00CC316B">
        <w:tc>
          <w:tcPr>
            <w:tcW w:w="1555" w:type="dxa"/>
          </w:tcPr>
          <w:p w:rsidR="003A5326" w:rsidRDefault="003A5326" w:rsidP="00917095">
            <w:r>
              <w:t>13:30 – 14:45</w:t>
            </w:r>
          </w:p>
        </w:tc>
        <w:tc>
          <w:tcPr>
            <w:tcW w:w="7796" w:type="dxa"/>
          </w:tcPr>
          <w:p w:rsidR="008058BF" w:rsidRDefault="008058BF" w:rsidP="008058BF">
            <w:r>
              <w:t>Illegal, Unreported and Unregulated Fishing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FAO definition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RFMOs' role</w:t>
            </w:r>
            <w:bookmarkStart w:id="4" w:name="_GoBack"/>
            <w:bookmarkEnd w:id="4"/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High seas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National waters (EEZ and territorial waters)</w:t>
            </w:r>
          </w:p>
          <w:p w:rsidR="008058BF" w:rsidRDefault="008058BF" w:rsidP="00CC316B">
            <w:pPr>
              <w:pStyle w:val="ListParagraph"/>
              <w:numPr>
                <w:ilvl w:val="0"/>
                <w:numId w:val="24"/>
              </w:numPr>
            </w:pPr>
            <w:r>
              <w:t>Unreported and unregulated</w:t>
            </w:r>
          </w:p>
        </w:tc>
      </w:tr>
      <w:tr w:rsidR="003A5326" w:rsidTr="00CC316B">
        <w:tc>
          <w:tcPr>
            <w:tcW w:w="1555" w:type="dxa"/>
          </w:tcPr>
          <w:p w:rsidR="003A5326" w:rsidRDefault="003A5326" w:rsidP="003A5326">
            <w:r>
              <w:t>14:45 – 15:15</w:t>
            </w:r>
          </w:p>
        </w:tc>
        <w:tc>
          <w:tcPr>
            <w:tcW w:w="7796" w:type="dxa"/>
          </w:tcPr>
          <w:p w:rsidR="003A5326" w:rsidRDefault="003A5326" w:rsidP="003A5326">
            <w:r>
              <w:t>Break</w:t>
            </w:r>
          </w:p>
        </w:tc>
      </w:tr>
      <w:tr w:rsidR="003A5326" w:rsidTr="00CC316B">
        <w:tc>
          <w:tcPr>
            <w:tcW w:w="1555" w:type="dxa"/>
          </w:tcPr>
          <w:p w:rsidR="003A5326" w:rsidRDefault="003A5326" w:rsidP="003A5326">
            <w:r>
              <w:t>15.15 – 16:15</w:t>
            </w:r>
          </w:p>
        </w:tc>
        <w:tc>
          <w:tcPr>
            <w:tcW w:w="7796" w:type="dxa"/>
          </w:tcPr>
          <w:p w:rsidR="003A5326" w:rsidRDefault="003A5326" w:rsidP="003A5326">
            <w:r>
              <w:t>Discussion</w:t>
            </w:r>
          </w:p>
        </w:tc>
      </w:tr>
    </w:tbl>
    <w:p w:rsidR="003A5326" w:rsidRDefault="003A5326" w:rsidP="00CC316B">
      <w:pPr>
        <w:spacing w:line="276" w:lineRule="auto"/>
        <w:jc w:val="left"/>
        <w:rPr>
          <w:b/>
        </w:rPr>
      </w:pPr>
    </w:p>
    <w:p w:rsidR="00AF31F6" w:rsidRPr="00040329" w:rsidRDefault="00037E6F" w:rsidP="008A7BB6">
      <w:pPr>
        <w:rPr>
          <w:b/>
        </w:rPr>
      </w:pPr>
      <w:r>
        <w:rPr>
          <w:b/>
        </w:rPr>
        <w:t>Day 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3A5326" w:rsidTr="00CC316B">
        <w:tc>
          <w:tcPr>
            <w:tcW w:w="1555" w:type="dxa"/>
          </w:tcPr>
          <w:p w:rsidR="003A5326" w:rsidRDefault="003A5326" w:rsidP="003A5326">
            <w:r>
              <w:t>8:30 – 9:45</w:t>
            </w:r>
          </w:p>
        </w:tc>
        <w:tc>
          <w:tcPr>
            <w:tcW w:w="7796" w:type="dxa"/>
          </w:tcPr>
          <w:p w:rsidR="008058BF" w:rsidRDefault="008058BF" w:rsidP="00951CEB">
            <w:r>
              <w:t>Overfished stocks</w:t>
            </w:r>
            <w:r w:rsidDel="008058BF">
              <w:t xml:space="preserve"> </w:t>
            </w:r>
          </w:p>
        </w:tc>
      </w:tr>
      <w:tr w:rsidR="003A5326" w:rsidTr="00CC316B">
        <w:tc>
          <w:tcPr>
            <w:tcW w:w="1555" w:type="dxa"/>
          </w:tcPr>
          <w:p w:rsidR="003A5326" w:rsidRDefault="003A5326" w:rsidP="00685099">
            <w:r>
              <w:t>9:45 – 10:15</w:t>
            </w:r>
          </w:p>
        </w:tc>
        <w:tc>
          <w:tcPr>
            <w:tcW w:w="7796" w:type="dxa"/>
          </w:tcPr>
          <w:p w:rsidR="003A5326" w:rsidRDefault="008058BF" w:rsidP="00685099">
            <w:r>
              <w:t xml:space="preserve">Overfishing and overcapacity </w:t>
            </w:r>
          </w:p>
        </w:tc>
      </w:tr>
      <w:tr w:rsidR="003A5326" w:rsidTr="00CC316B">
        <w:tc>
          <w:tcPr>
            <w:tcW w:w="1555" w:type="dxa"/>
          </w:tcPr>
          <w:p w:rsidR="003A5326" w:rsidRDefault="003A5326" w:rsidP="003A5326">
            <w:r>
              <w:t xml:space="preserve">10:15 – </w:t>
            </w:r>
            <w:r w:rsidR="008058BF">
              <w:t>10:30</w:t>
            </w:r>
          </w:p>
        </w:tc>
        <w:tc>
          <w:tcPr>
            <w:tcW w:w="7796" w:type="dxa"/>
          </w:tcPr>
          <w:p w:rsidR="003A5326" w:rsidRDefault="008058BF" w:rsidP="003A5326">
            <w:r>
              <w:t>Break</w:t>
            </w:r>
          </w:p>
        </w:tc>
      </w:tr>
      <w:tr w:rsidR="003A5326" w:rsidTr="00CC316B">
        <w:tc>
          <w:tcPr>
            <w:tcW w:w="1555" w:type="dxa"/>
          </w:tcPr>
          <w:p w:rsidR="003A5326" w:rsidRDefault="008058BF" w:rsidP="00DF4055">
            <w:r>
              <w:t>10:30-12:30</w:t>
            </w:r>
          </w:p>
        </w:tc>
        <w:tc>
          <w:tcPr>
            <w:tcW w:w="7796" w:type="dxa"/>
          </w:tcPr>
          <w:p w:rsidR="003A5326" w:rsidRDefault="008058BF" w:rsidP="00DF4055">
            <w:r>
              <w:t>Wrap-up session/conclusions of the workshop</w:t>
            </w:r>
          </w:p>
          <w:p w:rsidR="008058BF" w:rsidRDefault="008058BF" w:rsidP="00DF4055">
            <w:r>
              <w:t>Workshop evaluations</w:t>
            </w:r>
          </w:p>
          <w:p w:rsidR="008058BF" w:rsidRDefault="008058BF" w:rsidP="00CC316B">
            <w:r>
              <w:t>Closing</w:t>
            </w:r>
          </w:p>
        </w:tc>
      </w:tr>
    </w:tbl>
    <w:p w:rsidR="00AF31F6" w:rsidRPr="008A7BB6" w:rsidRDefault="00AF31F6" w:rsidP="008A7BB6"/>
    <w:sectPr w:rsidR="00AF31F6" w:rsidRPr="008A7BB6" w:rsidSect="00CC316B">
      <w:pgSz w:w="11906" w:h="16838" w:code="9"/>
      <w:pgMar w:top="1701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33" w:rsidRDefault="00200133" w:rsidP="00ED54E0">
      <w:r>
        <w:separator/>
      </w:r>
    </w:p>
  </w:endnote>
  <w:endnote w:type="continuationSeparator" w:id="0">
    <w:p w:rsidR="00200133" w:rsidRDefault="0020013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33" w:rsidRDefault="00200133" w:rsidP="00ED54E0">
      <w:r>
        <w:separator/>
      </w:r>
    </w:p>
  </w:footnote>
  <w:footnote w:type="continuationSeparator" w:id="0">
    <w:p w:rsidR="00200133" w:rsidRDefault="00200133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5C65"/>
    <w:multiLevelType w:val="hybridMultilevel"/>
    <w:tmpl w:val="A2E8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219F6"/>
    <w:multiLevelType w:val="hybridMultilevel"/>
    <w:tmpl w:val="5030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02556"/>
    <w:multiLevelType w:val="hybridMultilevel"/>
    <w:tmpl w:val="3678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B22627F"/>
    <w:multiLevelType w:val="hybridMultilevel"/>
    <w:tmpl w:val="CC8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39"/>
    <w:multiLevelType w:val="hybridMultilevel"/>
    <w:tmpl w:val="299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32C75"/>
    <w:multiLevelType w:val="hybridMultilevel"/>
    <w:tmpl w:val="7C0E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5841"/>
    <w:multiLevelType w:val="hybridMultilevel"/>
    <w:tmpl w:val="02C8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724BC"/>
    <w:multiLevelType w:val="hybridMultilevel"/>
    <w:tmpl w:val="FA4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2"/>
  </w:num>
  <w:num w:numId="21">
    <w:abstractNumId w:val="13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6A"/>
    <w:rsid w:val="000106E0"/>
    <w:rsid w:val="000111BB"/>
    <w:rsid w:val="00022C0F"/>
    <w:rsid w:val="000272F6"/>
    <w:rsid w:val="00037AC4"/>
    <w:rsid w:val="00037E6F"/>
    <w:rsid w:val="00040329"/>
    <w:rsid w:val="000423BF"/>
    <w:rsid w:val="000A4945"/>
    <w:rsid w:val="000B31E1"/>
    <w:rsid w:val="0011356B"/>
    <w:rsid w:val="00122221"/>
    <w:rsid w:val="0013337F"/>
    <w:rsid w:val="00182B84"/>
    <w:rsid w:val="001946F2"/>
    <w:rsid w:val="001D0F5C"/>
    <w:rsid w:val="001E291F"/>
    <w:rsid w:val="001E6670"/>
    <w:rsid w:val="00200133"/>
    <w:rsid w:val="00222DF9"/>
    <w:rsid w:val="00233408"/>
    <w:rsid w:val="00237417"/>
    <w:rsid w:val="002401E3"/>
    <w:rsid w:val="0027067B"/>
    <w:rsid w:val="002A15FB"/>
    <w:rsid w:val="002A6940"/>
    <w:rsid w:val="002C6041"/>
    <w:rsid w:val="002E249B"/>
    <w:rsid w:val="00304385"/>
    <w:rsid w:val="00311BE2"/>
    <w:rsid w:val="00320249"/>
    <w:rsid w:val="003572B4"/>
    <w:rsid w:val="003616BF"/>
    <w:rsid w:val="00371F2B"/>
    <w:rsid w:val="00383F10"/>
    <w:rsid w:val="003A5326"/>
    <w:rsid w:val="003C47DA"/>
    <w:rsid w:val="004162AE"/>
    <w:rsid w:val="004551EC"/>
    <w:rsid w:val="00467032"/>
    <w:rsid w:val="0046754A"/>
    <w:rsid w:val="004A31FF"/>
    <w:rsid w:val="004F203A"/>
    <w:rsid w:val="004F6922"/>
    <w:rsid w:val="00512FF5"/>
    <w:rsid w:val="005336B8"/>
    <w:rsid w:val="005B04B9"/>
    <w:rsid w:val="005B2B6A"/>
    <w:rsid w:val="005B68C7"/>
    <w:rsid w:val="005B7054"/>
    <w:rsid w:val="005D0152"/>
    <w:rsid w:val="005D5981"/>
    <w:rsid w:val="005F30CB"/>
    <w:rsid w:val="00612644"/>
    <w:rsid w:val="0066636B"/>
    <w:rsid w:val="00674CCD"/>
    <w:rsid w:val="006A18DC"/>
    <w:rsid w:val="006D3304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C7DB3"/>
    <w:rsid w:val="007D0EC8"/>
    <w:rsid w:val="007E6507"/>
    <w:rsid w:val="007F2B8E"/>
    <w:rsid w:val="007F2DB0"/>
    <w:rsid w:val="00801CBB"/>
    <w:rsid w:val="008058BF"/>
    <w:rsid w:val="00807247"/>
    <w:rsid w:val="00840C2B"/>
    <w:rsid w:val="00850889"/>
    <w:rsid w:val="008739FD"/>
    <w:rsid w:val="00876C7E"/>
    <w:rsid w:val="00877D73"/>
    <w:rsid w:val="008A7BB6"/>
    <w:rsid w:val="008E372C"/>
    <w:rsid w:val="00902BB9"/>
    <w:rsid w:val="00917095"/>
    <w:rsid w:val="00920FD4"/>
    <w:rsid w:val="00947C09"/>
    <w:rsid w:val="00951CEB"/>
    <w:rsid w:val="009A6F54"/>
    <w:rsid w:val="009A7E67"/>
    <w:rsid w:val="009B0823"/>
    <w:rsid w:val="009F17AC"/>
    <w:rsid w:val="00A53DCE"/>
    <w:rsid w:val="00A6057A"/>
    <w:rsid w:val="00A74017"/>
    <w:rsid w:val="00A97A1E"/>
    <w:rsid w:val="00AA332C"/>
    <w:rsid w:val="00AB51FA"/>
    <w:rsid w:val="00AC24C7"/>
    <w:rsid w:val="00AC27F8"/>
    <w:rsid w:val="00AD4C72"/>
    <w:rsid w:val="00AE20ED"/>
    <w:rsid w:val="00AE2AEE"/>
    <w:rsid w:val="00AF31F6"/>
    <w:rsid w:val="00B1394B"/>
    <w:rsid w:val="00B230EC"/>
    <w:rsid w:val="00B24811"/>
    <w:rsid w:val="00B50DC4"/>
    <w:rsid w:val="00B56EDC"/>
    <w:rsid w:val="00B67C16"/>
    <w:rsid w:val="00BB1F84"/>
    <w:rsid w:val="00BE5468"/>
    <w:rsid w:val="00C11EAC"/>
    <w:rsid w:val="00C305D7"/>
    <w:rsid w:val="00C30F2A"/>
    <w:rsid w:val="00C40DD5"/>
    <w:rsid w:val="00C43456"/>
    <w:rsid w:val="00C65C0C"/>
    <w:rsid w:val="00C808FC"/>
    <w:rsid w:val="00CC316B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2FF6"/>
    <w:rsid w:val="00DF6AE1"/>
    <w:rsid w:val="00E20D0F"/>
    <w:rsid w:val="00E46FD5"/>
    <w:rsid w:val="00E544BB"/>
    <w:rsid w:val="00E56545"/>
    <w:rsid w:val="00E85004"/>
    <w:rsid w:val="00EA5D4F"/>
    <w:rsid w:val="00EB0F62"/>
    <w:rsid w:val="00EB6C56"/>
    <w:rsid w:val="00EB6F21"/>
    <w:rsid w:val="00ED54E0"/>
    <w:rsid w:val="00F01C13"/>
    <w:rsid w:val="00F32397"/>
    <w:rsid w:val="00F40595"/>
    <w:rsid w:val="00F452A6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0854"/>
  <w15:chartTrackingRefBased/>
  <w15:docId w15:val="{54DD6BA1-AAF5-4A36-B106-932F850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John</dc:creator>
  <cp:keywords/>
  <dc:description/>
  <cp:lastModifiedBy>Trolliet, Claude</cp:lastModifiedBy>
  <cp:revision>2</cp:revision>
  <cp:lastPrinted>2019-05-29T08:19:00Z</cp:lastPrinted>
  <dcterms:created xsi:type="dcterms:W3CDTF">2019-05-29T08:19:00Z</dcterms:created>
  <dcterms:modified xsi:type="dcterms:W3CDTF">2019-05-29T08:19:00Z</dcterms:modified>
</cp:coreProperties>
</file>