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BC9B" w14:textId="77777777" w:rsidR="00AB4449" w:rsidRDefault="00AB4449" w:rsidP="00860B9D">
      <w:pPr>
        <w:jc w:val="right"/>
        <w:rPr>
          <w:rFonts w:ascii="Calibri" w:hAnsi="Calibri"/>
          <w:b/>
          <w:color w:val="FFFFFF" w:themeColor="background1"/>
          <w:sz w:val="32"/>
          <w:szCs w:val="32"/>
          <w:lang w:val="en-US"/>
        </w:rPr>
      </w:pPr>
    </w:p>
    <w:p w14:paraId="6A07A8D9" w14:textId="77777777" w:rsidR="00AB4449" w:rsidRDefault="00AB4449" w:rsidP="00860B9D">
      <w:pPr>
        <w:jc w:val="right"/>
        <w:rPr>
          <w:rFonts w:ascii="Calibri" w:hAnsi="Calibri"/>
          <w:b/>
          <w:color w:val="FFFFFF" w:themeColor="background1"/>
          <w:sz w:val="32"/>
          <w:szCs w:val="32"/>
          <w:lang w:val="en-US"/>
        </w:rPr>
      </w:pPr>
    </w:p>
    <w:p w14:paraId="4A8252C5" w14:textId="530345FB" w:rsidR="00AB4449" w:rsidRPr="00AB4449" w:rsidRDefault="00AB4449" w:rsidP="00AB4449">
      <w:pPr>
        <w:pStyle w:val="Title2"/>
        <w:spacing w:after="120"/>
        <w:rPr>
          <w:b/>
          <w:lang w:val="en-US"/>
        </w:rPr>
      </w:pPr>
      <w:r w:rsidRPr="00AB4449">
        <w:rPr>
          <w:b/>
          <w:lang w:val="en-US"/>
        </w:rPr>
        <w:t xml:space="preserve">Accession of </w:t>
      </w:r>
      <w:r w:rsidR="00773D19">
        <w:rPr>
          <w:b/>
          <w:lang w:val="en-US"/>
        </w:rPr>
        <w:t>the lebanese republic</w:t>
      </w:r>
    </w:p>
    <w:p w14:paraId="1C8B8963" w14:textId="0893BD00" w:rsidR="00AB4449" w:rsidRPr="00AB4449" w:rsidRDefault="004B3DD2" w:rsidP="00AB4449">
      <w:pPr>
        <w:pStyle w:val="Title2"/>
        <w:spacing w:after="120"/>
        <w:rPr>
          <w:b/>
          <w:lang w:val="en-US"/>
        </w:rPr>
      </w:pPr>
      <w:r w:rsidRPr="004B3DD2">
        <w:rPr>
          <w:b/>
          <w:lang w:val="en-US"/>
        </w:rPr>
        <w:t xml:space="preserve">OFFICIAL VISIT BY H.E. AMB. </w:t>
      </w:r>
      <w:r w:rsidR="00773D19">
        <w:rPr>
          <w:b/>
          <w:lang w:val="en-US"/>
        </w:rPr>
        <w:t>etienne oudot de dainville</w:t>
      </w:r>
      <w:r w:rsidRPr="004B3DD2">
        <w:rPr>
          <w:b/>
          <w:lang w:val="en-US"/>
        </w:rPr>
        <w:t xml:space="preserve">, CHAIRPERSON OF THE WORKING PARTY ON THE ACCESSION OF </w:t>
      </w:r>
      <w:r w:rsidR="00773D19">
        <w:rPr>
          <w:b/>
          <w:lang w:val="en-US"/>
        </w:rPr>
        <w:t>lebanon</w:t>
      </w:r>
      <w:r w:rsidRPr="004B3DD2">
        <w:rPr>
          <w:b/>
          <w:lang w:val="en-US"/>
        </w:rPr>
        <w:t>, ACCOMPANIED BY THE WTO SECRETARIAT</w:t>
      </w:r>
    </w:p>
    <w:p w14:paraId="30226EF6" w14:textId="53AF76A3" w:rsidR="00AB4449" w:rsidRDefault="00773D19" w:rsidP="00AB4449">
      <w:pPr>
        <w:spacing w:after="120"/>
        <w:jc w:val="center"/>
        <w:rPr>
          <w:rFonts w:ascii="Verdana" w:eastAsia="Calibri" w:hAnsi="Verdana" w:cs="Times New Roman"/>
          <w:i/>
          <w:color w:val="006283"/>
          <w:sz w:val="18"/>
          <w:szCs w:val="18"/>
          <w:lang w:val="en-US" w:eastAsia="en-GB"/>
        </w:rPr>
      </w:pPr>
      <w:r>
        <w:rPr>
          <w:rFonts w:ascii="Verdana" w:eastAsia="Calibri" w:hAnsi="Verdana" w:cs="Times New Roman"/>
          <w:i/>
          <w:color w:val="006283"/>
          <w:sz w:val="18"/>
          <w:szCs w:val="18"/>
          <w:lang w:val="en-US" w:eastAsia="en-GB"/>
        </w:rPr>
        <w:t>6-9 September</w:t>
      </w:r>
      <w:r w:rsidR="00AB4449">
        <w:rPr>
          <w:rFonts w:ascii="Verdana" w:eastAsia="Calibri" w:hAnsi="Verdana" w:cs="Times New Roman"/>
          <w:i/>
          <w:color w:val="006283"/>
          <w:sz w:val="18"/>
          <w:szCs w:val="18"/>
          <w:lang w:val="en-US" w:eastAsia="en-GB"/>
        </w:rPr>
        <w:t xml:space="preserve"> </w:t>
      </w:r>
      <w:r w:rsidR="00AB4449" w:rsidRPr="00AB4449">
        <w:rPr>
          <w:rFonts w:ascii="Verdana" w:eastAsia="Calibri" w:hAnsi="Verdana" w:cs="Times New Roman"/>
          <w:i/>
          <w:color w:val="006283"/>
          <w:sz w:val="18"/>
          <w:szCs w:val="18"/>
          <w:lang w:val="en-US" w:eastAsia="en-GB"/>
        </w:rPr>
        <w:t>20</w:t>
      </w:r>
      <w:r w:rsidR="00AB4449">
        <w:rPr>
          <w:rFonts w:ascii="Verdana" w:eastAsia="Calibri" w:hAnsi="Verdana" w:cs="Times New Roman"/>
          <w:i/>
          <w:color w:val="006283"/>
          <w:sz w:val="18"/>
          <w:szCs w:val="18"/>
          <w:lang w:val="en-US" w:eastAsia="en-GB"/>
        </w:rPr>
        <w:t>22</w:t>
      </w:r>
    </w:p>
    <w:p w14:paraId="34880DCA" w14:textId="77777777" w:rsidR="00AB4449" w:rsidRPr="00AB4449" w:rsidRDefault="00AB4449" w:rsidP="00AB4449">
      <w:pPr>
        <w:spacing w:after="120"/>
        <w:jc w:val="center"/>
        <w:rPr>
          <w:rFonts w:ascii="Verdana" w:eastAsia="Calibri" w:hAnsi="Verdana" w:cs="Times New Roman"/>
          <w:i/>
          <w:color w:val="006283"/>
          <w:sz w:val="18"/>
          <w:szCs w:val="18"/>
          <w:lang w:val="en-US" w:eastAsia="en-GB"/>
        </w:rPr>
      </w:pPr>
    </w:p>
    <w:p w14:paraId="34079E99" w14:textId="5EE0047F" w:rsidR="00AB4449" w:rsidRPr="00AB4449" w:rsidRDefault="00AB4449" w:rsidP="00AB4449">
      <w:pPr>
        <w:numPr>
          <w:ilvl w:val="0"/>
          <w:numId w:val="1"/>
        </w:numPr>
        <w:spacing w:after="0"/>
        <w:ind w:left="567" w:hanging="578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val="en-US" w:eastAsia="en-US"/>
        </w:rPr>
      </w:pPr>
      <w:r w:rsidRPr="00AB4449">
        <w:rPr>
          <w:rFonts w:ascii="Verdana" w:eastAsiaTheme="minorHAnsi" w:hAnsi="Verdana" w:cs="Times New Roman"/>
          <w:bCs/>
          <w:color w:val="222222"/>
          <w:sz w:val="18"/>
          <w:szCs w:val="18"/>
          <w:lang w:val="en" w:eastAsia="en-US"/>
        </w:rPr>
        <w:t xml:space="preserve">Amb. </w:t>
      </w:r>
      <w:r w:rsidR="00D171F5">
        <w:rPr>
          <w:rFonts w:ascii="Verdana" w:eastAsiaTheme="minorHAnsi" w:hAnsi="Verdana" w:cs="Times New Roman"/>
          <w:bCs/>
          <w:color w:val="222222"/>
          <w:sz w:val="18"/>
          <w:szCs w:val="18"/>
          <w:lang w:val="en" w:eastAsia="en-US"/>
        </w:rPr>
        <w:t>Etienne Oudot de Dainville</w:t>
      </w:r>
      <w:r w:rsidRPr="00AB4449">
        <w:rPr>
          <w:rFonts w:ascii="Verdana" w:eastAsia="Times New Roman" w:hAnsi="Verdana" w:cs="Times New Roman"/>
          <w:bCs/>
          <w:sz w:val="18"/>
          <w:szCs w:val="18"/>
          <w:lang w:val="en-US" w:eastAsia="en-US"/>
        </w:rPr>
        <w:t xml:space="preserve">, </w:t>
      </w:r>
      <w:r w:rsidR="004B3DD2">
        <w:rPr>
          <w:rFonts w:ascii="Verdana" w:eastAsia="Times New Roman" w:hAnsi="Verdana" w:cs="Times New Roman"/>
          <w:bCs/>
          <w:sz w:val="18"/>
          <w:szCs w:val="18"/>
          <w:lang w:val="en-US" w:eastAsia="en-US"/>
        </w:rPr>
        <w:t xml:space="preserve">Chairperson of the Working Party on the WTO Accession of </w:t>
      </w:r>
      <w:r w:rsidR="00D171F5">
        <w:rPr>
          <w:rFonts w:ascii="Verdana" w:eastAsia="Times New Roman" w:hAnsi="Verdana" w:cs="Times New Roman"/>
          <w:bCs/>
          <w:sz w:val="18"/>
          <w:szCs w:val="18"/>
          <w:lang w:val="en-US" w:eastAsia="en-US"/>
        </w:rPr>
        <w:t>Lebanon</w:t>
      </w:r>
    </w:p>
    <w:p w14:paraId="235C1525" w14:textId="5319584C" w:rsidR="00AB4449" w:rsidRPr="00AB4449" w:rsidRDefault="004B3DD2" w:rsidP="00AB4449">
      <w:pPr>
        <w:numPr>
          <w:ilvl w:val="0"/>
          <w:numId w:val="1"/>
        </w:numPr>
        <w:spacing w:after="0"/>
        <w:ind w:left="567" w:hanging="578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val="en-US" w:eastAsia="en-US"/>
        </w:rPr>
      </w:pPr>
      <w:r>
        <w:rPr>
          <w:rFonts w:ascii="Verdana" w:eastAsia="Times New Roman" w:hAnsi="Verdana" w:cs="Times New Roman"/>
          <w:bCs/>
          <w:sz w:val="18"/>
          <w:szCs w:val="18"/>
          <w:lang w:val="en-US" w:eastAsia="en-US"/>
        </w:rPr>
        <w:t>Ms Maika Oshikawa</w:t>
      </w:r>
      <w:r w:rsidR="00AB4449" w:rsidRPr="00AB4449">
        <w:rPr>
          <w:rFonts w:ascii="Verdana" w:eastAsia="Times New Roman" w:hAnsi="Verdana" w:cs="Times New Roman"/>
          <w:bCs/>
          <w:sz w:val="18"/>
          <w:szCs w:val="18"/>
          <w:lang w:val="en-US" w:eastAsia="en-US"/>
        </w:rPr>
        <w:t xml:space="preserve">, </w:t>
      </w:r>
      <w:r>
        <w:rPr>
          <w:rFonts w:ascii="Verdana" w:eastAsia="Times New Roman" w:hAnsi="Verdana" w:cs="Times New Roman"/>
          <w:bCs/>
          <w:sz w:val="18"/>
          <w:szCs w:val="18"/>
          <w:lang w:val="en-US" w:eastAsia="en-US"/>
        </w:rPr>
        <w:t>Director, Accessions Division</w:t>
      </w:r>
    </w:p>
    <w:p w14:paraId="1EA403CF" w14:textId="0E5D457D" w:rsidR="00AB4449" w:rsidRPr="00AB4449" w:rsidRDefault="00AB4449" w:rsidP="00AB4449">
      <w:pPr>
        <w:numPr>
          <w:ilvl w:val="0"/>
          <w:numId w:val="1"/>
        </w:numPr>
        <w:spacing w:after="0"/>
        <w:ind w:left="567" w:hanging="578"/>
        <w:contextualSpacing/>
        <w:jc w:val="both"/>
        <w:rPr>
          <w:rFonts w:ascii="Verdana" w:eastAsiaTheme="minorHAnsi" w:hAnsi="Verdana" w:cs="Times New Roman"/>
          <w:bCs/>
          <w:sz w:val="18"/>
          <w:szCs w:val="18"/>
          <w:lang w:val="en-US" w:eastAsia="en-US"/>
        </w:rPr>
      </w:pPr>
      <w:r w:rsidRPr="00AB4449">
        <w:rPr>
          <w:rFonts w:ascii="Verdana" w:eastAsia="Times New Roman" w:hAnsi="Verdana" w:cs="Times New Roman"/>
          <w:bCs/>
          <w:sz w:val="18"/>
          <w:szCs w:val="18"/>
          <w:lang w:val="en-GB" w:eastAsia="en-US"/>
        </w:rPr>
        <w:t xml:space="preserve">Ms </w:t>
      </w:r>
      <w:r w:rsidR="00D171F5">
        <w:rPr>
          <w:rFonts w:ascii="Verdana" w:eastAsiaTheme="minorHAnsi" w:hAnsi="Verdana" w:cs="Times New Roman"/>
          <w:bCs/>
          <w:color w:val="000000"/>
          <w:sz w:val="18"/>
          <w:szCs w:val="18"/>
          <w:lang w:val="hr-HR" w:eastAsia="en-US"/>
        </w:rPr>
        <w:t>Mena Hassan</w:t>
      </w:r>
      <w:r w:rsidRPr="00AB4449">
        <w:rPr>
          <w:rFonts w:ascii="Verdana" w:eastAsiaTheme="minorHAnsi" w:hAnsi="Verdana" w:cs="Times New Roman"/>
          <w:bCs/>
          <w:color w:val="000000"/>
          <w:sz w:val="18"/>
          <w:szCs w:val="18"/>
          <w:lang w:val="hr-HR" w:eastAsia="en-US"/>
        </w:rPr>
        <w:t>, Legal</w:t>
      </w:r>
      <w:r w:rsidR="00381FFD">
        <w:rPr>
          <w:rFonts w:ascii="Verdana" w:eastAsiaTheme="minorHAnsi" w:hAnsi="Verdana" w:cs="Times New Roman"/>
          <w:bCs/>
          <w:color w:val="000000"/>
          <w:sz w:val="18"/>
          <w:szCs w:val="18"/>
          <w:lang w:val="hr-HR" w:eastAsia="en-US"/>
        </w:rPr>
        <w:t>/Economic</w:t>
      </w:r>
      <w:r w:rsidRPr="00AB4449">
        <w:rPr>
          <w:rFonts w:ascii="Verdana" w:eastAsiaTheme="minorHAnsi" w:hAnsi="Verdana" w:cs="Times New Roman"/>
          <w:bCs/>
          <w:color w:val="000000"/>
          <w:sz w:val="18"/>
          <w:szCs w:val="18"/>
          <w:lang w:val="hr-HR" w:eastAsia="en-US"/>
        </w:rPr>
        <w:t xml:space="preserve"> Affairs Officer, Accessions Division – Secretary of the Working Party</w:t>
      </w:r>
    </w:p>
    <w:p w14:paraId="1532EE19" w14:textId="77777777" w:rsidR="00AB4449" w:rsidRPr="00AB4449" w:rsidRDefault="00AB4449" w:rsidP="00AB4449">
      <w:pPr>
        <w:spacing w:after="0"/>
        <w:jc w:val="center"/>
        <w:rPr>
          <w:rFonts w:ascii="Verdana" w:eastAsiaTheme="minorHAnsi" w:hAnsi="Verdana" w:cs="Times New Roman"/>
          <w:b/>
          <w:sz w:val="18"/>
          <w:szCs w:val="18"/>
          <w:lang w:val="en-US" w:eastAsia="en-US"/>
        </w:rPr>
      </w:pPr>
    </w:p>
    <w:p w14:paraId="63802EC6" w14:textId="77777777" w:rsidR="00AB4449" w:rsidRPr="00AB4449" w:rsidRDefault="00AB4449" w:rsidP="00AB4449">
      <w:pPr>
        <w:spacing w:after="0"/>
        <w:jc w:val="both"/>
        <w:rPr>
          <w:rFonts w:ascii="Verdana" w:eastAsiaTheme="minorHAnsi" w:hAnsi="Verdana"/>
          <w:sz w:val="16"/>
          <w:szCs w:val="16"/>
          <w:lang w:val="en-GB" w:eastAsia="en-US"/>
        </w:rPr>
      </w:pPr>
    </w:p>
    <w:p w14:paraId="789CAB3A" w14:textId="2ED98B13" w:rsidR="009E0180" w:rsidRPr="005F2727" w:rsidRDefault="005F2727" w:rsidP="009E0180">
      <w:pPr>
        <w:spacing w:after="0"/>
        <w:jc w:val="both"/>
        <w:outlineLvl w:val="0"/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</w:pPr>
      <w:r w:rsidRPr="005F2727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Monday, 5 September</w:t>
      </w:r>
      <w:r w:rsidR="009E0180" w:rsidRPr="005F2727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 2022</w:t>
      </w:r>
      <w:r w:rsidR="00C3177F" w:rsidRPr="005F2727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550"/>
        <w:gridCol w:w="4961"/>
        <w:gridCol w:w="2489"/>
      </w:tblGrid>
      <w:tr w:rsidR="009E0180" w:rsidRPr="005F2727" w14:paraId="18FAF08E" w14:textId="77777777" w:rsidTr="00C3177F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 w:themeFill="accent5" w:themeFillTint="66"/>
          </w:tcPr>
          <w:p w14:paraId="2D61C808" w14:textId="77777777" w:rsidR="009E0180" w:rsidRPr="005F2727" w:rsidRDefault="009E0180" w:rsidP="00310995">
            <w:pPr>
              <w:spacing w:after="0"/>
              <w:jc w:val="both"/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 w:themeFill="accent5" w:themeFillTint="66"/>
            <w:hideMark/>
          </w:tcPr>
          <w:p w14:paraId="1B43AD68" w14:textId="77777777" w:rsidR="009E0180" w:rsidRPr="005F2727" w:rsidRDefault="009E0180" w:rsidP="00310995">
            <w:pPr>
              <w:spacing w:after="0"/>
              <w:jc w:val="both"/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</w:pPr>
            <w:r w:rsidRPr="005F2727"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  <w:t>Meeting/Activity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 w:themeFill="accent5" w:themeFillTint="66"/>
            <w:hideMark/>
          </w:tcPr>
          <w:p w14:paraId="0E6021BC" w14:textId="77777777" w:rsidR="009E0180" w:rsidRPr="005F2727" w:rsidRDefault="009E0180" w:rsidP="00310995">
            <w:pPr>
              <w:spacing w:after="0"/>
              <w:jc w:val="both"/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</w:pPr>
            <w:r w:rsidRPr="005F2727"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  <w:t>Resource Person / Venue</w:t>
            </w:r>
          </w:p>
        </w:tc>
      </w:tr>
      <w:tr w:rsidR="009E0180" w:rsidRPr="005F2727" w14:paraId="55972FB5" w14:textId="77777777" w:rsidTr="00C3177F">
        <w:tc>
          <w:tcPr>
            <w:tcW w:w="155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 w:themeFill="accent6" w:themeFillTint="33"/>
            <w:hideMark/>
          </w:tcPr>
          <w:p w14:paraId="6DEB4775" w14:textId="675D15BC" w:rsidR="009E0180" w:rsidRPr="005F2727" w:rsidRDefault="005F2727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TBC</w:t>
            </w:r>
          </w:p>
        </w:tc>
        <w:tc>
          <w:tcPr>
            <w:tcW w:w="496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 w:themeFill="accent6" w:themeFillTint="33"/>
            <w:hideMark/>
          </w:tcPr>
          <w:p w14:paraId="76214578" w14:textId="6C25097A" w:rsidR="009E0180" w:rsidRPr="002C6581" w:rsidRDefault="009E0180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proofErr w:type="spellStart"/>
            <w:r w:rsidRPr="002C6581">
              <w:rPr>
                <w:rFonts w:ascii="Verdana" w:eastAsiaTheme="minorHAnsi" w:hAnsi="Verdana"/>
                <w:sz w:val="16"/>
                <w:szCs w:val="16"/>
                <w:lang w:eastAsia="en-US"/>
              </w:rPr>
              <w:t>Arrival</w:t>
            </w:r>
            <w:proofErr w:type="spellEnd"/>
            <w:r w:rsidRPr="002C6581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</w:t>
            </w:r>
            <w:r w:rsidRPr="002C6581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 xml:space="preserve">in </w:t>
            </w:r>
            <w:r w:rsidR="00D171F5" w:rsidRPr="002C6581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Beirut</w:t>
            </w:r>
            <w:r w:rsidRPr="002C6581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 xml:space="preserve"> – </w:t>
            </w:r>
            <w:r w:rsidR="0035672B" w:rsidRPr="0035672B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Amb. Etienne Oudot de Dainville</w:t>
            </w:r>
            <w:r w:rsidR="0035672B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,</w:t>
            </w:r>
            <w:r w:rsidR="0035672B" w:rsidRPr="0035672B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 xml:space="preserve"> </w:t>
            </w:r>
            <w:r w:rsidR="00290014" w:rsidRPr="002C6581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Maika Oshikawa</w:t>
            </w:r>
            <w:r w:rsidRPr="002C6581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 xml:space="preserve">, </w:t>
            </w:r>
            <w:r w:rsidR="00D171F5" w:rsidRPr="002C6581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Mena Hassan</w:t>
            </w:r>
          </w:p>
        </w:tc>
        <w:tc>
          <w:tcPr>
            <w:tcW w:w="2489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 w:themeFill="accent6" w:themeFillTint="33"/>
          </w:tcPr>
          <w:p w14:paraId="7572F112" w14:textId="47C15FDE" w:rsidR="009E0180" w:rsidRPr="005F2727" w:rsidRDefault="009E0180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5F2727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TB</w:t>
            </w:r>
            <w:r w:rsidR="002C6581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C</w:t>
            </w:r>
          </w:p>
        </w:tc>
      </w:tr>
      <w:tr w:rsidR="00094C41" w:rsidRPr="005F2727" w14:paraId="341C394F" w14:textId="77777777" w:rsidTr="00310995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148DFD9E" w14:textId="77777777" w:rsidR="00094C41" w:rsidRPr="002C6581" w:rsidRDefault="00094C41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2C6581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TBC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2647617A" w14:textId="53B02CE8" w:rsidR="00094C41" w:rsidRPr="005F2727" w:rsidRDefault="00094C41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5F2727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Preparatory meeting with the WTO team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735F50" w14:textId="5C7C15E6" w:rsidR="00094C41" w:rsidRPr="005F2727" w:rsidRDefault="00D37468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5F2727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WTO Secretariat</w:t>
            </w:r>
          </w:p>
        </w:tc>
      </w:tr>
    </w:tbl>
    <w:p w14:paraId="731FB9F2" w14:textId="77777777" w:rsidR="009E0180" w:rsidRDefault="009E0180" w:rsidP="00AB4449">
      <w:pPr>
        <w:spacing w:after="0"/>
        <w:jc w:val="both"/>
        <w:outlineLvl w:val="0"/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</w:pPr>
    </w:p>
    <w:p w14:paraId="478F45A9" w14:textId="6EF7FDF9" w:rsidR="00AB4449" w:rsidRPr="00AB4449" w:rsidRDefault="00AB4449" w:rsidP="00AB4449">
      <w:pPr>
        <w:spacing w:after="0"/>
        <w:jc w:val="both"/>
        <w:outlineLvl w:val="0"/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</w:pP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Day </w:t>
      </w:r>
      <w:r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1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 - </w:t>
      </w:r>
      <w:r w:rsidR="00D171F5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tuesday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, </w:t>
      </w:r>
      <w:r w:rsidR="00D171F5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6 september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 20</w:t>
      </w:r>
      <w:r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22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550"/>
        <w:gridCol w:w="4961"/>
        <w:gridCol w:w="2489"/>
      </w:tblGrid>
      <w:tr w:rsidR="000C49B7" w:rsidRPr="000B5A77" w14:paraId="7116F1E3" w14:textId="77777777" w:rsidTr="00773D1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9D40704" w14:textId="5B3D6B55" w:rsidR="000C49B7" w:rsidRPr="00AB4449" w:rsidRDefault="000C49B7" w:rsidP="00A70512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10h00 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22B3C6" w14:textId="18406D35" w:rsidR="000C49B7" w:rsidRPr="002A57AA" w:rsidRDefault="00A47AC4" w:rsidP="00A70512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Meeting with President of the Republic</w:t>
            </w:r>
            <w:r w:rsidR="000C49B7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  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2577B04" w14:textId="60DE1FDC" w:rsidR="000C49B7" w:rsidRDefault="000B5A77" w:rsidP="00A70512">
            <w:pPr>
              <w:spacing w:after="0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WP Chair, </w:t>
            </w:r>
            <w:r w:rsidR="000C49B7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WTO Secretariat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 </w:t>
            </w:r>
          </w:p>
        </w:tc>
      </w:tr>
      <w:tr w:rsidR="00A47AC4" w:rsidRPr="000B5A77" w14:paraId="7CAD92B4" w14:textId="77777777" w:rsidTr="00773D1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C2E6A1" w14:textId="2192AB8F" w:rsidR="00A47AC4" w:rsidRDefault="00A47AC4" w:rsidP="00A47AC4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11h00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169789" w14:textId="38294EA0" w:rsidR="00A47AC4" w:rsidRPr="002A57AA" w:rsidRDefault="00A47AC4" w:rsidP="00A47AC4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C3177F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Meeting with Prime Minister</w:t>
            </w: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BC055EF" w14:textId="0E18CCF1" w:rsidR="00A47AC4" w:rsidRDefault="00A47AC4" w:rsidP="00A47AC4">
            <w:pPr>
              <w:spacing w:after="0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WP Chair, WTO Secretariat</w:t>
            </w:r>
          </w:p>
        </w:tc>
      </w:tr>
      <w:tr w:rsidR="00A47AC4" w:rsidRPr="000B5A77" w14:paraId="41079720" w14:textId="77777777" w:rsidTr="00773D1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83CF2C" w14:textId="18EBE3DF" w:rsidR="00A47AC4" w:rsidRDefault="00A47AC4" w:rsidP="00A47AC4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12h00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9AFAA97" w14:textId="7AAA5029" w:rsidR="00A47AC4" w:rsidRPr="002A57AA" w:rsidRDefault="00A47AC4" w:rsidP="00A47AC4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Meeting with President of the Parliament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3305A5F" w14:textId="0A153D52" w:rsidR="00A47AC4" w:rsidRDefault="00A47AC4" w:rsidP="00A47AC4">
            <w:pPr>
              <w:spacing w:after="0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WP Chair, WTO Secretariat</w:t>
            </w:r>
          </w:p>
        </w:tc>
      </w:tr>
      <w:tr w:rsidR="00A47AC4" w:rsidRPr="00AB4449" w14:paraId="7984C925" w14:textId="77777777" w:rsidTr="00E42F6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1D8A50D" w14:textId="77777777" w:rsidR="00A47AC4" w:rsidRPr="00AB4449" w:rsidRDefault="00A47AC4" w:rsidP="00A47AC4">
            <w:pPr>
              <w:spacing w:after="0"/>
              <w:jc w:val="both"/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13h00 – 14h00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F40B53E" w14:textId="77777777" w:rsidR="00A47AC4" w:rsidRPr="00AB4449" w:rsidRDefault="00A47AC4" w:rsidP="00A47AC4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>Lunch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075FD56" w14:textId="77777777" w:rsidR="00A47AC4" w:rsidRPr="00AB4449" w:rsidRDefault="00A47AC4" w:rsidP="00A47AC4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</w:pPr>
          </w:p>
        </w:tc>
      </w:tr>
      <w:tr w:rsidR="00A47AC4" w:rsidRPr="00AB4449" w14:paraId="7DB8BBEF" w14:textId="77777777" w:rsidTr="00773D1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3E80BFEC" w14:textId="1A78510B" w:rsidR="00A47AC4" w:rsidRPr="00AB4449" w:rsidRDefault="00A47AC4" w:rsidP="00A47AC4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15h00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C4F9361" w14:textId="3F817E75" w:rsidR="00A47AC4" w:rsidRPr="00AB4449" w:rsidRDefault="00A47AC4" w:rsidP="00A47AC4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M</w:t>
            </w:r>
            <w:r w:rsidRPr="00C3177F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eeting with </w:t>
            </w: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H.E. Amin Salam, Minister of Economy and Trade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43D5D77D" w14:textId="77777777" w:rsidR="00A47AC4" w:rsidRPr="00AB4449" w:rsidRDefault="00A47AC4" w:rsidP="00A47AC4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WP Chair, WTO Secretariat </w:t>
            </w:r>
          </w:p>
        </w:tc>
      </w:tr>
      <w:tr w:rsidR="00A47AC4" w:rsidRPr="00AB4449" w14:paraId="2196044B" w14:textId="77777777" w:rsidTr="00773D1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330EC4C0" w14:textId="4DD37D87" w:rsidR="00A47AC4" w:rsidRPr="00AB4449" w:rsidRDefault="00A47AC4" w:rsidP="00A47AC4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16h00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9EB637" w14:textId="0EEB2E6F" w:rsidR="00A47AC4" w:rsidRPr="00AB4449" w:rsidRDefault="00A47AC4" w:rsidP="00A47AC4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eastAsiaTheme="minorHAnsi" w:hAnsi="Verdana"/>
                <w:bCs/>
                <w:sz w:val="16"/>
                <w:szCs w:val="16"/>
                <w:lang w:val="en-US" w:eastAsia="en-US"/>
              </w:rPr>
              <w:t xml:space="preserve">Technical working session </w:t>
            </w:r>
            <w:r w:rsidRPr="00C3177F">
              <w:rPr>
                <w:rFonts w:ascii="Verdana" w:eastAsiaTheme="minorHAnsi" w:hAnsi="Verdana"/>
                <w:bCs/>
                <w:sz w:val="16"/>
                <w:szCs w:val="16"/>
                <w:lang w:val="en-US" w:eastAsia="en-US"/>
              </w:rPr>
              <w:t xml:space="preserve">with </w:t>
            </w:r>
            <w:r>
              <w:rPr>
                <w:rFonts w:ascii="Verdana" w:eastAsiaTheme="minorHAnsi" w:hAnsi="Verdana"/>
                <w:bCs/>
                <w:sz w:val="16"/>
                <w:szCs w:val="16"/>
                <w:lang w:val="en-US" w:eastAsia="en-US"/>
              </w:rPr>
              <w:t>Lebanon's negotiating team on Accessions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5BC14C39" w14:textId="77777777" w:rsidR="00A47AC4" w:rsidRPr="00AB4449" w:rsidRDefault="00A47AC4" w:rsidP="00A47AC4">
            <w:pPr>
              <w:spacing w:after="0"/>
              <w:rPr>
                <w:rFonts w:ascii="Verdana" w:eastAsiaTheme="minorHAnsi" w:hAnsi="Verdana"/>
                <w:b/>
                <w:sz w:val="16"/>
                <w:szCs w:val="16"/>
                <w:lang w:val="en-US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WP Chair, WTO Secretariat</w:t>
            </w:r>
          </w:p>
        </w:tc>
      </w:tr>
      <w:tr w:rsidR="00A47AC4" w:rsidRPr="00290014" w14:paraId="28AB804F" w14:textId="77777777" w:rsidTr="00290014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12FB33" w14:textId="1740CF13" w:rsidR="00A47AC4" w:rsidRPr="00290014" w:rsidRDefault="00A47AC4" w:rsidP="00A47AC4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290014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After 18h00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43B9445" w14:textId="5D88EAB0" w:rsidR="00A47AC4" w:rsidRPr="00290014" w:rsidRDefault="00A47AC4" w:rsidP="00A47AC4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US" w:eastAsia="en-US"/>
              </w:rPr>
            </w:pPr>
            <w:r w:rsidRPr="00290014">
              <w:rPr>
                <w:rFonts w:ascii="Verdana" w:eastAsiaTheme="minorHAnsi" w:hAnsi="Verdana"/>
                <w:sz w:val="16"/>
                <w:szCs w:val="16"/>
                <w:lang w:val="en-US" w:eastAsia="en-US"/>
              </w:rPr>
              <w:t xml:space="preserve">Official Dinner 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CB3CC25" w14:textId="53F5C6E9" w:rsidR="00A47AC4" w:rsidRPr="00290014" w:rsidRDefault="00A47AC4" w:rsidP="00A47AC4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  <w:r w:rsidRPr="00290014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WP Chair, WTO Secretariat</w:t>
            </w:r>
          </w:p>
        </w:tc>
      </w:tr>
    </w:tbl>
    <w:p w14:paraId="7FD63536" w14:textId="77777777" w:rsidR="00AB4449" w:rsidRPr="00AB4449" w:rsidRDefault="00AB4449" w:rsidP="00AB4449">
      <w:pPr>
        <w:spacing w:after="0"/>
        <w:jc w:val="both"/>
        <w:rPr>
          <w:rFonts w:ascii="Verdana" w:eastAsiaTheme="minorHAnsi" w:hAnsi="Verdana"/>
          <w:sz w:val="16"/>
          <w:szCs w:val="16"/>
          <w:lang w:val="en-GB" w:eastAsia="en-US"/>
        </w:rPr>
      </w:pPr>
    </w:p>
    <w:p w14:paraId="63B9FD58" w14:textId="54B0C817" w:rsidR="00AB4449" w:rsidRPr="00AB4449" w:rsidRDefault="00AB4449" w:rsidP="00AB4449">
      <w:pPr>
        <w:spacing w:after="0"/>
        <w:jc w:val="both"/>
        <w:outlineLvl w:val="0"/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</w:pP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Day </w:t>
      </w:r>
      <w:r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2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 -</w:t>
      </w:r>
      <w:r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 </w:t>
      </w:r>
      <w:r w:rsidR="00381FFD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wednesday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, </w:t>
      </w:r>
      <w:r w:rsidR="00381FFD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7 september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 20</w:t>
      </w:r>
      <w:r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22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550"/>
        <w:gridCol w:w="4961"/>
        <w:gridCol w:w="2489"/>
      </w:tblGrid>
      <w:tr w:rsidR="00E13864" w:rsidRPr="00752C62" w14:paraId="74F3912F" w14:textId="77777777" w:rsidTr="00E13864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14B01D42" w14:textId="276AFDD6" w:rsidR="00E13864" w:rsidRPr="00AB4449" w:rsidRDefault="00F56504" w:rsidP="00DA038F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9h30</w:t>
            </w:r>
            <w:r w:rsidR="00E13864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 – 1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2</w:t>
            </w:r>
            <w:r w:rsidR="00E13864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7F310B" w14:textId="77777777" w:rsidR="00F56504" w:rsidRPr="00F56504" w:rsidRDefault="00E13864" w:rsidP="00DA038F">
            <w:pPr>
              <w:spacing w:after="0"/>
              <w:jc w:val="both"/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</w:pPr>
            <w:r w:rsidRPr="00F56504"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  <w:t>High-Level Dialogue on Lebanon's WTO Accessions</w:t>
            </w:r>
          </w:p>
          <w:p w14:paraId="435F20FA" w14:textId="4657D226" w:rsidR="00E13864" w:rsidRPr="00F56504" w:rsidRDefault="00E13864" w:rsidP="00F56504">
            <w:pPr>
              <w:pStyle w:val="ListParagraph"/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3380F2E9" w14:textId="6B56DAFC" w:rsidR="00E13864" w:rsidRDefault="00E13864" w:rsidP="00DA038F">
            <w:pPr>
              <w:spacing w:after="0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WP Chair, WTO Secretariat, ITC, Ministry of Economy</w:t>
            </w:r>
            <w:r w:rsidR="00F56504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/ </w:t>
            </w:r>
            <w:r w:rsidR="00F56504" w:rsidRPr="00F56504"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 xml:space="preserve">Grand </w:t>
            </w:r>
            <w:proofErr w:type="spellStart"/>
            <w:r w:rsidR="00F56504" w:rsidRPr="00F56504"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>Serail</w:t>
            </w:r>
            <w:proofErr w:type="spellEnd"/>
          </w:p>
        </w:tc>
      </w:tr>
      <w:tr w:rsidR="00F56504" w:rsidRPr="00F56504" w14:paraId="4A9D4582" w14:textId="77777777" w:rsidTr="00E13864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27F5ACC" w14:textId="77777777" w:rsidR="00F56504" w:rsidRDefault="00F56504" w:rsidP="00DA038F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CAF183" w14:textId="6A371936" w:rsidR="00F56504" w:rsidRPr="0035672B" w:rsidRDefault="00F56504" w:rsidP="00DA038F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35672B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"</w:t>
            </w:r>
            <w:r w:rsidR="0035672B" w:rsidRPr="0035672B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Lebanon's bid for WTO Accession: Challenges and Opportunities"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A031A5" w14:textId="44BFDBE1" w:rsidR="00F56504" w:rsidRPr="00F56504" w:rsidRDefault="00F56504" w:rsidP="00DA038F">
            <w:pPr>
              <w:spacing w:after="0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6504">
              <w:rPr>
                <w:rFonts w:ascii="Verdana" w:eastAsiaTheme="minorHAnsi" w:hAnsi="Verdana"/>
                <w:sz w:val="16"/>
                <w:szCs w:val="16"/>
                <w:lang w:eastAsia="en-US"/>
              </w:rPr>
              <w:t>H.E. Mr. Etienne Oudot de Dainville, W</w:t>
            </w:r>
            <w:r>
              <w:rPr>
                <w:rFonts w:ascii="Verdana" w:eastAsiaTheme="minorHAnsi" w:hAnsi="Verdana"/>
                <w:sz w:val="16"/>
                <w:szCs w:val="16"/>
                <w:lang w:eastAsia="en-US"/>
              </w:rPr>
              <w:t>P Chair</w:t>
            </w:r>
          </w:p>
        </w:tc>
      </w:tr>
      <w:tr w:rsidR="00F56504" w:rsidRPr="00752C62" w14:paraId="1DBD29B3" w14:textId="77777777" w:rsidTr="00E13864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F493FB9" w14:textId="77777777" w:rsidR="00F56504" w:rsidRPr="00F56504" w:rsidRDefault="00F56504" w:rsidP="00DA038F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64620B" w14:textId="5ECF1EBB" w:rsidR="00F56504" w:rsidRDefault="00F56504" w:rsidP="00DA038F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"Setting the Stage- Process of WTO Accession, a Regional Context" </w:t>
            </w:r>
          </w:p>
          <w:p w14:paraId="381E86E8" w14:textId="6A7EAA9E" w:rsidR="00F56504" w:rsidRPr="002A57AA" w:rsidRDefault="00F56504" w:rsidP="00DA038F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2A3EF0" w14:textId="3665F25C" w:rsidR="00F56504" w:rsidRPr="00F56504" w:rsidRDefault="00F56504" w:rsidP="00DA038F">
            <w:pPr>
              <w:spacing w:after="0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F56504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Ms. Maika Oshikawa, Director of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 the Accessions Division, WTO</w:t>
            </w:r>
          </w:p>
        </w:tc>
      </w:tr>
      <w:tr w:rsidR="00F47D35" w:rsidRPr="00DA55CF" w14:paraId="2D320FA7" w14:textId="77777777" w:rsidTr="00773D1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74E470F4" w14:textId="77777777" w:rsidR="00F47D35" w:rsidRPr="00DA55CF" w:rsidRDefault="00F47D35" w:rsidP="00E93611">
            <w:pPr>
              <w:spacing w:after="0"/>
              <w:jc w:val="both"/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</w:pPr>
            <w:r w:rsidRPr="00DA55CF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13h00 – 14h00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7ACE2A10" w14:textId="77777777" w:rsidR="00F47D35" w:rsidRPr="002A57AA" w:rsidRDefault="00F47D35" w:rsidP="00E93611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</w:pPr>
            <w:r w:rsidRPr="002A57AA"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>Lunch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2309788" w14:textId="77777777" w:rsidR="00F47D35" w:rsidRPr="00DA55CF" w:rsidRDefault="00F47D35" w:rsidP="00E93611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</w:pPr>
          </w:p>
        </w:tc>
      </w:tr>
      <w:tr w:rsidR="000C49B7" w:rsidRPr="00AB4449" w14:paraId="2A24B4FA" w14:textId="77777777" w:rsidTr="00773D1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29E7C867" w14:textId="77777777" w:rsidR="000C49B7" w:rsidRPr="00AB4449" w:rsidRDefault="000C49B7" w:rsidP="00A70512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TBC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BFFCE1E" w14:textId="4E9368F4" w:rsidR="000C49B7" w:rsidRPr="00AB4449" w:rsidRDefault="002A3318" w:rsidP="00A70512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Meetings with Key Ministers 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5F931F4D" w14:textId="77777777" w:rsidR="000C49B7" w:rsidRPr="00AB4449" w:rsidRDefault="000C49B7" w:rsidP="00A70512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WP Chair, WTO Secretariat</w:t>
            </w:r>
          </w:p>
        </w:tc>
      </w:tr>
    </w:tbl>
    <w:p w14:paraId="71C9BF3A" w14:textId="77777777" w:rsidR="00AB4449" w:rsidRDefault="00AB4449" w:rsidP="00AB4449">
      <w:pPr>
        <w:keepNext/>
        <w:keepLines/>
        <w:spacing w:after="0"/>
        <w:jc w:val="both"/>
        <w:outlineLvl w:val="0"/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</w:pPr>
    </w:p>
    <w:p w14:paraId="69ADB82C" w14:textId="36A6E28A" w:rsidR="002D363C" w:rsidRDefault="00AB4449" w:rsidP="00AB4449">
      <w:pPr>
        <w:keepNext/>
        <w:keepLines/>
        <w:spacing w:after="0"/>
        <w:jc w:val="both"/>
        <w:outlineLvl w:val="0"/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</w:pP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DAy 3 </w:t>
      </w:r>
      <w:r w:rsidR="0035672B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–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 </w:t>
      </w:r>
      <w:r w:rsidR="00381FFD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thursday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, </w:t>
      </w:r>
      <w:r w:rsidR="00381FFD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8 september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 20</w:t>
      </w:r>
      <w:r w:rsidR="002D363C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22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550"/>
        <w:gridCol w:w="4961"/>
        <w:gridCol w:w="2489"/>
      </w:tblGrid>
      <w:tr w:rsidR="005E12D6" w:rsidRPr="00752C62" w14:paraId="5A931B13" w14:textId="77777777" w:rsidTr="00773D1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7EFD4DBF" w14:textId="07CB61F5" w:rsidR="005E12D6" w:rsidRPr="003A5BF7" w:rsidRDefault="002A57AA" w:rsidP="00310995">
            <w:pPr>
              <w:spacing w:after="0"/>
              <w:jc w:val="both"/>
              <w:rPr>
                <w:rFonts w:ascii="Verdana" w:eastAsiaTheme="minorHAnsi" w:hAnsi="Verdana"/>
                <w:b/>
                <w:sz w:val="16"/>
                <w:szCs w:val="16"/>
                <w:lang w:val="en-GB" w:eastAsia="en-US"/>
              </w:rPr>
            </w:pPr>
            <w:r w:rsidRPr="003A5BF7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9</w:t>
            </w:r>
            <w:r w:rsidR="005E12D6" w:rsidRPr="003A5BF7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h00 – </w:t>
            </w:r>
            <w:r w:rsidR="0071752C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17h00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9C9C42" w14:textId="545ED4BD" w:rsidR="005E12D6" w:rsidRPr="0071752C" w:rsidRDefault="0071752C" w:rsidP="00310995">
            <w:pPr>
              <w:spacing w:after="0"/>
              <w:rPr>
                <w:rFonts w:ascii="Verdana" w:eastAsiaTheme="minorHAnsi" w:hAnsi="Verdana"/>
                <w:b/>
                <w:sz w:val="16"/>
                <w:szCs w:val="16"/>
                <w:lang w:val="en-US" w:eastAsia="en-US"/>
              </w:rPr>
            </w:pPr>
            <w:r w:rsidRPr="0071752C">
              <w:rPr>
                <w:rFonts w:ascii="Verdana" w:eastAsiaTheme="minorHAnsi" w:hAnsi="Verdana"/>
                <w:b/>
                <w:sz w:val="16"/>
                <w:szCs w:val="16"/>
                <w:lang w:val="en-US" w:eastAsia="en-US"/>
              </w:rPr>
              <w:t>Roundtable/Workshop for Policy Makers and Regulators on Lebanon's Accession to the WTO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51238431" w14:textId="13CD3567" w:rsidR="005E12D6" w:rsidRPr="00AB4449" w:rsidRDefault="005E12D6" w:rsidP="00310995">
            <w:pPr>
              <w:spacing w:after="0"/>
              <w:rPr>
                <w:rFonts w:ascii="Verdana" w:eastAsiaTheme="minorHAnsi" w:hAnsi="Verdana"/>
                <w:b/>
                <w:sz w:val="16"/>
                <w:szCs w:val="16"/>
                <w:lang w:val="en-US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WP Chair, WTO Secretariat</w:t>
            </w:r>
            <w:r w:rsidR="0071752C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/</w:t>
            </w:r>
            <w:r w:rsidR="0071752C" w:rsidRPr="0071752C"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>Movenpick Hotel</w:t>
            </w:r>
          </w:p>
        </w:tc>
      </w:tr>
      <w:tr w:rsidR="00B1079D" w:rsidRPr="00B1079D" w14:paraId="717802DE" w14:textId="77777777" w:rsidTr="00773D1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9CE710" w14:textId="77777777" w:rsidR="00B1079D" w:rsidRPr="003A5BF7" w:rsidRDefault="00B1079D" w:rsidP="00B1079D">
            <w:pPr>
              <w:spacing w:after="0"/>
              <w:jc w:val="both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C5901D1" w14:textId="082E31F5" w:rsidR="00B1079D" w:rsidRPr="00B1079D" w:rsidRDefault="00B1079D" w:rsidP="00B1079D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US" w:eastAsia="en-US"/>
              </w:rPr>
            </w:pPr>
            <w:r w:rsidRPr="00B1079D">
              <w:rPr>
                <w:rFonts w:ascii="Verdana" w:eastAsiaTheme="minorHAnsi" w:hAnsi="Verdana"/>
                <w:bCs/>
                <w:sz w:val="16"/>
                <w:szCs w:val="16"/>
                <w:lang w:val="en-US" w:eastAsia="en-US"/>
              </w:rPr>
              <w:t>Keynote</w:t>
            </w:r>
            <w:r w:rsidR="0035672B">
              <w:rPr>
                <w:rFonts w:ascii="Verdana" w:eastAsiaTheme="minorHAnsi" w:hAnsi="Verdana"/>
                <w:bCs/>
                <w:sz w:val="16"/>
                <w:szCs w:val="16"/>
                <w:lang w:val="en-US" w:eastAsia="en-US"/>
              </w:rPr>
              <w:t xml:space="preserve">: </w:t>
            </w:r>
            <w:r w:rsidR="0035672B" w:rsidRPr="0035672B">
              <w:rPr>
                <w:rFonts w:ascii="Verdana" w:eastAsiaTheme="minorHAnsi" w:hAnsi="Verdana"/>
                <w:bCs/>
                <w:sz w:val="16"/>
                <w:szCs w:val="16"/>
                <w:lang w:val="en-US" w:eastAsia="en-US"/>
              </w:rPr>
              <w:t>"Lebanon's bid for WTO Accession: Challenges and Opportunities"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DA797D2" w14:textId="3F00B330" w:rsidR="00B1079D" w:rsidRPr="00B1079D" w:rsidRDefault="00B1079D" w:rsidP="00B1079D">
            <w:pPr>
              <w:spacing w:after="0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6504">
              <w:rPr>
                <w:rFonts w:ascii="Verdana" w:eastAsiaTheme="minorHAnsi" w:hAnsi="Verdana"/>
                <w:sz w:val="16"/>
                <w:szCs w:val="16"/>
                <w:lang w:eastAsia="en-US"/>
              </w:rPr>
              <w:t>H.E. Mr. Etienne Oudot de Dainville, W</w:t>
            </w:r>
            <w:r>
              <w:rPr>
                <w:rFonts w:ascii="Verdana" w:eastAsiaTheme="minorHAnsi" w:hAnsi="Verdana"/>
                <w:sz w:val="16"/>
                <w:szCs w:val="16"/>
                <w:lang w:eastAsia="en-US"/>
              </w:rPr>
              <w:t>P Chair</w:t>
            </w:r>
          </w:p>
        </w:tc>
      </w:tr>
      <w:tr w:rsidR="00B1079D" w:rsidRPr="00752C62" w14:paraId="6517D5BE" w14:textId="77777777" w:rsidTr="00773D1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97E48DC" w14:textId="77777777" w:rsidR="00B1079D" w:rsidRPr="00752C62" w:rsidRDefault="00B1079D" w:rsidP="00B1079D">
            <w:pPr>
              <w:spacing w:after="0"/>
              <w:jc w:val="both"/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CBE1556" w14:textId="6F3F4B42" w:rsidR="00B1079D" w:rsidRPr="00B1079D" w:rsidRDefault="00B1079D" w:rsidP="00B1079D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eastAsiaTheme="minorHAnsi" w:hAnsi="Verdana"/>
                <w:bCs/>
                <w:sz w:val="16"/>
                <w:szCs w:val="16"/>
                <w:lang w:val="en-US" w:eastAsia="en-US"/>
              </w:rPr>
              <w:t xml:space="preserve">Setting the Stage- </w:t>
            </w:r>
            <w:r w:rsidRPr="00B1079D">
              <w:rPr>
                <w:rFonts w:ascii="Verdana" w:eastAsiaTheme="minorHAnsi" w:hAnsi="Verdana"/>
                <w:bCs/>
                <w:sz w:val="16"/>
                <w:szCs w:val="16"/>
                <w:lang w:val="en-US" w:eastAsia="en-US"/>
              </w:rPr>
              <w:t>Process of WTO Accession, a Regional Context"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3454FEC" w14:textId="16C4E692" w:rsidR="00B1079D" w:rsidRPr="00B1079D" w:rsidRDefault="00B1079D" w:rsidP="00B1079D">
            <w:pPr>
              <w:spacing w:after="0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F56504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Ms. Maika Oshikawa, Director of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 the Accessions Division, WTO</w:t>
            </w:r>
          </w:p>
        </w:tc>
      </w:tr>
      <w:tr w:rsidR="00B1079D" w:rsidRPr="00DA55CF" w14:paraId="1CDB79C9" w14:textId="77777777" w:rsidTr="00773D1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4F88A726" w14:textId="77777777" w:rsidR="00B1079D" w:rsidRPr="00DA55CF" w:rsidRDefault="00B1079D" w:rsidP="00B1079D">
            <w:pPr>
              <w:spacing w:after="0"/>
              <w:jc w:val="both"/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</w:pPr>
            <w:r w:rsidRPr="00DA55CF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lastRenderedPageBreak/>
              <w:t>13h00 – 14h00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488137C4" w14:textId="77777777" w:rsidR="00B1079D" w:rsidRPr="00DA55CF" w:rsidRDefault="00B1079D" w:rsidP="00B1079D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</w:pPr>
            <w:r w:rsidRPr="00DA55CF"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>Lunch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4547AD" w14:textId="77777777" w:rsidR="00B1079D" w:rsidRPr="00DA55CF" w:rsidRDefault="00B1079D" w:rsidP="00B1079D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</w:pPr>
          </w:p>
        </w:tc>
      </w:tr>
      <w:tr w:rsidR="00B1079D" w:rsidRPr="00AB4449" w14:paraId="643F0A75" w14:textId="77777777" w:rsidTr="00773D1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4A647A20" w14:textId="3BA88EED" w:rsidR="00B1079D" w:rsidRPr="00AB4449" w:rsidRDefault="00B1079D" w:rsidP="00B1079D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TBC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BADEB08" w14:textId="71FD9C07" w:rsidR="00B1079D" w:rsidRPr="00AB4449" w:rsidRDefault="00B1079D" w:rsidP="00B1079D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Consultation meeting with </w:t>
            </w:r>
            <w:r w:rsidR="002A3318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key donors </w:t>
            </w:r>
            <w:r w:rsidRPr="0035672B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and NGOs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2A1E375F" w14:textId="292DBDC3" w:rsidR="00B1079D" w:rsidRPr="00AB4449" w:rsidRDefault="00B1079D" w:rsidP="00B1079D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WP Chair, WTO Secretariat </w:t>
            </w:r>
          </w:p>
        </w:tc>
      </w:tr>
    </w:tbl>
    <w:p w14:paraId="4CB7251C" w14:textId="77777777" w:rsidR="00AB2745" w:rsidRDefault="00AB2745" w:rsidP="00AB4449">
      <w:pPr>
        <w:keepNext/>
        <w:keepLines/>
        <w:spacing w:after="0"/>
        <w:jc w:val="both"/>
        <w:outlineLvl w:val="0"/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</w:pPr>
    </w:p>
    <w:p w14:paraId="2D5B15DD" w14:textId="295A8104" w:rsidR="00AB2745" w:rsidRPr="00AB4449" w:rsidRDefault="00AB2745" w:rsidP="00AB2745">
      <w:pPr>
        <w:spacing w:after="0"/>
        <w:jc w:val="both"/>
        <w:outlineLvl w:val="0"/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</w:pP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Day </w:t>
      </w:r>
      <w:r w:rsidR="00160930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4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 </w:t>
      </w:r>
      <w:r w:rsidR="0035672B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–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 </w:t>
      </w:r>
      <w:r w:rsidR="00381FFD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friday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, </w:t>
      </w:r>
      <w:r w:rsidR="00381FFD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9 september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 20</w:t>
      </w:r>
      <w:r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22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550"/>
        <w:gridCol w:w="4961"/>
        <w:gridCol w:w="2489"/>
      </w:tblGrid>
      <w:tr w:rsidR="00AB2745" w:rsidRPr="00752C62" w14:paraId="7AD80FE0" w14:textId="77777777" w:rsidTr="00B1079D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1A628FC3" w14:textId="64B16C18" w:rsidR="00AB2745" w:rsidRPr="00AB4449" w:rsidRDefault="00B1079D" w:rsidP="00160930">
            <w:pPr>
              <w:spacing w:after="0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10h30- 14h00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231E276" w14:textId="25AB2B30" w:rsidR="00AB2745" w:rsidRPr="0035672B" w:rsidRDefault="00B1079D" w:rsidP="00310995">
            <w:pPr>
              <w:spacing w:after="0"/>
              <w:jc w:val="both"/>
              <w:rPr>
                <w:rFonts w:ascii="Verdana" w:eastAsiaTheme="minorHAnsi" w:hAnsi="Verdana"/>
                <w:b/>
                <w:sz w:val="16"/>
                <w:szCs w:val="16"/>
                <w:lang w:val="en-GB" w:eastAsia="en-US"/>
              </w:rPr>
            </w:pPr>
            <w:r w:rsidRPr="0035672B">
              <w:rPr>
                <w:rFonts w:ascii="Verdana" w:eastAsiaTheme="minorHAnsi" w:hAnsi="Verdana"/>
                <w:b/>
                <w:sz w:val="16"/>
                <w:szCs w:val="16"/>
                <w:lang w:val="en-GB" w:eastAsia="en-US"/>
              </w:rPr>
              <w:t xml:space="preserve">Private Stakeholders' Workshop on Lebanon's Accession to the WTO 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5EC9B2AA" w14:textId="14EE7F6C" w:rsidR="00AB2745" w:rsidRPr="00AB4449" w:rsidRDefault="00B1079D" w:rsidP="00310995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WP Chair, </w:t>
            </w:r>
            <w:r w:rsidR="002421FE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WTO Secretariat</w:t>
            </w:r>
            <w:r w:rsidR="0035672B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, </w:t>
            </w:r>
            <w:r w:rsidR="0035672B" w:rsidRPr="0035672B"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>Chamber of Commerce of Beirut</w:t>
            </w:r>
          </w:p>
        </w:tc>
      </w:tr>
      <w:tr w:rsidR="00AB2745" w:rsidRPr="00AB4449" w14:paraId="4DC2C07F" w14:textId="77777777" w:rsidTr="00310995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49C7D39" w14:textId="5BBB2213" w:rsidR="00AB2745" w:rsidRPr="00AB4449" w:rsidRDefault="00AB2745" w:rsidP="00310995">
            <w:pPr>
              <w:spacing w:after="0"/>
              <w:jc w:val="both"/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1</w:t>
            </w:r>
            <w:r w:rsidR="0035672B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4</w:t>
            </w:r>
            <w:r w:rsidRPr="00AB4449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h00 – 1</w:t>
            </w:r>
            <w:r w:rsidR="0035672B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5</w:t>
            </w:r>
            <w:r w:rsidRPr="00AB4449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7CF09D" w14:textId="77777777" w:rsidR="00AB2745" w:rsidRPr="00AB4449" w:rsidRDefault="00AB2745" w:rsidP="00310995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>Lunch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E278914" w14:textId="77777777" w:rsidR="00AB2745" w:rsidRPr="00AB4449" w:rsidRDefault="00AB2745" w:rsidP="00310995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</w:pPr>
          </w:p>
        </w:tc>
      </w:tr>
      <w:tr w:rsidR="00AB2745" w:rsidRPr="00AB4449" w14:paraId="2BAF0684" w14:textId="77777777" w:rsidTr="002C6581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435FA845" w14:textId="42732DE1" w:rsidR="00AB2745" w:rsidRPr="002C6581" w:rsidRDefault="00AB2745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2C6581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1</w:t>
            </w:r>
            <w:r w:rsidR="002421FE" w:rsidRPr="002C6581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5</w:t>
            </w:r>
            <w:r w:rsidRPr="002C6581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h</w:t>
            </w:r>
            <w:r w:rsidR="002421FE" w:rsidRPr="002C6581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0</w:t>
            </w:r>
            <w:r w:rsidRPr="002C6581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0 – 1</w:t>
            </w:r>
            <w:r w:rsidR="006B7D9D" w:rsidRPr="002C6581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7h00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C73AA1" w14:textId="647DDE30" w:rsidR="00AB2745" w:rsidRPr="002C6581" w:rsidRDefault="002421FE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2C6581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Technical working session</w:t>
            </w:r>
            <w:r w:rsidR="006B7D9D" w:rsidRPr="002C6581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s</w:t>
            </w:r>
            <w:r w:rsidRPr="002C6581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 </w:t>
            </w:r>
            <w:r w:rsidR="006B7D9D" w:rsidRPr="002C6581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with Lebanon's accession team on Roadmap 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41210AFB" w14:textId="12850787" w:rsidR="00AB2745" w:rsidRPr="00AB4449" w:rsidRDefault="006B7D9D" w:rsidP="00310995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  <w:r w:rsidRPr="002C6581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WP Chair, WTO Secretariat</w:t>
            </w:r>
          </w:p>
        </w:tc>
      </w:tr>
      <w:tr w:rsidR="0035672B" w:rsidRPr="0035672B" w14:paraId="7E2AFBCE" w14:textId="77777777" w:rsidTr="002C6581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3573578" w14:textId="4D962C1F" w:rsidR="0035672B" w:rsidRPr="002C6581" w:rsidRDefault="0035672B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16h00-17h00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3AB251F" w14:textId="309092C1" w:rsidR="0035672B" w:rsidRPr="002C6581" w:rsidRDefault="0035672B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35672B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Meeting with the WTO team on the Next Steps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7BBE41C" w14:textId="0AD690CE" w:rsidR="0035672B" w:rsidRPr="002C6581" w:rsidRDefault="0035672B" w:rsidP="00310995">
            <w:pPr>
              <w:spacing w:after="0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WTO Secretariat</w:t>
            </w:r>
          </w:p>
        </w:tc>
      </w:tr>
    </w:tbl>
    <w:p w14:paraId="0F5790CF" w14:textId="77777777" w:rsidR="00AB2745" w:rsidRDefault="00AB2745" w:rsidP="00AB4449">
      <w:pPr>
        <w:keepNext/>
        <w:keepLines/>
        <w:spacing w:after="0"/>
        <w:jc w:val="both"/>
        <w:outlineLvl w:val="0"/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</w:pPr>
    </w:p>
    <w:p w14:paraId="461CFADF" w14:textId="33235018" w:rsidR="00290014" w:rsidRPr="00AB4449" w:rsidRDefault="0035672B" w:rsidP="00290014">
      <w:pPr>
        <w:spacing w:after="0"/>
        <w:jc w:val="both"/>
        <w:outlineLvl w:val="0"/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</w:pPr>
      <w:r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Saturday</w:t>
      </w:r>
      <w:r w:rsidR="00290014"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, </w:t>
      </w:r>
      <w:r w:rsidR="00290014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1</w:t>
      </w:r>
      <w:r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0 Septmeber</w:t>
      </w:r>
      <w:r w:rsidR="00290014"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 20</w:t>
      </w:r>
      <w:r w:rsidR="00290014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22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550"/>
        <w:gridCol w:w="5001"/>
        <w:gridCol w:w="2449"/>
      </w:tblGrid>
      <w:tr w:rsidR="007F72BC" w:rsidRPr="0035672B" w14:paraId="66BC6141" w14:textId="77777777" w:rsidTr="00966EC9">
        <w:tc>
          <w:tcPr>
            <w:tcW w:w="1550" w:type="dxa"/>
            <w:shd w:val="clear" w:color="auto" w:fill="FDE9D9" w:themeFill="accent6" w:themeFillTint="33"/>
            <w:hideMark/>
          </w:tcPr>
          <w:p w14:paraId="289608E7" w14:textId="6252741A" w:rsidR="007F72BC" w:rsidRPr="00AB4449" w:rsidRDefault="0035672B" w:rsidP="00966EC9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TBC</w:t>
            </w:r>
          </w:p>
        </w:tc>
        <w:tc>
          <w:tcPr>
            <w:tcW w:w="5001" w:type="dxa"/>
            <w:shd w:val="clear" w:color="auto" w:fill="FDE9D9" w:themeFill="accent6" w:themeFillTint="33"/>
            <w:hideMark/>
          </w:tcPr>
          <w:p w14:paraId="1EE05DA9" w14:textId="5CB36657" w:rsidR="007F72BC" w:rsidRPr="0035672B" w:rsidRDefault="007F72BC" w:rsidP="00966EC9">
            <w:pPr>
              <w:spacing w:after="0"/>
              <w:jc w:val="both"/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</w:pPr>
            <w:r w:rsidRPr="0035672B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Departure from </w:t>
            </w:r>
            <w:r w:rsidR="0035672B" w:rsidRPr="0035672B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Beirut</w:t>
            </w:r>
            <w:r w:rsidRPr="0035672B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– </w:t>
            </w:r>
            <w:r w:rsidR="0035672B" w:rsidRPr="0035672B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Amb. </w:t>
            </w:r>
            <w:r w:rsidR="0035672B" w:rsidRPr="0035672B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 xml:space="preserve">Etienne Oudot de Dainville </w:t>
            </w:r>
            <w:r w:rsidRPr="0035672B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 xml:space="preserve">Maika Oshikawa, </w:t>
            </w:r>
            <w:r w:rsidR="0035672B" w:rsidRPr="0035672B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 xml:space="preserve">Mena Hassan </w:t>
            </w:r>
          </w:p>
        </w:tc>
        <w:tc>
          <w:tcPr>
            <w:tcW w:w="2449" w:type="dxa"/>
            <w:shd w:val="clear" w:color="auto" w:fill="FDE9D9" w:themeFill="accent6" w:themeFillTint="33"/>
          </w:tcPr>
          <w:p w14:paraId="2075EAC6" w14:textId="77777777" w:rsidR="007F72BC" w:rsidRPr="0035672B" w:rsidRDefault="007F72BC" w:rsidP="00966EC9">
            <w:pPr>
              <w:spacing w:after="0"/>
              <w:jc w:val="both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</w:tbl>
    <w:p w14:paraId="3768AF61" w14:textId="77777777" w:rsidR="00290014" w:rsidRPr="0035672B" w:rsidRDefault="00290014" w:rsidP="00AB4449">
      <w:pPr>
        <w:keepNext/>
        <w:keepLines/>
        <w:spacing w:after="0"/>
        <w:jc w:val="both"/>
        <w:outlineLvl w:val="0"/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eastAsia="en-US"/>
        </w:rPr>
      </w:pPr>
    </w:p>
    <w:p w14:paraId="0CE0F263" w14:textId="77777777" w:rsidR="00AB4449" w:rsidRPr="0035672B" w:rsidRDefault="00AB4449" w:rsidP="00AB4449">
      <w:pPr>
        <w:spacing w:after="0"/>
        <w:jc w:val="both"/>
        <w:rPr>
          <w:rFonts w:ascii="Verdana" w:eastAsiaTheme="minorHAnsi" w:hAnsi="Verdana"/>
          <w:sz w:val="18"/>
          <w:szCs w:val="18"/>
          <w:lang w:eastAsia="en-US"/>
        </w:rPr>
      </w:pPr>
    </w:p>
    <w:p w14:paraId="2CBF88CC" w14:textId="77777777" w:rsidR="00AB4449" w:rsidRPr="00AB4449" w:rsidRDefault="00AB4449" w:rsidP="00AB4449">
      <w:pPr>
        <w:spacing w:after="0"/>
        <w:jc w:val="center"/>
        <w:rPr>
          <w:rFonts w:ascii="Verdana" w:eastAsiaTheme="minorHAnsi" w:hAnsi="Verdana"/>
          <w:sz w:val="18"/>
          <w:szCs w:val="18"/>
          <w:lang w:val="en-US" w:eastAsia="en-US"/>
        </w:rPr>
      </w:pPr>
      <w:r w:rsidRPr="00AB4449">
        <w:rPr>
          <w:rFonts w:ascii="Verdana" w:eastAsiaTheme="minorHAnsi" w:hAnsi="Verdana"/>
          <w:b/>
          <w:sz w:val="18"/>
          <w:szCs w:val="18"/>
          <w:lang w:val="en-US" w:eastAsia="en-US"/>
        </w:rPr>
        <w:t>__________</w:t>
      </w:r>
    </w:p>
    <w:p w14:paraId="21AFD29E" w14:textId="77777777" w:rsidR="00494997" w:rsidRPr="00860B9D" w:rsidRDefault="00494997">
      <w:pPr>
        <w:rPr>
          <w:rFonts w:ascii="Calibri" w:hAnsi="Calibri"/>
          <w:lang w:val="en-US"/>
        </w:rPr>
      </w:pPr>
    </w:p>
    <w:sectPr w:rsidR="00494997" w:rsidRPr="00860B9D" w:rsidSect="00494997">
      <w:headerReference w:type="default" r:id="rId7"/>
      <w:headerReference w:type="first" r:id="rId8"/>
      <w:pgSz w:w="11900" w:h="16840" w:code="9"/>
      <w:pgMar w:top="1701" w:right="1440" w:bottom="1440" w:left="1440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5498" w14:textId="77777777" w:rsidR="00E23880" w:rsidRDefault="00E23880" w:rsidP="00E3102E">
      <w:pPr>
        <w:spacing w:after="0"/>
      </w:pPr>
      <w:r>
        <w:separator/>
      </w:r>
    </w:p>
  </w:endnote>
  <w:endnote w:type="continuationSeparator" w:id="0">
    <w:p w14:paraId="74E02E08" w14:textId="77777777" w:rsidR="00E23880" w:rsidRDefault="00E23880" w:rsidP="00E310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FB16" w14:textId="77777777" w:rsidR="00E23880" w:rsidRDefault="00E23880" w:rsidP="00E3102E">
      <w:pPr>
        <w:spacing w:after="0"/>
      </w:pPr>
      <w:r>
        <w:separator/>
      </w:r>
    </w:p>
  </w:footnote>
  <w:footnote w:type="continuationSeparator" w:id="0">
    <w:p w14:paraId="0CDB4E73" w14:textId="77777777" w:rsidR="00E23880" w:rsidRDefault="00E23880" w:rsidP="00E310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CBD9" w14:textId="77777777" w:rsidR="009D06B8" w:rsidRPr="009D06B8" w:rsidRDefault="009D06B8" w:rsidP="009D06B8">
    <w:pPr>
      <w:pStyle w:val="Header"/>
    </w:pPr>
    <w:r w:rsidRPr="009D06B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D35BF" wp14:editId="4503A638">
              <wp:simplePos x="0" y="0"/>
              <wp:positionH relativeFrom="column">
                <wp:align>center</wp:align>
              </wp:positionH>
              <wp:positionV relativeFrom="paragraph">
                <wp:posOffset>-172720</wp:posOffset>
              </wp:positionV>
              <wp:extent cx="7621200" cy="507600"/>
              <wp:effectExtent l="0" t="0" r="18415" b="2603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1200" cy="507600"/>
                      </a:xfrm>
                      <a:prstGeom prst="line">
                        <a:avLst/>
                      </a:prstGeom>
                      <a:ln w="19050">
                        <a:solidFill>
                          <a:srgbClr val="76C4E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54DA191"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13.6pt" to="600.1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" strokecolor="#76c4e0" strokeweight="1.5pt"/>
          </w:pict>
        </mc:Fallback>
      </mc:AlternateContent>
    </w:r>
    <w:r w:rsidRPr="009D06B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0C9746" wp14:editId="5614259B">
              <wp:simplePos x="0" y="0"/>
              <wp:positionH relativeFrom="column">
                <wp:align>center</wp:align>
              </wp:positionH>
              <wp:positionV relativeFrom="paragraph">
                <wp:posOffset>499111</wp:posOffset>
              </wp:positionV>
              <wp:extent cx="7750800" cy="433"/>
              <wp:effectExtent l="0" t="0" r="2222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50800" cy="433"/>
                      </a:xfrm>
                      <a:prstGeom prst="line">
                        <a:avLst/>
                      </a:prstGeom>
                      <a:ln w="12700">
                        <a:solidFill>
                          <a:srgbClr val="4C089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D9EDEB8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39.3pt" to="610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" strokecolor="#4c089e" strokeweight="1pt"/>
          </w:pict>
        </mc:Fallback>
      </mc:AlternateContent>
    </w:r>
  </w:p>
  <w:p w14:paraId="137EFAD5" w14:textId="77777777" w:rsidR="00E3102E" w:rsidRPr="009D06B8" w:rsidRDefault="00E3102E" w:rsidP="009D0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5745" w14:textId="0E7B545D" w:rsidR="00494997" w:rsidRDefault="00494997" w:rsidP="003C1210">
    <w:pPr>
      <w:pStyle w:val="Header"/>
    </w:pPr>
    <w:r>
      <w:rPr>
        <w:noProof/>
        <w:lang w:val="en-US" w:eastAsia="zh-CN"/>
      </w:rPr>
      <w:drawing>
        <wp:inline distT="0" distB="0" distL="0" distR="0" wp14:anchorId="5EBAD0D3" wp14:editId="6C7180CE">
          <wp:extent cx="219329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6832" cy="690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187D">
      <w:t xml:space="preserve">                                                 </w:t>
    </w:r>
    <w:r w:rsidR="00773D19">
      <w:rPr>
        <w:noProof/>
      </w:rPr>
      <w:drawing>
        <wp:inline distT="0" distB="0" distL="0" distR="0" wp14:anchorId="2DA83F72" wp14:editId="001B8C09">
          <wp:extent cx="1628775" cy="10858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4E76EB" w14:textId="2ED987F6" w:rsidR="007F72BC" w:rsidRPr="002A3318" w:rsidRDefault="007F72BC" w:rsidP="003C1210">
    <w:pPr>
      <w:pStyle w:val="Header"/>
      <w:rPr>
        <w:sz w:val="20"/>
        <w:szCs w:val="20"/>
      </w:rPr>
    </w:pPr>
    <w:r w:rsidRPr="002A3318">
      <w:rPr>
        <w:sz w:val="20"/>
        <w:szCs w:val="20"/>
      </w:rPr>
      <w:t xml:space="preserve">Draft – as of </w:t>
    </w:r>
    <w:r w:rsidR="00773D19" w:rsidRPr="002A3318">
      <w:rPr>
        <w:sz w:val="20"/>
        <w:szCs w:val="20"/>
      </w:rPr>
      <w:t>1</w:t>
    </w:r>
    <w:r w:rsidR="0035672B" w:rsidRPr="002A3318">
      <w:rPr>
        <w:sz w:val="20"/>
        <w:szCs w:val="20"/>
      </w:rPr>
      <w:t>6</w:t>
    </w:r>
    <w:r w:rsidR="00773D19" w:rsidRPr="002A3318">
      <w:rPr>
        <w:sz w:val="20"/>
        <w:szCs w:val="20"/>
      </w:rPr>
      <w:t>.08.2022</w:t>
    </w:r>
  </w:p>
  <w:p w14:paraId="75DD4F30" w14:textId="1317ED6F" w:rsidR="003C1210" w:rsidRPr="009D06B8" w:rsidRDefault="00494997" w:rsidP="003C1210">
    <w:pPr>
      <w:pStyle w:val="Header"/>
    </w:pPr>
    <w:r w:rsidRPr="009D06B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1DD9F8" wp14:editId="17FC8714">
              <wp:simplePos x="0" y="0"/>
              <wp:positionH relativeFrom="page">
                <wp:align>left</wp:align>
              </wp:positionH>
              <wp:positionV relativeFrom="paragraph">
                <wp:posOffset>484480</wp:posOffset>
              </wp:positionV>
              <wp:extent cx="7750800" cy="433"/>
              <wp:effectExtent l="0" t="0" r="0" b="0"/>
              <wp:wrapNone/>
              <wp:docPr id="6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50800" cy="433"/>
                      </a:xfrm>
                      <a:prstGeom prst="line">
                        <a:avLst/>
                      </a:prstGeom>
                      <a:ln w="12700">
                        <a:solidFill>
                          <a:srgbClr val="4C089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B219DAA" id="Connecteur droit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8.15pt" to="610.3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" strokecolor="#4c089e" strokeweight="1pt">
              <w10:wrap anchorx="page"/>
            </v:line>
          </w:pict>
        </mc:Fallback>
      </mc:AlternateContent>
    </w:r>
    <w:r w:rsidR="003C1210" w:rsidRPr="009D06B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33EE01" wp14:editId="6FCC9C24">
              <wp:simplePos x="0" y="0"/>
              <wp:positionH relativeFrom="page">
                <wp:align>right</wp:align>
              </wp:positionH>
              <wp:positionV relativeFrom="paragraph">
                <wp:posOffset>-48895</wp:posOffset>
              </wp:positionV>
              <wp:extent cx="7621200" cy="507600"/>
              <wp:effectExtent l="0" t="0" r="37465" b="26035"/>
              <wp:wrapNone/>
              <wp:docPr id="5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1200" cy="507600"/>
                      </a:xfrm>
                      <a:prstGeom prst="line">
                        <a:avLst/>
                      </a:prstGeom>
                      <a:ln w="19050">
                        <a:solidFill>
                          <a:srgbClr val="76C4E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9BEE02B" id="Connecteur droit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8.9pt,-3.85pt" to="1149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" strokecolor="#76c4e0" strokeweight="1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83F5A"/>
    <w:multiLevelType w:val="hybridMultilevel"/>
    <w:tmpl w:val="5524B1B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63D81062"/>
    <w:multiLevelType w:val="hybridMultilevel"/>
    <w:tmpl w:val="78E8E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3754"/>
    <w:multiLevelType w:val="hybridMultilevel"/>
    <w:tmpl w:val="9B8A961E"/>
    <w:lvl w:ilvl="0" w:tplc="058E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96659"/>
    <w:multiLevelType w:val="hybridMultilevel"/>
    <w:tmpl w:val="5612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04"/>
    <w:rsid w:val="00007EF3"/>
    <w:rsid w:val="00015E04"/>
    <w:rsid w:val="00030485"/>
    <w:rsid w:val="00033FC5"/>
    <w:rsid w:val="00046F9E"/>
    <w:rsid w:val="00056A59"/>
    <w:rsid w:val="0007369C"/>
    <w:rsid w:val="000877A1"/>
    <w:rsid w:val="00094C41"/>
    <w:rsid w:val="000A4B92"/>
    <w:rsid w:val="000B5A77"/>
    <w:rsid w:val="000C49B7"/>
    <w:rsid w:val="000D7DDC"/>
    <w:rsid w:val="00151E46"/>
    <w:rsid w:val="00160930"/>
    <w:rsid w:val="00190D8C"/>
    <w:rsid w:val="0019507E"/>
    <w:rsid w:val="001D0E61"/>
    <w:rsid w:val="00213AD4"/>
    <w:rsid w:val="002336EC"/>
    <w:rsid w:val="002421FE"/>
    <w:rsid w:val="00242588"/>
    <w:rsid w:val="00260386"/>
    <w:rsid w:val="00282623"/>
    <w:rsid w:val="00290014"/>
    <w:rsid w:val="002969C7"/>
    <w:rsid w:val="002A3318"/>
    <w:rsid w:val="002A57AA"/>
    <w:rsid w:val="002C6581"/>
    <w:rsid w:val="002D363C"/>
    <w:rsid w:val="00331D7B"/>
    <w:rsid w:val="00341719"/>
    <w:rsid w:val="00355528"/>
    <w:rsid w:val="0035672B"/>
    <w:rsid w:val="00376F7B"/>
    <w:rsid w:val="00381FFD"/>
    <w:rsid w:val="003A5BF7"/>
    <w:rsid w:val="003A63F5"/>
    <w:rsid w:val="003C1210"/>
    <w:rsid w:val="004070B4"/>
    <w:rsid w:val="0047188E"/>
    <w:rsid w:val="00494997"/>
    <w:rsid w:val="004B3DD2"/>
    <w:rsid w:val="004D3194"/>
    <w:rsid w:val="004E321E"/>
    <w:rsid w:val="00501F91"/>
    <w:rsid w:val="00517B45"/>
    <w:rsid w:val="0052471C"/>
    <w:rsid w:val="00530480"/>
    <w:rsid w:val="00552F83"/>
    <w:rsid w:val="0059512D"/>
    <w:rsid w:val="005A02ED"/>
    <w:rsid w:val="005B7A2F"/>
    <w:rsid w:val="005E12D6"/>
    <w:rsid w:val="005F2727"/>
    <w:rsid w:val="006346DE"/>
    <w:rsid w:val="006424FC"/>
    <w:rsid w:val="00653B51"/>
    <w:rsid w:val="00696AF8"/>
    <w:rsid w:val="006B585C"/>
    <w:rsid w:val="006B7D9D"/>
    <w:rsid w:val="006C2962"/>
    <w:rsid w:val="0071752C"/>
    <w:rsid w:val="00735F5E"/>
    <w:rsid w:val="007454C4"/>
    <w:rsid w:val="0075187D"/>
    <w:rsid w:val="00752C62"/>
    <w:rsid w:val="0076642D"/>
    <w:rsid w:val="00773D19"/>
    <w:rsid w:val="0079617A"/>
    <w:rsid w:val="007C79DF"/>
    <w:rsid w:val="007F72BC"/>
    <w:rsid w:val="0080062E"/>
    <w:rsid w:val="00860B9D"/>
    <w:rsid w:val="00922D94"/>
    <w:rsid w:val="00976409"/>
    <w:rsid w:val="009D06B8"/>
    <w:rsid w:val="009E0180"/>
    <w:rsid w:val="00A47AC4"/>
    <w:rsid w:val="00A63754"/>
    <w:rsid w:val="00A64B68"/>
    <w:rsid w:val="00A827EE"/>
    <w:rsid w:val="00A9436D"/>
    <w:rsid w:val="00AA2B3A"/>
    <w:rsid w:val="00AB2745"/>
    <w:rsid w:val="00AB4449"/>
    <w:rsid w:val="00AF2A12"/>
    <w:rsid w:val="00B05661"/>
    <w:rsid w:val="00B1079D"/>
    <w:rsid w:val="00B158FD"/>
    <w:rsid w:val="00B42614"/>
    <w:rsid w:val="00B57431"/>
    <w:rsid w:val="00B63B39"/>
    <w:rsid w:val="00B67F8D"/>
    <w:rsid w:val="00B7183F"/>
    <w:rsid w:val="00BC38BA"/>
    <w:rsid w:val="00BE3C23"/>
    <w:rsid w:val="00C070CF"/>
    <w:rsid w:val="00C14AAB"/>
    <w:rsid w:val="00C3177F"/>
    <w:rsid w:val="00C433ED"/>
    <w:rsid w:val="00C47149"/>
    <w:rsid w:val="00D14F16"/>
    <w:rsid w:val="00D171F5"/>
    <w:rsid w:val="00D37468"/>
    <w:rsid w:val="00D37D52"/>
    <w:rsid w:val="00DA55CF"/>
    <w:rsid w:val="00DD15C5"/>
    <w:rsid w:val="00DD4EB5"/>
    <w:rsid w:val="00E01795"/>
    <w:rsid w:val="00E0390A"/>
    <w:rsid w:val="00E04D54"/>
    <w:rsid w:val="00E13864"/>
    <w:rsid w:val="00E16885"/>
    <w:rsid w:val="00E23880"/>
    <w:rsid w:val="00E3090D"/>
    <w:rsid w:val="00E3102E"/>
    <w:rsid w:val="00E42F69"/>
    <w:rsid w:val="00F47D35"/>
    <w:rsid w:val="00F532BF"/>
    <w:rsid w:val="00F54241"/>
    <w:rsid w:val="00F56504"/>
    <w:rsid w:val="00F97239"/>
    <w:rsid w:val="00FE7F6F"/>
    <w:rsid w:val="00FF76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9FCEEAC"/>
  <w15:docId w15:val="{E49710CC-8E82-42E3-8CD8-10A6C4E2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2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6AF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102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10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02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02E"/>
    <w:rPr>
      <w:sz w:val="24"/>
      <w:szCs w:val="24"/>
    </w:rPr>
  </w:style>
  <w:style w:type="paragraph" w:customStyle="1" w:styleId="Title2">
    <w:name w:val="Title 2"/>
    <w:basedOn w:val="Normal"/>
    <w:next w:val="Normal"/>
    <w:uiPriority w:val="5"/>
    <w:qFormat/>
    <w:rsid w:val="00AB4449"/>
    <w:pPr>
      <w:spacing w:after="360"/>
      <w:jc w:val="center"/>
    </w:pPr>
    <w:rPr>
      <w:rFonts w:ascii="Verdana" w:eastAsia="Calibri" w:hAnsi="Verdana" w:cs="Times New Roman"/>
      <w:caps/>
      <w:color w:val="006283"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6C2962"/>
    <w:pPr>
      <w:spacing w:after="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2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9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9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962"/>
    <w:rPr>
      <w:b/>
      <w:bCs/>
    </w:rPr>
  </w:style>
  <w:style w:type="paragraph" w:styleId="ListParagraph">
    <w:name w:val="List Paragraph"/>
    <w:basedOn w:val="Normal"/>
    <w:uiPriority w:val="34"/>
    <w:qFormat/>
    <w:rsid w:val="002A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CCS\4%20-%20DIVISIONAL%20ADMINISTRATION\7%20-%20ACC%20LOGOS%20+%20TEMPLATES\Templates\10th_China_Round_Table_Template_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10th_China_Round_Table_Template_E.dotx</Template>
  <TotalTime>36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Wardak, Anais</dc:creator>
  <cp:keywords/>
  <dc:description/>
  <cp:lastModifiedBy>Hassan, Mena</cp:lastModifiedBy>
  <cp:revision>5</cp:revision>
  <cp:lastPrinted>2022-08-16T09:45:00Z</cp:lastPrinted>
  <dcterms:created xsi:type="dcterms:W3CDTF">2022-08-16T09:24:00Z</dcterms:created>
  <dcterms:modified xsi:type="dcterms:W3CDTF">2022-08-16T09:56:00Z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03c785e2-bc26-4993-b225-628a31124f86</vt:lpwstr>
  </property>
</Properties>
</file>