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A84CC" w14:textId="77777777" w:rsidR="007141CF" w:rsidRDefault="006E02A8" w:rsidP="00AE20ED">
      <w:r w:rsidRPr="00611874">
        <w:rPr>
          <w:rFonts w:ascii="Times New Roman" w:hAnsi="Times New Roman"/>
          <w:noProof/>
          <w:szCs w:val="20"/>
        </w:rPr>
        <w:drawing>
          <wp:anchor distT="0" distB="0" distL="114300" distR="114300" simplePos="0" relativeHeight="251659264" behindDoc="0" locked="0" layoutInCell="1" allowOverlap="1" wp14:anchorId="546DD867" wp14:editId="1513C708">
            <wp:simplePos x="0" y="0"/>
            <wp:positionH relativeFrom="column">
              <wp:posOffset>1655957</wp:posOffset>
            </wp:positionH>
            <wp:positionV relativeFrom="paragraph">
              <wp:posOffset>66</wp:posOffset>
            </wp:positionV>
            <wp:extent cx="942340" cy="784225"/>
            <wp:effectExtent l="0" t="0" r="0" b="0"/>
            <wp:wrapSquare wrapText="bothSides"/>
            <wp:docPr id="7" name="Picture 7" descr="CONVEX_COLO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VEX_COLOR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34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noProof/>
        </w:rPr>
        <w:drawing>
          <wp:inline distT="0" distB="0" distL="0" distR="0" wp14:anchorId="32C728B1" wp14:editId="1D70DD47">
            <wp:extent cx="897065" cy="914106"/>
            <wp:effectExtent l="0" t="0" r="0" b="635"/>
            <wp:docPr id="8" name="Picture 8" descr="ÐÐ°ÑÑÐ¸Ð½ÐºÐ¸ Ð¿Ð¾ Ð·Ð°Ð¿ÑÐ¾ÑÑ IM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IMF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0957" cy="928262"/>
                    </a:xfrm>
                    <a:prstGeom prst="rect">
                      <a:avLst/>
                    </a:prstGeom>
                    <a:noFill/>
                    <a:ln>
                      <a:noFill/>
                    </a:ln>
                  </pic:spPr>
                </pic:pic>
              </a:graphicData>
            </a:graphic>
          </wp:inline>
        </w:drawing>
      </w:r>
    </w:p>
    <w:p w14:paraId="53157E25" w14:textId="77777777" w:rsidR="001720FC" w:rsidRDefault="001720FC" w:rsidP="00E6170D">
      <w:pPr>
        <w:spacing w:after="240"/>
        <w:jc w:val="center"/>
        <w:outlineLvl w:val="0"/>
        <w:rPr>
          <w:b/>
          <w:caps/>
          <w:color w:val="006283"/>
        </w:rPr>
      </w:pPr>
    </w:p>
    <w:p w14:paraId="7A952AFA" w14:textId="77777777" w:rsidR="001720FC" w:rsidRDefault="001720FC" w:rsidP="00E6170D">
      <w:pPr>
        <w:spacing w:after="240"/>
        <w:jc w:val="center"/>
        <w:outlineLvl w:val="0"/>
        <w:rPr>
          <w:b/>
          <w:caps/>
          <w:color w:val="006283"/>
        </w:rPr>
      </w:pPr>
    </w:p>
    <w:p w14:paraId="41642D61" w14:textId="1C4E9A44" w:rsidR="008849F9" w:rsidRPr="008849F9" w:rsidRDefault="009A0F82" w:rsidP="008849F9">
      <w:pPr>
        <w:spacing w:after="240"/>
        <w:jc w:val="center"/>
        <w:outlineLvl w:val="0"/>
        <w:rPr>
          <w:b/>
          <w:caps/>
          <w:color w:val="006283"/>
        </w:rPr>
      </w:pPr>
      <w:r>
        <w:rPr>
          <w:b/>
          <w:caps/>
          <w:color w:val="006283"/>
        </w:rPr>
        <w:t xml:space="preserve">WTO-IMF-CEF </w:t>
      </w:r>
      <w:r w:rsidR="008608BD" w:rsidRPr="008608BD">
        <w:rPr>
          <w:b/>
          <w:caps/>
          <w:color w:val="006283"/>
        </w:rPr>
        <w:t>Advanced Regional Workshop on Government Procurement</w:t>
      </w:r>
      <w:r w:rsidR="00E6170D" w:rsidRPr="00E6170D">
        <w:rPr>
          <w:b/>
          <w:caps/>
          <w:color w:val="006283"/>
        </w:rPr>
        <w:br/>
        <w:t>FOR</w:t>
      </w:r>
      <w:r w:rsidR="008849F9" w:rsidRPr="008849F9">
        <w:rPr>
          <w:b/>
          <w:caps/>
          <w:color w:val="006283"/>
        </w:rPr>
        <w:t xml:space="preserve"> ARAB AND MIDDLE EAST COUNTRIES</w:t>
      </w:r>
    </w:p>
    <w:p w14:paraId="479EBB58" w14:textId="7BA34392" w:rsidR="00E6170D" w:rsidRPr="00E6170D" w:rsidRDefault="00E6170D" w:rsidP="00E6170D">
      <w:pPr>
        <w:spacing w:after="240"/>
        <w:jc w:val="center"/>
        <w:outlineLvl w:val="0"/>
        <w:rPr>
          <w:b/>
          <w:caps/>
          <w:color w:val="006283"/>
        </w:rPr>
      </w:pPr>
    </w:p>
    <w:p w14:paraId="2F8608FE" w14:textId="77777777" w:rsidR="00E6170D" w:rsidRPr="00E6170D" w:rsidRDefault="00E6170D" w:rsidP="00E6170D">
      <w:pPr>
        <w:keepNext/>
        <w:spacing w:before="120" w:after="120"/>
        <w:jc w:val="center"/>
        <w:rPr>
          <w:rFonts w:eastAsia="SimSun"/>
          <w:b/>
          <w:bCs/>
          <w:color w:val="006283"/>
          <w:szCs w:val="20"/>
          <w:lang w:eastAsia="en-GB"/>
        </w:rPr>
      </w:pPr>
    </w:p>
    <w:p w14:paraId="4413D2F0" w14:textId="77777777" w:rsidR="00E6170D" w:rsidRPr="00E6170D" w:rsidRDefault="00105BCB" w:rsidP="00E6170D">
      <w:pPr>
        <w:keepNext/>
        <w:spacing w:before="120" w:after="120"/>
        <w:jc w:val="center"/>
        <w:rPr>
          <w:rFonts w:eastAsia="SimSun"/>
          <w:b/>
          <w:bCs/>
          <w:color w:val="006283"/>
          <w:szCs w:val="20"/>
          <w:lang w:eastAsia="en-GB"/>
        </w:rPr>
      </w:pPr>
      <w:r>
        <w:rPr>
          <w:rFonts w:eastAsia="SimSun"/>
          <w:b/>
          <w:bCs/>
          <w:color w:val="006283"/>
          <w:szCs w:val="20"/>
          <w:lang w:eastAsia="en-GB"/>
        </w:rPr>
        <w:t>KUWAIT, 16-18 APRIL 2019</w:t>
      </w:r>
    </w:p>
    <w:p w14:paraId="479012C9" w14:textId="77777777" w:rsidR="00E6170D" w:rsidRPr="00E6170D" w:rsidRDefault="00E6170D" w:rsidP="00E6170D">
      <w:pPr>
        <w:keepNext/>
        <w:spacing w:before="120" w:after="120"/>
        <w:jc w:val="center"/>
        <w:rPr>
          <w:rFonts w:eastAsia="SimSun"/>
          <w:b/>
          <w:bCs/>
          <w:color w:val="006283"/>
          <w:szCs w:val="20"/>
          <w:lang w:eastAsia="en-GB"/>
        </w:rPr>
      </w:pPr>
    </w:p>
    <w:p w14:paraId="7D2D7B70" w14:textId="77777777" w:rsidR="00E6170D" w:rsidRPr="00E6170D" w:rsidRDefault="00E6170D" w:rsidP="00E6170D">
      <w:pPr>
        <w:keepNext/>
        <w:spacing w:before="120" w:after="120"/>
        <w:jc w:val="center"/>
        <w:rPr>
          <w:rFonts w:eastAsia="SimSun"/>
          <w:b/>
          <w:bCs/>
          <w:color w:val="006283"/>
          <w:szCs w:val="20"/>
          <w:lang w:eastAsia="en-GB"/>
        </w:rPr>
      </w:pPr>
    </w:p>
    <w:p w14:paraId="54E57065" w14:textId="77777777" w:rsidR="00E6170D" w:rsidRPr="00E6170D" w:rsidRDefault="00E6170D" w:rsidP="00E6170D">
      <w:pPr>
        <w:spacing w:after="240"/>
        <w:jc w:val="center"/>
        <w:outlineLvl w:val="0"/>
        <w:rPr>
          <w:b/>
          <w:caps/>
          <w:color w:val="006283"/>
        </w:rPr>
      </w:pPr>
      <w:r w:rsidRPr="00E6170D">
        <w:rPr>
          <w:b/>
          <w:caps/>
          <w:color w:val="006283"/>
        </w:rPr>
        <w:t>Programme (DRAFT</w:t>
      </w:r>
      <w:r w:rsidR="00105BCB">
        <w:rPr>
          <w:b/>
          <w:caps/>
          <w:color w:val="006283"/>
        </w:rPr>
        <w:t>)</w:t>
      </w:r>
      <w:r w:rsidRPr="00E6170D">
        <w:rPr>
          <w:b/>
          <w:caps/>
          <w:color w:val="006283"/>
          <w:vertAlign w:val="superscript"/>
        </w:rPr>
        <w:footnoteReference w:id="1"/>
      </w:r>
    </w:p>
    <w:p w14:paraId="0115C483" w14:textId="77777777" w:rsidR="00E6170D" w:rsidRPr="00E6170D" w:rsidRDefault="00E6170D" w:rsidP="00E6170D">
      <w:pPr>
        <w:ind w:firstLine="720"/>
      </w:pPr>
      <w:bookmarkStart w:id="0" w:name="_GoBack"/>
      <w:r w:rsidRPr="00E6170D">
        <w:t xml:space="preserve">This Workshop is organized by the WTO Secretariat pursuant to the Secretariat's </w:t>
      </w:r>
      <w:r w:rsidR="00105BCB">
        <w:t>2018-2019</w:t>
      </w:r>
      <w:r w:rsidRPr="00E6170D">
        <w:t xml:space="preserve"> Technical Assistance Plan (WT/COMTD/W/</w:t>
      </w:r>
      <w:r w:rsidR="00105BCB">
        <w:t>227/</w:t>
      </w:r>
      <w:r w:rsidR="001277A9">
        <w:t>Rev</w:t>
      </w:r>
      <w:r w:rsidR="00105BCB">
        <w:t>.1</w:t>
      </w:r>
      <w:r w:rsidRPr="00E6170D">
        <w:t xml:space="preserve">), in co-operation with </w:t>
      </w:r>
      <w:r w:rsidR="00AA2A8D">
        <w:t xml:space="preserve">the </w:t>
      </w:r>
      <w:r w:rsidR="00105BCB">
        <w:t xml:space="preserve">International </w:t>
      </w:r>
      <w:r w:rsidR="00AA2A8D">
        <w:t>Monetary Fund</w:t>
      </w:r>
      <w:r w:rsidR="00105BCB">
        <w:t xml:space="preserve"> (IMF)</w:t>
      </w:r>
      <w:r w:rsidRPr="00E6170D">
        <w:t>, for the benefit of participants from Arab and Middle East countries.</w:t>
      </w:r>
    </w:p>
    <w:p w14:paraId="3B2085B2" w14:textId="77777777" w:rsidR="00E6170D" w:rsidRPr="00E6170D" w:rsidRDefault="00E6170D" w:rsidP="00E6170D">
      <w:pPr>
        <w:ind w:firstLine="720"/>
      </w:pPr>
    </w:p>
    <w:p w14:paraId="69B5C8AB" w14:textId="77777777" w:rsidR="00E6170D" w:rsidRPr="00E6170D" w:rsidRDefault="00E6170D" w:rsidP="00E6170D">
      <w:pPr>
        <w:ind w:firstLine="720"/>
      </w:pPr>
      <w:r w:rsidRPr="00E6170D">
        <w:t>The theme of this Workshop is:  "</w:t>
      </w:r>
      <w:r w:rsidRPr="00E6170D">
        <w:rPr>
          <w:bCs/>
          <w:i/>
          <w:iCs/>
        </w:rPr>
        <w:t>Government procurement as a tool of trade, governance and development: recent developments, relevance of the revised WTO Agreement on Government Procurement (GPA), and policy considerations for Arab and Middle East countries</w:t>
      </w:r>
      <w:r w:rsidRPr="00E6170D">
        <w:t xml:space="preserve">." </w:t>
      </w:r>
    </w:p>
    <w:p w14:paraId="7DE0269A" w14:textId="77777777" w:rsidR="00E6170D" w:rsidRPr="00E6170D" w:rsidRDefault="00E6170D" w:rsidP="00E6170D">
      <w:pPr>
        <w:ind w:firstLine="720"/>
      </w:pPr>
    </w:p>
    <w:p w14:paraId="1B35E406" w14:textId="54036092" w:rsidR="00E6170D" w:rsidRPr="00E6170D" w:rsidRDefault="00E6170D" w:rsidP="00E6170D">
      <w:r w:rsidRPr="00E6170D">
        <w:tab/>
        <w:t>The purpose of the Workshop is to provide a forum for both trade and procurement experts to exchange information on national, bilateral, regional and multilateral trade-related activities and initiatives in the area of government procurement.  The main ob</w:t>
      </w:r>
      <w:r w:rsidR="00604D82">
        <w:t>jectives of the programme are</w:t>
      </w:r>
      <w:r w:rsidR="00604D82" w:rsidRPr="00604D82">
        <w:rPr>
          <w:bCs/>
        </w:rPr>
        <w:t xml:space="preserve">: </w:t>
      </w:r>
      <w:r w:rsidR="00604D82">
        <w:rPr>
          <w:bCs/>
        </w:rPr>
        <w:br/>
      </w:r>
      <w:r w:rsidR="00604D82" w:rsidRPr="00604D82">
        <w:rPr>
          <w:bCs/>
        </w:rPr>
        <w:t>(</w:t>
      </w:r>
      <w:proofErr w:type="spellStart"/>
      <w:r w:rsidR="00604D82" w:rsidRPr="00604D82">
        <w:rPr>
          <w:bCs/>
        </w:rPr>
        <w:t>i</w:t>
      </w:r>
      <w:proofErr w:type="spellEnd"/>
      <w:r w:rsidR="00604D82" w:rsidRPr="00604D82">
        <w:rPr>
          <w:bCs/>
        </w:rPr>
        <w:t>) to fam</w:t>
      </w:r>
      <w:r w:rsidR="00604D82">
        <w:rPr>
          <w:bCs/>
        </w:rPr>
        <w:t xml:space="preserve">iliarize participants with WTO </w:t>
      </w:r>
      <w:r w:rsidR="00604D82" w:rsidRPr="00604D82">
        <w:rPr>
          <w:bCs/>
        </w:rPr>
        <w:t xml:space="preserve">activities related to government procurement, notably as they relate to trade, governance and economic performance; (ii) </w:t>
      </w:r>
      <w:r w:rsidR="006B3EF4">
        <w:rPr>
          <w:bCs/>
        </w:rPr>
        <w:t>t</w:t>
      </w:r>
      <w:r w:rsidR="006B3EF4" w:rsidRPr="00485A8B">
        <w:rPr>
          <w:bCs/>
        </w:rPr>
        <w:t>o reflect on the importance of efficient government procurement processes to inclusive, sustainable development, including in the context of the UN Sustainable Development Goals, and explore the significance and relevance of the GPA in this respect</w:t>
      </w:r>
      <w:r w:rsidR="00604D82" w:rsidRPr="00604D82">
        <w:rPr>
          <w:bCs/>
        </w:rPr>
        <w:t xml:space="preserve">; and (iii) </w:t>
      </w:r>
      <w:r w:rsidR="00485A8B" w:rsidRPr="00604D82">
        <w:rPr>
          <w:bCs/>
        </w:rPr>
        <w:t>to elaborate on the benefits and challenges associated with accession to and implementation of the Agreement and the procedures and modalities to be followed, in addition to related policy issues</w:t>
      </w:r>
      <w:r w:rsidR="00604D82" w:rsidRPr="00604D82">
        <w:rPr>
          <w:bCs/>
        </w:rPr>
        <w:t>.</w:t>
      </w:r>
    </w:p>
    <w:bookmarkEnd w:id="0"/>
    <w:p w14:paraId="7D797A3D" w14:textId="77777777" w:rsidR="00E6170D" w:rsidRPr="00E6170D" w:rsidRDefault="00E6170D" w:rsidP="00E6170D"/>
    <w:p w14:paraId="385381FA" w14:textId="77777777" w:rsidR="00E6170D" w:rsidRPr="00E6170D" w:rsidRDefault="00E6170D" w:rsidP="00E6170D">
      <w:pPr>
        <w:ind w:firstLine="720"/>
      </w:pPr>
      <w:r w:rsidRPr="00E6170D">
        <w:t xml:space="preserve">The programme adopts an interactive approach emphasizing embedded breakout sessions to encourage consideration of practical issues, networking, and the exchange of information and sharing of experiences, in addition to traditional lectures and presentations. </w:t>
      </w:r>
    </w:p>
    <w:p w14:paraId="76AE2B8F" w14:textId="77777777" w:rsidR="00E6170D" w:rsidRPr="00E6170D" w:rsidRDefault="00E6170D" w:rsidP="00E6170D">
      <w:pPr>
        <w:ind w:firstLine="720"/>
      </w:pPr>
    </w:p>
    <w:p w14:paraId="12CA01B1" w14:textId="77777777" w:rsidR="00E6170D" w:rsidRPr="00E6170D" w:rsidRDefault="00E6170D" w:rsidP="00E6170D">
      <w:pPr>
        <w:ind w:firstLine="720"/>
      </w:pPr>
      <w:r w:rsidRPr="00E6170D">
        <w:t>Participants are encouraged to come prepared, where possible, with relevant material to contribute to the workshop during the slots indicated for national experiences and/or in the breakout sessions.</w:t>
      </w:r>
    </w:p>
    <w:p w14:paraId="6AAF96C6" w14:textId="77777777" w:rsidR="00E6170D" w:rsidRPr="00E6170D" w:rsidRDefault="00E6170D" w:rsidP="00E6170D">
      <w:pPr>
        <w:ind w:left="1701" w:hanging="1701"/>
        <w:jc w:val="left"/>
        <w:rPr>
          <w:b/>
          <w:szCs w:val="18"/>
          <w:lang w:eastAsia="zh-CN"/>
        </w:rPr>
      </w:pPr>
    </w:p>
    <w:p w14:paraId="6D3821F6" w14:textId="77777777" w:rsidR="00E6170D" w:rsidRPr="00E6170D" w:rsidRDefault="00E6170D" w:rsidP="00E6170D">
      <w:pPr>
        <w:ind w:left="1701" w:hanging="1701"/>
        <w:jc w:val="center"/>
        <w:rPr>
          <w:b/>
          <w:szCs w:val="18"/>
          <w:lang w:eastAsia="zh-CN"/>
        </w:rPr>
      </w:pPr>
      <w:r w:rsidRPr="00E6170D">
        <w:rPr>
          <w:b/>
          <w:szCs w:val="18"/>
          <w:lang w:eastAsia="zh-CN"/>
        </w:rPr>
        <w:t>_______________</w:t>
      </w:r>
    </w:p>
    <w:p w14:paraId="1D7BDA1F" w14:textId="77777777" w:rsidR="00E6170D" w:rsidRDefault="00E6170D" w:rsidP="00AE20ED"/>
    <w:p w14:paraId="336BA590" w14:textId="77777777" w:rsidR="004A275E" w:rsidRDefault="00E6170D" w:rsidP="00AE20ED">
      <w:r>
        <w:br w:type="page"/>
      </w:r>
    </w:p>
    <w:p w14:paraId="43BB5809" w14:textId="77777777" w:rsidR="00CC6030" w:rsidRPr="00CC6030" w:rsidRDefault="00DC1D80" w:rsidP="00CC6030">
      <w:pPr>
        <w:keepNext/>
        <w:keepLines/>
        <w:shd w:val="clear" w:color="auto" w:fill="FFCC99"/>
        <w:tabs>
          <w:tab w:val="left" w:pos="-720"/>
        </w:tabs>
        <w:suppressAutoHyphens/>
        <w:ind w:left="2880" w:hanging="2880"/>
        <w:jc w:val="center"/>
        <w:rPr>
          <w:szCs w:val="18"/>
          <w:lang w:val="en-US" w:bidi="th-TH"/>
        </w:rPr>
      </w:pPr>
      <w:r>
        <w:rPr>
          <w:b/>
          <w:szCs w:val="18"/>
          <w:u w:val="single"/>
        </w:rPr>
        <w:lastRenderedPageBreak/>
        <w:t xml:space="preserve">Day 1 - </w:t>
      </w:r>
      <w:r w:rsidR="00CC6030" w:rsidRPr="00CC6030">
        <w:rPr>
          <w:b/>
          <w:szCs w:val="18"/>
          <w:u w:val="single"/>
        </w:rPr>
        <w:t xml:space="preserve">Tuesday, </w:t>
      </w:r>
      <w:r w:rsidR="00105BCB">
        <w:rPr>
          <w:b/>
          <w:szCs w:val="18"/>
          <w:u w:val="single"/>
        </w:rPr>
        <w:t>16 April 201</w:t>
      </w:r>
      <w:r w:rsidR="00604D82">
        <w:rPr>
          <w:b/>
          <w:szCs w:val="18"/>
          <w:u w:val="single"/>
        </w:rPr>
        <w:t>9</w:t>
      </w:r>
    </w:p>
    <w:p w14:paraId="052D1921" w14:textId="286FE402" w:rsidR="004A275E" w:rsidRDefault="004A275E" w:rsidP="006E02A8">
      <w:pPr>
        <w:keepNext/>
        <w:keepLines/>
        <w:jc w:val="left"/>
        <w:rPr>
          <w:b/>
          <w:szCs w:val="18"/>
          <w:lang w:eastAsia="zh-CN"/>
        </w:rPr>
      </w:pPr>
    </w:p>
    <w:p w14:paraId="678AEBE1" w14:textId="77777777" w:rsidR="00C6415F" w:rsidRPr="00CC6030" w:rsidRDefault="00C6415F" w:rsidP="006E02A8">
      <w:pPr>
        <w:keepNext/>
        <w:keepLines/>
        <w:jc w:val="left"/>
        <w:rPr>
          <w:b/>
          <w:szCs w:val="18"/>
          <w:lang w:eastAsia="zh-CN"/>
        </w:rPr>
      </w:pPr>
    </w:p>
    <w:p w14:paraId="2E29C1E2" w14:textId="77777777" w:rsidR="00CC6030" w:rsidRPr="00CC6030" w:rsidRDefault="00CC6030" w:rsidP="00CC6030">
      <w:pPr>
        <w:tabs>
          <w:tab w:val="left" w:pos="-720"/>
        </w:tabs>
        <w:suppressAutoHyphens/>
        <w:ind w:left="1701" w:hanging="1701"/>
        <w:rPr>
          <w:rFonts w:eastAsia="SimSun"/>
          <w:b/>
          <w:bCs/>
          <w:color w:val="006283"/>
          <w:szCs w:val="20"/>
          <w:lang w:eastAsia="en-GB"/>
        </w:rPr>
      </w:pPr>
      <w:r w:rsidRPr="00CC6030">
        <w:rPr>
          <w:rFonts w:eastAsia="SimSun"/>
          <w:b/>
          <w:bCs/>
          <w:color w:val="006283"/>
          <w:szCs w:val="20"/>
          <w:lang w:eastAsia="en-GB"/>
        </w:rPr>
        <w:t>08:00</w:t>
      </w:r>
      <w:r w:rsidRPr="00CC6030">
        <w:rPr>
          <w:rFonts w:eastAsia="SimSun"/>
          <w:b/>
          <w:bCs/>
          <w:color w:val="006283"/>
          <w:szCs w:val="20"/>
          <w:lang w:eastAsia="en-GB"/>
        </w:rPr>
        <w:tab/>
        <w:t>Registration</w:t>
      </w:r>
      <w:r w:rsidR="003122B8">
        <w:rPr>
          <w:rFonts w:eastAsia="SimSun"/>
          <w:b/>
          <w:bCs/>
          <w:color w:val="006283"/>
          <w:szCs w:val="20"/>
          <w:lang w:eastAsia="en-GB"/>
        </w:rPr>
        <w:t xml:space="preserve"> (with refreshment) </w:t>
      </w:r>
    </w:p>
    <w:p w14:paraId="12FFCC1A" w14:textId="77777777" w:rsidR="004A275E" w:rsidRPr="00CC6030" w:rsidRDefault="004A275E" w:rsidP="006E02A8">
      <w:pPr>
        <w:jc w:val="left"/>
        <w:rPr>
          <w:color w:val="000000"/>
          <w:szCs w:val="18"/>
        </w:rPr>
      </w:pPr>
    </w:p>
    <w:p w14:paraId="7A45C27B" w14:textId="77777777" w:rsidR="00CC6030" w:rsidRPr="00CC6030" w:rsidRDefault="00CC6030" w:rsidP="00CC6030">
      <w:pPr>
        <w:tabs>
          <w:tab w:val="left" w:pos="-720"/>
        </w:tabs>
        <w:suppressAutoHyphens/>
        <w:ind w:left="1701" w:hanging="1701"/>
        <w:rPr>
          <w:rFonts w:eastAsia="SimSun"/>
          <w:b/>
          <w:bCs/>
          <w:color w:val="006283"/>
          <w:szCs w:val="20"/>
          <w:lang w:eastAsia="en-GB"/>
        </w:rPr>
      </w:pPr>
      <w:r w:rsidRPr="00CC6030">
        <w:rPr>
          <w:rFonts w:eastAsia="SimSun"/>
          <w:b/>
          <w:bCs/>
          <w:color w:val="006283"/>
          <w:szCs w:val="20"/>
          <w:lang w:eastAsia="en-GB"/>
        </w:rPr>
        <w:t>SESSION 1:</w:t>
      </w:r>
      <w:r w:rsidRPr="00CC6030">
        <w:rPr>
          <w:rFonts w:eastAsia="SimSun"/>
          <w:b/>
          <w:bCs/>
          <w:color w:val="006283"/>
          <w:szCs w:val="20"/>
          <w:lang w:eastAsia="en-GB"/>
        </w:rPr>
        <w:tab/>
        <w:t>Opening</w:t>
      </w:r>
    </w:p>
    <w:p w14:paraId="6142DBFF" w14:textId="77777777" w:rsidR="00CC6030" w:rsidRPr="00CC6030" w:rsidRDefault="00CC6030" w:rsidP="00CC6030">
      <w:pPr>
        <w:tabs>
          <w:tab w:val="left" w:pos="-720"/>
        </w:tabs>
        <w:suppressAutoHyphens/>
        <w:ind w:left="2880" w:hanging="2880"/>
        <w:rPr>
          <w:b/>
          <w:color w:val="000000"/>
          <w:szCs w:val="18"/>
        </w:rPr>
      </w:pPr>
    </w:p>
    <w:tbl>
      <w:tblPr>
        <w:tblStyle w:val="WTOTable1"/>
        <w:tblW w:w="9180" w:type="dxa"/>
        <w:tblLayout w:type="fixed"/>
        <w:tblLook w:val="0000" w:firstRow="0" w:lastRow="0" w:firstColumn="0" w:lastColumn="0" w:noHBand="0" w:noVBand="0"/>
      </w:tblPr>
      <w:tblGrid>
        <w:gridCol w:w="1526"/>
        <w:gridCol w:w="4819"/>
        <w:gridCol w:w="2835"/>
      </w:tblGrid>
      <w:tr w:rsidR="00CC6030" w:rsidRPr="00CC6030" w14:paraId="58C361C2" w14:textId="77777777" w:rsidTr="00CC6030">
        <w:trPr>
          <w:cnfStyle w:val="000000010000" w:firstRow="0" w:lastRow="0" w:firstColumn="0" w:lastColumn="0" w:oddVBand="0" w:evenVBand="0" w:oddHBand="0" w:evenHBand="1" w:firstRowFirstColumn="0" w:firstRowLastColumn="0" w:lastRowFirstColumn="0" w:lastRowLastColumn="0"/>
          <w:trHeight w:val="164"/>
          <w:tblHeader/>
        </w:trPr>
        <w:tc>
          <w:tcPr>
            <w:tcW w:w="1526" w:type="dxa"/>
          </w:tcPr>
          <w:p w14:paraId="5CFEB474" w14:textId="77777777" w:rsidR="00CC6030" w:rsidRPr="00CC6030" w:rsidRDefault="00CC6030" w:rsidP="00CC6030">
            <w:pPr>
              <w:tabs>
                <w:tab w:val="left" w:pos="-720"/>
              </w:tabs>
              <w:suppressAutoHyphens/>
              <w:spacing w:before="90" w:after="54"/>
              <w:jc w:val="center"/>
              <w:rPr>
                <w:b/>
                <w:bCs/>
                <w:spacing w:val="-2"/>
                <w:szCs w:val="18"/>
                <w:u w:val="single"/>
              </w:rPr>
            </w:pPr>
            <w:r w:rsidRPr="00CC6030">
              <w:rPr>
                <w:b/>
                <w:bCs/>
                <w:spacing w:val="-2"/>
                <w:szCs w:val="18"/>
                <w:u w:val="single"/>
              </w:rPr>
              <w:t>Time</w:t>
            </w:r>
          </w:p>
        </w:tc>
        <w:tc>
          <w:tcPr>
            <w:tcW w:w="4819" w:type="dxa"/>
          </w:tcPr>
          <w:p w14:paraId="325DB8C8" w14:textId="77777777" w:rsidR="00CC6030" w:rsidRPr="00CC6030" w:rsidRDefault="00CC6030" w:rsidP="00CC6030">
            <w:pPr>
              <w:tabs>
                <w:tab w:val="left" w:pos="-720"/>
              </w:tabs>
              <w:suppressAutoHyphens/>
              <w:spacing w:before="90" w:after="54"/>
              <w:jc w:val="center"/>
              <w:rPr>
                <w:b/>
                <w:bCs/>
                <w:spacing w:val="-2"/>
                <w:szCs w:val="18"/>
                <w:u w:val="single"/>
              </w:rPr>
            </w:pPr>
            <w:r w:rsidRPr="00CC6030">
              <w:rPr>
                <w:b/>
                <w:bCs/>
                <w:spacing w:val="-2"/>
                <w:szCs w:val="18"/>
                <w:u w:val="single"/>
              </w:rPr>
              <w:t>Subject</w:t>
            </w:r>
          </w:p>
        </w:tc>
        <w:tc>
          <w:tcPr>
            <w:tcW w:w="2835" w:type="dxa"/>
          </w:tcPr>
          <w:p w14:paraId="5086A70C" w14:textId="77777777" w:rsidR="00CC6030" w:rsidRPr="00CC6030" w:rsidRDefault="00CC6030" w:rsidP="00CC6030">
            <w:pPr>
              <w:tabs>
                <w:tab w:val="left" w:pos="-720"/>
              </w:tabs>
              <w:suppressAutoHyphens/>
              <w:spacing w:before="90" w:after="54"/>
              <w:jc w:val="center"/>
              <w:rPr>
                <w:b/>
                <w:bCs/>
                <w:spacing w:val="-2"/>
                <w:szCs w:val="18"/>
                <w:u w:val="single"/>
              </w:rPr>
            </w:pPr>
            <w:r w:rsidRPr="00CC6030">
              <w:rPr>
                <w:b/>
                <w:bCs/>
                <w:spacing w:val="-2"/>
                <w:szCs w:val="18"/>
                <w:u w:val="single"/>
              </w:rPr>
              <w:t>Speaker</w:t>
            </w:r>
          </w:p>
        </w:tc>
      </w:tr>
      <w:tr w:rsidR="00CC6030" w:rsidRPr="00CC6030" w14:paraId="27047F1A" w14:textId="77777777" w:rsidTr="00F46FD5">
        <w:trPr>
          <w:trHeight w:val="539"/>
        </w:trPr>
        <w:tc>
          <w:tcPr>
            <w:tcW w:w="1526" w:type="dxa"/>
          </w:tcPr>
          <w:p w14:paraId="5A8A269E" w14:textId="099A58EA" w:rsidR="00CC6030" w:rsidRPr="00CC6030" w:rsidRDefault="00CC6030" w:rsidP="00CC6030">
            <w:pPr>
              <w:tabs>
                <w:tab w:val="center" w:pos="3648"/>
              </w:tabs>
              <w:suppressAutoHyphens/>
              <w:rPr>
                <w:spacing w:val="-2"/>
                <w:szCs w:val="18"/>
              </w:rPr>
            </w:pPr>
            <w:r w:rsidRPr="00CC6030">
              <w:rPr>
                <w:spacing w:val="-2"/>
                <w:szCs w:val="18"/>
              </w:rPr>
              <w:t xml:space="preserve">08:30 – </w:t>
            </w:r>
            <w:r w:rsidR="004433FB">
              <w:rPr>
                <w:spacing w:val="-2"/>
                <w:szCs w:val="18"/>
              </w:rPr>
              <w:t>08</w:t>
            </w:r>
            <w:r w:rsidRPr="00CC6030">
              <w:rPr>
                <w:spacing w:val="-2"/>
                <w:szCs w:val="18"/>
              </w:rPr>
              <w:t>:</w:t>
            </w:r>
            <w:r w:rsidR="004433FB">
              <w:rPr>
                <w:spacing w:val="-2"/>
                <w:szCs w:val="18"/>
              </w:rPr>
              <w:t>50</w:t>
            </w:r>
          </w:p>
          <w:p w14:paraId="00F85EC2" w14:textId="77777777" w:rsidR="00CC6030" w:rsidRPr="00CC6030" w:rsidRDefault="00CC6030" w:rsidP="00CC6030">
            <w:pPr>
              <w:tabs>
                <w:tab w:val="center" w:pos="3648"/>
              </w:tabs>
              <w:suppressAutoHyphens/>
              <w:rPr>
                <w:spacing w:val="-2"/>
                <w:szCs w:val="18"/>
              </w:rPr>
            </w:pPr>
          </w:p>
        </w:tc>
        <w:tc>
          <w:tcPr>
            <w:tcW w:w="4819" w:type="dxa"/>
          </w:tcPr>
          <w:p w14:paraId="5357E668" w14:textId="77777777" w:rsidR="00CC6030" w:rsidRPr="00CC6030" w:rsidRDefault="00CC6030" w:rsidP="00CC6030">
            <w:pPr>
              <w:tabs>
                <w:tab w:val="left" w:pos="447"/>
              </w:tabs>
              <w:rPr>
                <w:spacing w:val="-2"/>
                <w:szCs w:val="18"/>
              </w:rPr>
            </w:pPr>
            <w:r w:rsidRPr="00CC6030">
              <w:rPr>
                <w:spacing w:val="-2"/>
                <w:szCs w:val="18"/>
              </w:rPr>
              <w:t>1.1</w:t>
            </w:r>
            <w:r w:rsidRPr="00CC6030">
              <w:rPr>
                <w:spacing w:val="-2"/>
                <w:szCs w:val="18"/>
              </w:rPr>
              <w:tab/>
              <w:t>Opening remarks</w:t>
            </w:r>
          </w:p>
          <w:p w14:paraId="6E2F0AE2" w14:textId="77777777" w:rsidR="00CC6030" w:rsidRPr="00CC6030" w:rsidRDefault="00CC6030" w:rsidP="00CC6030">
            <w:pPr>
              <w:tabs>
                <w:tab w:val="left" w:pos="447"/>
              </w:tabs>
              <w:rPr>
                <w:spacing w:val="-2"/>
                <w:szCs w:val="18"/>
              </w:rPr>
            </w:pPr>
          </w:p>
        </w:tc>
        <w:tc>
          <w:tcPr>
            <w:tcW w:w="2835" w:type="dxa"/>
          </w:tcPr>
          <w:p w14:paraId="1DC16302" w14:textId="5F9A126C" w:rsidR="00CC6030" w:rsidRPr="00C6415F" w:rsidRDefault="00C6415F" w:rsidP="00C6415F">
            <w:pPr>
              <w:widowControl w:val="0"/>
              <w:tabs>
                <w:tab w:val="center" w:pos="3648"/>
              </w:tabs>
              <w:jc w:val="left"/>
              <w:rPr>
                <w:lang w:eastAsia="en-GB"/>
              </w:rPr>
            </w:pPr>
            <w:r w:rsidRPr="00C6415F">
              <w:rPr>
                <w:lang w:eastAsia="en-GB"/>
              </w:rPr>
              <w:t xml:space="preserve">Mr </w:t>
            </w:r>
            <w:proofErr w:type="spellStart"/>
            <w:r w:rsidRPr="00C6415F">
              <w:rPr>
                <w:lang w:eastAsia="en-GB"/>
              </w:rPr>
              <w:t>Kodjo</w:t>
            </w:r>
            <w:proofErr w:type="spellEnd"/>
            <w:r w:rsidRPr="00C6415F">
              <w:rPr>
                <w:lang w:eastAsia="en-GB"/>
              </w:rPr>
              <w:t xml:space="preserve"> Osei-Lah</w:t>
            </w:r>
            <w:r w:rsidR="006E02A8" w:rsidRPr="00522191">
              <w:rPr>
                <w:bCs/>
              </w:rPr>
              <w:br/>
            </w:r>
            <w:r w:rsidR="00CC6030" w:rsidRPr="00CC6030">
              <w:rPr>
                <w:iCs/>
                <w:szCs w:val="18"/>
              </w:rPr>
              <w:t>WTO Secretariat</w:t>
            </w:r>
          </w:p>
          <w:p w14:paraId="1F001494" w14:textId="77777777" w:rsidR="00CC6030" w:rsidRPr="00CC6030" w:rsidRDefault="00CC6030" w:rsidP="00CC6030">
            <w:pPr>
              <w:rPr>
                <w:iCs/>
                <w:szCs w:val="18"/>
              </w:rPr>
            </w:pPr>
          </w:p>
          <w:p w14:paraId="612224DD" w14:textId="77777777" w:rsidR="00CC6030" w:rsidRPr="00CC6030" w:rsidRDefault="00CC6030" w:rsidP="00CC6030">
            <w:pPr>
              <w:jc w:val="left"/>
              <w:rPr>
                <w:iCs/>
                <w:szCs w:val="18"/>
              </w:rPr>
            </w:pPr>
            <w:r w:rsidRPr="00CC6030">
              <w:rPr>
                <w:iCs/>
                <w:szCs w:val="18"/>
              </w:rPr>
              <w:t>TBA</w:t>
            </w:r>
          </w:p>
          <w:p w14:paraId="75ED2DD7" w14:textId="77777777" w:rsidR="00CC6030" w:rsidRPr="00CC6030" w:rsidRDefault="00105BCB" w:rsidP="002262C6">
            <w:pPr>
              <w:jc w:val="left"/>
              <w:rPr>
                <w:iCs/>
                <w:szCs w:val="18"/>
              </w:rPr>
            </w:pPr>
            <w:r>
              <w:rPr>
                <w:iCs/>
                <w:szCs w:val="18"/>
              </w:rPr>
              <w:t>I</w:t>
            </w:r>
            <w:r w:rsidRPr="00CC6030">
              <w:rPr>
                <w:iCs/>
                <w:szCs w:val="18"/>
              </w:rPr>
              <w:t xml:space="preserve">MF </w:t>
            </w:r>
            <w:r w:rsidR="00CC6030" w:rsidRPr="00CC6030">
              <w:rPr>
                <w:iCs/>
                <w:szCs w:val="18"/>
              </w:rPr>
              <w:t xml:space="preserve">Secretariat </w:t>
            </w:r>
          </w:p>
        </w:tc>
      </w:tr>
      <w:tr w:rsidR="00CC6030" w:rsidRPr="00CC6030" w14:paraId="4D79D0A9" w14:textId="77777777" w:rsidTr="00F46FD5">
        <w:trPr>
          <w:cnfStyle w:val="000000010000" w:firstRow="0" w:lastRow="0" w:firstColumn="0" w:lastColumn="0" w:oddVBand="0" w:evenVBand="0" w:oddHBand="0" w:evenHBand="1" w:firstRowFirstColumn="0" w:firstRowLastColumn="0" w:lastRowFirstColumn="0" w:lastRowLastColumn="0"/>
          <w:trHeight w:val="322"/>
        </w:trPr>
        <w:tc>
          <w:tcPr>
            <w:tcW w:w="1526" w:type="dxa"/>
          </w:tcPr>
          <w:p w14:paraId="728CD4CB" w14:textId="391D22AF" w:rsidR="00CC6030" w:rsidRPr="00CC6030" w:rsidRDefault="004433FB" w:rsidP="00CC6030">
            <w:pPr>
              <w:tabs>
                <w:tab w:val="center" w:pos="3648"/>
              </w:tabs>
              <w:suppressAutoHyphens/>
              <w:rPr>
                <w:spacing w:val="-2"/>
                <w:szCs w:val="18"/>
              </w:rPr>
            </w:pPr>
            <w:r>
              <w:rPr>
                <w:spacing w:val="-2"/>
                <w:szCs w:val="18"/>
              </w:rPr>
              <w:t>08</w:t>
            </w:r>
            <w:r w:rsidR="00CC6030" w:rsidRPr="00CC6030">
              <w:rPr>
                <w:spacing w:val="-2"/>
                <w:szCs w:val="18"/>
              </w:rPr>
              <w:t>:</w:t>
            </w:r>
            <w:r>
              <w:rPr>
                <w:spacing w:val="-2"/>
                <w:szCs w:val="18"/>
              </w:rPr>
              <w:t>50</w:t>
            </w:r>
            <w:r w:rsidRPr="00CC6030">
              <w:rPr>
                <w:spacing w:val="-2"/>
                <w:szCs w:val="18"/>
              </w:rPr>
              <w:t xml:space="preserve"> </w:t>
            </w:r>
            <w:r w:rsidR="00CC6030" w:rsidRPr="00CC6030">
              <w:rPr>
                <w:spacing w:val="-2"/>
                <w:szCs w:val="18"/>
              </w:rPr>
              <w:t>– 09:30</w:t>
            </w:r>
          </w:p>
        </w:tc>
        <w:tc>
          <w:tcPr>
            <w:tcW w:w="4819" w:type="dxa"/>
          </w:tcPr>
          <w:p w14:paraId="1FCC7379" w14:textId="77777777" w:rsidR="00CC6030" w:rsidRPr="00CC6030" w:rsidRDefault="00CC6030" w:rsidP="00CC6030">
            <w:pPr>
              <w:tabs>
                <w:tab w:val="left" w:pos="447"/>
              </w:tabs>
              <w:rPr>
                <w:spacing w:val="-2"/>
                <w:szCs w:val="18"/>
              </w:rPr>
            </w:pPr>
            <w:r w:rsidRPr="00CC6030">
              <w:rPr>
                <w:spacing w:val="-2"/>
                <w:szCs w:val="18"/>
              </w:rPr>
              <w:t>1.2</w:t>
            </w:r>
            <w:r w:rsidRPr="00CC6030">
              <w:rPr>
                <w:spacing w:val="-2"/>
                <w:szCs w:val="18"/>
              </w:rPr>
              <w:tab/>
              <w:t>Participant introductions and objectives</w:t>
            </w:r>
          </w:p>
          <w:p w14:paraId="0176A906" w14:textId="77777777" w:rsidR="00CC6030" w:rsidRPr="00CC6030" w:rsidRDefault="00CC6030" w:rsidP="00CC6030">
            <w:pPr>
              <w:tabs>
                <w:tab w:val="left" w:pos="447"/>
              </w:tabs>
              <w:rPr>
                <w:spacing w:val="-2"/>
                <w:szCs w:val="18"/>
              </w:rPr>
            </w:pPr>
          </w:p>
        </w:tc>
        <w:tc>
          <w:tcPr>
            <w:tcW w:w="2835" w:type="dxa"/>
          </w:tcPr>
          <w:p w14:paraId="403F0A45" w14:textId="77777777" w:rsidR="00CC6030" w:rsidRPr="00CC6030" w:rsidRDefault="00CC6030" w:rsidP="00CC6030">
            <w:pPr>
              <w:rPr>
                <w:iCs/>
                <w:szCs w:val="18"/>
              </w:rPr>
            </w:pPr>
            <w:r w:rsidRPr="00CC6030">
              <w:rPr>
                <w:iCs/>
                <w:szCs w:val="18"/>
              </w:rPr>
              <w:t>Participants</w:t>
            </w:r>
          </w:p>
        </w:tc>
      </w:tr>
    </w:tbl>
    <w:p w14:paraId="5546AF4C" w14:textId="5787F7B2" w:rsidR="00CC6030" w:rsidRDefault="00CC6030" w:rsidP="00CC6030">
      <w:pPr>
        <w:tabs>
          <w:tab w:val="left" w:pos="-720"/>
        </w:tabs>
        <w:suppressAutoHyphens/>
        <w:ind w:left="2880" w:hanging="2880"/>
        <w:rPr>
          <w:color w:val="000000"/>
          <w:szCs w:val="18"/>
        </w:rPr>
      </w:pPr>
    </w:p>
    <w:p w14:paraId="16364328" w14:textId="77777777" w:rsidR="00C6415F" w:rsidRPr="00CC6030" w:rsidRDefault="00C6415F" w:rsidP="00CC6030">
      <w:pPr>
        <w:tabs>
          <w:tab w:val="left" w:pos="-720"/>
        </w:tabs>
        <w:suppressAutoHyphens/>
        <w:ind w:left="2880" w:hanging="2880"/>
        <w:rPr>
          <w:color w:val="000000"/>
          <w:szCs w:val="18"/>
        </w:rPr>
      </w:pPr>
    </w:p>
    <w:p w14:paraId="13BFD087" w14:textId="77777777" w:rsidR="00CC6030" w:rsidRPr="00CC6030" w:rsidRDefault="00CC6030" w:rsidP="00CC6030">
      <w:pPr>
        <w:tabs>
          <w:tab w:val="left" w:pos="-720"/>
        </w:tabs>
        <w:suppressAutoHyphens/>
        <w:ind w:left="1701" w:hanging="1701"/>
        <w:rPr>
          <w:rFonts w:eastAsia="SimSun"/>
          <w:b/>
          <w:bCs/>
          <w:color w:val="006283"/>
          <w:szCs w:val="20"/>
          <w:lang w:eastAsia="en-GB"/>
        </w:rPr>
      </w:pPr>
      <w:r w:rsidRPr="00CC6030">
        <w:rPr>
          <w:rFonts w:eastAsia="SimSun"/>
          <w:b/>
          <w:bCs/>
          <w:color w:val="006283"/>
          <w:szCs w:val="20"/>
          <w:lang w:eastAsia="en-GB"/>
        </w:rPr>
        <w:t>SESSION 2:</w:t>
      </w:r>
      <w:r w:rsidRPr="00CC6030">
        <w:rPr>
          <w:rFonts w:eastAsia="SimSun"/>
          <w:b/>
          <w:bCs/>
          <w:color w:val="006283"/>
          <w:szCs w:val="20"/>
          <w:lang w:eastAsia="en-GB"/>
        </w:rPr>
        <w:tab/>
        <w:t>Significance of government procurement for development and trade in the prevailing economic environment</w:t>
      </w:r>
    </w:p>
    <w:p w14:paraId="40AF7D52" w14:textId="77777777" w:rsidR="00CC6030" w:rsidRPr="00CC6030" w:rsidRDefault="00CC6030" w:rsidP="00CC6030">
      <w:pPr>
        <w:keepNext/>
        <w:tabs>
          <w:tab w:val="left" w:pos="-720"/>
        </w:tabs>
        <w:suppressAutoHyphens/>
        <w:jc w:val="left"/>
        <w:rPr>
          <w:b/>
          <w:color w:val="000000"/>
          <w:szCs w:val="18"/>
        </w:rPr>
      </w:pPr>
    </w:p>
    <w:tbl>
      <w:tblPr>
        <w:tblW w:w="921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60"/>
        <w:gridCol w:w="4819"/>
        <w:gridCol w:w="2835"/>
      </w:tblGrid>
      <w:tr w:rsidR="00CC6030" w:rsidRPr="00CC6030" w14:paraId="2C94A661" w14:textId="77777777" w:rsidTr="00CC6030">
        <w:trPr>
          <w:tblHeader/>
        </w:trPr>
        <w:tc>
          <w:tcPr>
            <w:tcW w:w="1560" w:type="dxa"/>
            <w:shd w:val="clear" w:color="auto" w:fill="auto"/>
          </w:tcPr>
          <w:p w14:paraId="2767880F" w14:textId="77777777" w:rsidR="00CC6030" w:rsidRPr="00CC6030" w:rsidRDefault="00CC6030" w:rsidP="00CC6030">
            <w:pPr>
              <w:tabs>
                <w:tab w:val="left" w:pos="-720"/>
              </w:tabs>
              <w:suppressAutoHyphens/>
              <w:spacing w:before="90" w:after="54"/>
              <w:jc w:val="center"/>
              <w:rPr>
                <w:b/>
                <w:bCs/>
                <w:spacing w:val="-2"/>
                <w:szCs w:val="18"/>
                <w:u w:val="single"/>
              </w:rPr>
            </w:pPr>
            <w:r w:rsidRPr="00CC6030">
              <w:rPr>
                <w:b/>
                <w:bCs/>
                <w:spacing w:val="-2"/>
                <w:szCs w:val="18"/>
                <w:u w:val="single"/>
              </w:rPr>
              <w:t>Time</w:t>
            </w:r>
          </w:p>
        </w:tc>
        <w:tc>
          <w:tcPr>
            <w:tcW w:w="4819" w:type="dxa"/>
            <w:shd w:val="clear" w:color="auto" w:fill="auto"/>
          </w:tcPr>
          <w:p w14:paraId="49DB760C" w14:textId="77777777" w:rsidR="00CC6030" w:rsidRPr="00CC6030" w:rsidRDefault="00CC6030" w:rsidP="00CC6030">
            <w:pPr>
              <w:tabs>
                <w:tab w:val="left" w:pos="-720"/>
              </w:tabs>
              <w:suppressAutoHyphens/>
              <w:spacing w:before="90" w:after="54"/>
              <w:jc w:val="center"/>
              <w:rPr>
                <w:b/>
                <w:bCs/>
                <w:spacing w:val="-2"/>
                <w:szCs w:val="18"/>
                <w:u w:val="single"/>
              </w:rPr>
            </w:pPr>
            <w:r w:rsidRPr="00CC6030">
              <w:rPr>
                <w:b/>
                <w:bCs/>
                <w:spacing w:val="-2"/>
                <w:szCs w:val="18"/>
                <w:u w:val="single"/>
              </w:rPr>
              <w:t>Subject</w:t>
            </w:r>
          </w:p>
        </w:tc>
        <w:tc>
          <w:tcPr>
            <w:tcW w:w="2835" w:type="dxa"/>
            <w:shd w:val="clear" w:color="auto" w:fill="auto"/>
          </w:tcPr>
          <w:p w14:paraId="034C98F5" w14:textId="77777777" w:rsidR="00CC6030" w:rsidRPr="00CC6030" w:rsidRDefault="00CC6030" w:rsidP="00CC6030">
            <w:pPr>
              <w:tabs>
                <w:tab w:val="left" w:pos="-720"/>
              </w:tabs>
              <w:suppressAutoHyphens/>
              <w:spacing w:before="90" w:after="54"/>
              <w:jc w:val="center"/>
              <w:rPr>
                <w:b/>
                <w:bCs/>
                <w:spacing w:val="-2"/>
                <w:szCs w:val="18"/>
                <w:u w:val="single"/>
              </w:rPr>
            </w:pPr>
            <w:r w:rsidRPr="00CC6030">
              <w:rPr>
                <w:b/>
                <w:bCs/>
                <w:spacing w:val="-2"/>
                <w:szCs w:val="18"/>
                <w:u w:val="single"/>
              </w:rPr>
              <w:t>Speaker</w:t>
            </w:r>
          </w:p>
        </w:tc>
      </w:tr>
      <w:tr w:rsidR="00CC6030" w:rsidRPr="00CC6030" w14:paraId="2B5B24A6" w14:textId="77777777" w:rsidTr="00B074F0">
        <w:trPr>
          <w:trHeight w:val="983"/>
        </w:trPr>
        <w:tc>
          <w:tcPr>
            <w:tcW w:w="1560" w:type="dxa"/>
            <w:tcBorders>
              <w:bottom w:val="nil"/>
            </w:tcBorders>
            <w:shd w:val="clear" w:color="auto" w:fill="C9DED4"/>
          </w:tcPr>
          <w:p w14:paraId="5DBF93A2" w14:textId="77777777" w:rsidR="00CC6030" w:rsidRPr="00CC6030" w:rsidRDefault="00CC6030" w:rsidP="00CC6030">
            <w:pPr>
              <w:ind w:left="1701" w:hanging="1701"/>
              <w:rPr>
                <w:szCs w:val="18"/>
              </w:rPr>
            </w:pPr>
            <w:r w:rsidRPr="00CC6030">
              <w:rPr>
                <w:szCs w:val="18"/>
              </w:rPr>
              <w:t>09:30 – 10:00</w:t>
            </w:r>
          </w:p>
        </w:tc>
        <w:tc>
          <w:tcPr>
            <w:tcW w:w="4819" w:type="dxa"/>
            <w:tcBorders>
              <w:bottom w:val="nil"/>
            </w:tcBorders>
            <w:shd w:val="clear" w:color="auto" w:fill="C9DED4"/>
          </w:tcPr>
          <w:p w14:paraId="198F87C5" w14:textId="77777777" w:rsidR="00CC6030" w:rsidRPr="00CC6030" w:rsidRDefault="00CC6030" w:rsidP="002262C6">
            <w:pPr>
              <w:tabs>
                <w:tab w:val="left" w:pos="447"/>
              </w:tabs>
              <w:ind w:left="447" w:hanging="447"/>
              <w:rPr>
                <w:spacing w:val="-2"/>
                <w:szCs w:val="18"/>
              </w:rPr>
            </w:pPr>
            <w:r w:rsidRPr="00CC6030">
              <w:rPr>
                <w:spacing w:val="-2"/>
                <w:szCs w:val="18"/>
              </w:rPr>
              <w:t>2.1</w:t>
            </w:r>
            <w:r w:rsidRPr="00CC6030">
              <w:rPr>
                <w:spacing w:val="-2"/>
                <w:szCs w:val="18"/>
              </w:rPr>
              <w:tab/>
            </w:r>
            <w:r w:rsidR="004D4388" w:rsidRPr="00CC6030">
              <w:rPr>
                <w:spacing w:val="-2"/>
                <w:szCs w:val="18"/>
              </w:rPr>
              <w:t>Significance of government procurement for development and trade:  competition, governance, value for money and the international dimension</w:t>
            </w:r>
            <w:r w:rsidR="004D4388" w:rsidRPr="00967EBE">
              <w:rPr>
                <w:spacing w:val="-2"/>
              </w:rPr>
              <w:t xml:space="preserve"> </w:t>
            </w:r>
          </w:p>
        </w:tc>
        <w:tc>
          <w:tcPr>
            <w:tcW w:w="2835" w:type="dxa"/>
            <w:tcBorders>
              <w:bottom w:val="nil"/>
            </w:tcBorders>
            <w:shd w:val="clear" w:color="auto" w:fill="C9DED4"/>
          </w:tcPr>
          <w:p w14:paraId="325842D8" w14:textId="5C7F5B43" w:rsidR="004D4388" w:rsidRPr="00CC6030" w:rsidRDefault="004D4388" w:rsidP="004D4388">
            <w:pPr>
              <w:jc w:val="left"/>
              <w:rPr>
                <w:iCs/>
                <w:szCs w:val="18"/>
              </w:rPr>
            </w:pPr>
            <w:r w:rsidRPr="00CC6030">
              <w:rPr>
                <w:iCs/>
                <w:szCs w:val="18"/>
              </w:rPr>
              <w:t>Prof</w:t>
            </w:r>
            <w:r w:rsidR="00C6415F">
              <w:rPr>
                <w:iCs/>
                <w:szCs w:val="18"/>
              </w:rPr>
              <w:t>essor</w:t>
            </w:r>
            <w:r w:rsidRPr="00CC6030">
              <w:rPr>
                <w:iCs/>
                <w:szCs w:val="18"/>
              </w:rPr>
              <w:t xml:space="preserve"> Steven Schooner</w:t>
            </w:r>
          </w:p>
          <w:p w14:paraId="7F092DBC" w14:textId="77777777" w:rsidR="004D4388" w:rsidRPr="00CC6030" w:rsidRDefault="004D4388" w:rsidP="004D4388">
            <w:pPr>
              <w:jc w:val="left"/>
              <w:rPr>
                <w:iCs/>
                <w:szCs w:val="18"/>
              </w:rPr>
            </w:pPr>
            <w:r w:rsidRPr="00CC6030">
              <w:rPr>
                <w:iCs/>
                <w:szCs w:val="18"/>
              </w:rPr>
              <w:t>George Washington University Law School</w:t>
            </w:r>
          </w:p>
          <w:p w14:paraId="1E2C7A43" w14:textId="77777777" w:rsidR="00CC6030" w:rsidRPr="00CC6030" w:rsidRDefault="00CC6030" w:rsidP="004D4388">
            <w:pPr>
              <w:rPr>
                <w:color w:val="000000"/>
                <w:szCs w:val="18"/>
              </w:rPr>
            </w:pPr>
          </w:p>
        </w:tc>
      </w:tr>
      <w:tr w:rsidR="00B074F0" w:rsidRPr="00CC6030" w14:paraId="50AF0E98" w14:textId="77777777" w:rsidTr="004D4388">
        <w:trPr>
          <w:trHeight w:val="553"/>
        </w:trPr>
        <w:tc>
          <w:tcPr>
            <w:tcW w:w="1560" w:type="dxa"/>
            <w:tcBorders>
              <w:top w:val="nil"/>
              <w:bottom w:val="nil"/>
            </w:tcBorders>
            <w:shd w:val="clear" w:color="auto" w:fill="FFFFFF" w:themeFill="background1"/>
          </w:tcPr>
          <w:p w14:paraId="6299B2A5" w14:textId="77777777" w:rsidR="00B074F0" w:rsidRPr="00CC6030" w:rsidRDefault="00B074F0" w:rsidP="00CC6030">
            <w:pPr>
              <w:ind w:left="1701" w:hanging="1701"/>
              <w:rPr>
                <w:szCs w:val="18"/>
              </w:rPr>
            </w:pPr>
            <w:r w:rsidRPr="00CC6030">
              <w:rPr>
                <w:szCs w:val="18"/>
              </w:rPr>
              <w:t>10:00 – 10:</w:t>
            </w:r>
            <w:r w:rsidR="00217309">
              <w:rPr>
                <w:szCs w:val="18"/>
              </w:rPr>
              <w:t>30</w:t>
            </w:r>
          </w:p>
        </w:tc>
        <w:tc>
          <w:tcPr>
            <w:tcW w:w="4819" w:type="dxa"/>
            <w:tcBorders>
              <w:top w:val="nil"/>
              <w:bottom w:val="nil"/>
            </w:tcBorders>
            <w:shd w:val="clear" w:color="auto" w:fill="FFFFFF" w:themeFill="background1"/>
          </w:tcPr>
          <w:p w14:paraId="3D674294" w14:textId="2DC860AE" w:rsidR="00B074F0" w:rsidRPr="004D4388" w:rsidRDefault="00B074F0" w:rsidP="007019E5">
            <w:pPr>
              <w:widowControl w:val="0"/>
              <w:tabs>
                <w:tab w:val="left" w:pos="-720"/>
                <w:tab w:val="left" w:pos="313"/>
              </w:tabs>
              <w:ind w:left="455" w:hanging="455"/>
              <w:rPr>
                <w:spacing w:val="-2"/>
              </w:rPr>
            </w:pPr>
            <w:r w:rsidRPr="00CC6030">
              <w:rPr>
                <w:spacing w:val="-2"/>
                <w:szCs w:val="18"/>
              </w:rPr>
              <w:t>2.2</w:t>
            </w:r>
            <w:r w:rsidR="00217309">
              <w:rPr>
                <w:spacing w:val="-2"/>
                <w:szCs w:val="18"/>
              </w:rPr>
              <w:t xml:space="preserve"> </w:t>
            </w:r>
            <w:r w:rsidRPr="00CC6030">
              <w:rPr>
                <w:spacing w:val="-2"/>
                <w:szCs w:val="18"/>
              </w:rPr>
              <w:tab/>
            </w:r>
            <w:r w:rsidR="004D4388" w:rsidRPr="00967EBE">
              <w:rPr>
                <w:spacing w:val="-2"/>
              </w:rPr>
              <w:t xml:space="preserve">The revised GPA: global context, </w:t>
            </w:r>
            <w:r w:rsidR="007019E5">
              <w:rPr>
                <w:spacing w:val="-2"/>
              </w:rPr>
              <w:t>core disciplines</w:t>
            </w:r>
            <w:r w:rsidR="004D4388" w:rsidRPr="00967EBE">
              <w:rPr>
                <w:spacing w:val="-2"/>
              </w:rPr>
              <w:t xml:space="preserve"> and policy considerations </w:t>
            </w:r>
            <w:r w:rsidR="007019E5" w:rsidRPr="00CC6030">
              <w:rPr>
                <w:color w:val="000000"/>
                <w:spacing w:val="-2"/>
                <w:szCs w:val="18"/>
              </w:rPr>
              <w:t>for AMEC developing countries</w:t>
            </w:r>
          </w:p>
        </w:tc>
        <w:tc>
          <w:tcPr>
            <w:tcW w:w="2835" w:type="dxa"/>
            <w:tcBorders>
              <w:top w:val="nil"/>
              <w:bottom w:val="nil"/>
            </w:tcBorders>
            <w:shd w:val="clear" w:color="auto" w:fill="FFFFFF" w:themeFill="background1"/>
          </w:tcPr>
          <w:p w14:paraId="56532FE8" w14:textId="77777777" w:rsidR="006E02A8" w:rsidRPr="00CC6030" w:rsidRDefault="006E02A8" w:rsidP="004D4388">
            <w:pPr>
              <w:rPr>
                <w:iCs/>
                <w:szCs w:val="18"/>
              </w:rPr>
            </w:pPr>
            <w:r w:rsidRPr="00522191">
              <w:rPr>
                <w:bCs/>
              </w:rPr>
              <w:t>Ms Anna Caroline Müller</w:t>
            </w:r>
          </w:p>
          <w:p w14:paraId="5061BD7C" w14:textId="77777777" w:rsidR="00B074F0" w:rsidRPr="00CC6030" w:rsidRDefault="004D4388" w:rsidP="004D4388">
            <w:pPr>
              <w:rPr>
                <w:iCs/>
                <w:szCs w:val="18"/>
              </w:rPr>
            </w:pPr>
            <w:r w:rsidRPr="00CC6030">
              <w:rPr>
                <w:iCs/>
                <w:szCs w:val="18"/>
              </w:rPr>
              <w:t>WTO Secretariat</w:t>
            </w:r>
          </w:p>
        </w:tc>
      </w:tr>
      <w:tr w:rsidR="00CC6030" w:rsidRPr="00CC6030" w14:paraId="71DAD244" w14:textId="77777777" w:rsidTr="00B074F0">
        <w:trPr>
          <w:trHeight w:val="440"/>
        </w:trPr>
        <w:tc>
          <w:tcPr>
            <w:tcW w:w="1560" w:type="dxa"/>
            <w:tcBorders>
              <w:top w:val="nil"/>
              <w:bottom w:val="single" w:sz="4" w:space="0" w:color="auto"/>
            </w:tcBorders>
            <w:shd w:val="clear" w:color="auto" w:fill="C9DED4"/>
          </w:tcPr>
          <w:p w14:paraId="66CFC12C" w14:textId="77777777" w:rsidR="00CC6030" w:rsidRPr="00CC6030" w:rsidRDefault="00217309" w:rsidP="00CC6030">
            <w:pPr>
              <w:ind w:left="1701" w:hanging="1701"/>
              <w:rPr>
                <w:szCs w:val="18"/>
              </w:rPr>
            </w:pPr>
            <w:r w:rsidRPr="00CC6030">
              <w:rPr>
                <w:szCs w:val="18"/>
              </w:rPr>
              <w:t>10:</w:t>
            </w:r>
            <w:r>
              <w:rPr>
                <w:szCs w:val="18"/>
              </w:rPr>
              <w:t>30 – 10:45</w:t>
            </w:r>
          </w:p>
        </w:tc>
        <w:tc>
          <w:tcPr>
            <w:tcW w:w="7654" w:type="dxa"/>
            <w:gridSpan w:val="2"/>
            <w:tcBorders>
              <w:top w:val="nil"/>
              <w:bottom w:val="single" w:sz="4" w:space="0" w:color="auto"/>
            </w:tcBorders>
            <w:shd w:val="clear" w:color="auto" w:fill="C9DED4"/>
          </w:tcPr>
          <w:p w14:paraId="4B329AA9" w14:textId="77777777" w:rsidR="00CC6030" w:rsidRPr="00CC6030" w:rsidRDefault="00B074F0" w:rsidP="00CC6030">
            <w:pPr>
              <w:tabs>
                <w:tab w:val="left" w:pos="447"/>
              </w:tabs>
              <w:ind w:left="447" w:hanging="447"/>
              <w:rPr>
                <w:spacing w:val="-2"/>
                <w:szCs w:val="18"/>
              </w:rPr>
            </w:pPr>
            <w:r w:rsidRPr="00CC6030">
              <w:rPr>
                <w:spacing w:val="-2"/>
                <w:szCs w:val="18"/>
              </w:rPr>
              <w:t>2.</w:t>
            </w:r>
            <w:r>
              <w:rPr>
                <w:spacing w:val="-2"/>
                <w:szCs w:val="18"/>
              </w:rPr>
              <w:t>3</w:t>
            </w:r>
            <w:r w:rsidRPr="00CC6030">
              <w:rPr>
                <w:spacing w:val="-2"/>
                <w:szCs w:val="18"/>
              </w:rPr>
              <w:tab/>
            </w:r>
            <w:r w:rsidR="00CC6030" w:rsidRPr="00CC6030">
              <w:rPr>
                <w:spacing w:val="-2"/>
                <w:szCs w:val="18"/>
              </w:rPr>
              <w:t>General discussion</w:t>
            </w:r>
          </w:p>
          <w:p w14:paraId="6F6431E3" w14:textId="77777777" w:rsidR="00CC6030" w:rsidRPr="00CC6030" w:rsidRDefault="00CC6030" w:rsidP="00CC6030">
            <w:pPr>
              <w:tabs>
                <w:tab w:val="left" w:pos="447"/>
              </w:tabs>
              <w:ind w:left="447" w:hanging="447"/>
              <w:rPr>
                <w:color w:val="000000"/>
                <w:szCs w:val="18"/>
              </w:rPr>
            </w:pPr>
          </w:p>
        </w:tc>
      </w:tr>
    </w:tbl>
    <w:p w14:paraId="72C15DD5" w14:textId="77777777" w:rsidR="004A275E" w:rsidRPr="00CC6030" w:rsidRDefault="004A275E" w:rsidP="00CC6030">
      <w:pPr>
        <w:tabs>
          <w:tab w:val="left" w:pos="-720"/>
        </w:tabs>
        <w:suppressAutoHyphens/>
        <w:jc w:val="left"/>
        <w:rPr>
          <w:b/>
          <w:color w:val="000000"/>
          <w:szCs w:val="18"/>
        </w:rPr>
      </w:pPr>
    </w:p>
    <w:p w14:paraId="7F399A34" w14:textId="77777777" w:rsidR="00CC6030" w:rsidRPr="00CC6030" w:rsidRDefault="00CC6030" w:rsidP="00CC6030">
      <w:pPr>
        <w:shd w:val="clear" w:color="auto" w:fill="CCFFFF"/>
        <w:tabs>
          <w:tab w:val="left" w:pos="-720"/>
        </w:tabs>
        <w:suppressAutoHyphens/>
        <w:ind w:left="2160" w:hanging="2160"/>
        <w:jc w:val="left"/>
        <w:rPr>
          <w:b/>
          <w:szCs w:val="18"/>
        </w:rPr>
      </w:pPr>
      <w:r w:rsidRPr="00CC6030">
        <w:rPr>
          <w:b/>
          <w:szCs w:val="18"/>
        </w:rPr>
        <w:t>10:</w:t>
      </w:r>
      <w:r w:rsidR="00217309">
        <w:rPr>
          <w:b/>
          <w:szCs w:val="18"/>
        </w:rPr>
        <w:t>4</w:t>
      </w:r>
      <w:r w:rsidRPr="00CC6030">
        <w:rPr>
          <w:b/>
          <w:szCs w:val="18"/>
        </w:rPr>
        <w:t>5 – 1</w:t>
      </w:r>
      <w:r w:rsidR="00217309">
        <w:rPr>
          <w:b/>
          <w:szCs w:val="18"/>
        </w:rPr>
        <w:t>1</w:t>
      </w:r>
      <w:r w:rsidRPr="00CC6030">
        <w:rPr>
          <w:b/>
          <w:szCs w:val="18"/>
        </w:rPr>
        <w:t>:</w:t>
      </w:r>
      <w:r w:rsidR="00217309">
        <w:rPr>
          <w:b/>
          <w:szCs w:val="18"/>
        </w:rPr>
        <w:t>00</w:t>
      </w:r>
      <w:r w:rsidRPr="00CC6030">
        <w:rPr>
          <w:b/>
          <w:szCs w:val="18"/>
        </w:rPr>
        <w:tab/>
      </w:r>
      <w:r w:rsidRPr="00CC6030">
        <w:rPr>
          <w:b/>
          <w:szCs w:val="18"/>
        </w:rPr>
        <w:tab/>
      </w:r>
      <w:r w:rsidRPr="00CC6030">
        <w:rPr>
          <w:b/>
          <w:szCs w:val="18"/>
        </w:rPr>
        <w:tab/>
      </w:r>
      <w:r w:rsidRPr="00CC6030">
        <w:rPr>
          <w:b/>
          <w:szCs w:val="18"/>
        </w:rPr>
        <w:tab/>
        <w:t>Break</w:t>
      </w:r>
    </w:p>
    <w:p w14:paraId="5FDDB766" w14:textId="3ABB00B1" w:rsidR="00CC6030" w:rsidRDefault="00CC6030" w:rsidP="00CC6030">
      <w:pPr>
        <w:tabs>
          <w:tab w:val="left" w:pos="-720"/>
        </w:tabs>
        <w:suppressAutoHyphens/>
        <w:jc w:val="left"/>
        <w:rPr>
          <w:b/>
          <w:color w:val="000000"/>
          <w:szCs w:val="18"/>
        </w:rPr>
      </w:pPr>
    </w:p>
    <w:p w14:paraId="331651C1" w14:textId="77777777" w:rsidR="00C6415F" w:rsidRPr="00CC6030" w:rsidRDefault="00C6415F" w:rsidP="00CC6030">
      <w:pPr>
        <w:tabs>
          <w:tab w:val="left" w:pos="-720"/>
        </w:tabs>
        <w:suppressAutoHyphens/>
        <w:jc w:val="left"/>
        <w:rPr>
          <w:b/>
          <w:color w:val="000000"/>
          <w:szCs w:val="18"/>
        </w:rPr>
      </w:pPr>
    </w:p>
    <w:p w14:paraId="57D19D4B" w14:textId="5B22DFCE" w:rsidR="00CC6030" w:rsidRDefault="00CC6030" w:rsidP="007019E5">
      <w:pPr>
        <w:tabs>
          <w:tab w:val="left" w:pos="-720"/>
        </w:tabs>
        <w:suppressAutoHyphens/>
        <w:ind w:left="1701" w:hanging="1701"/>
        <w:rPr>
          <w:rFonts w:eastAsia="SimSun"/>
          <w:b/>
          <w:bCs/>
          <w:color w:val="006283"/>
          <w:szCs w:val="20"/>
          <w:lang w:eastAsia="en-GB"/>
        </w:rPr>
      </w:pPr>
      <w:r w:rsidRPr="00CC6030">
        <w:rPr>
          <w:rFonts w:eastAsia="SimSun"/>
          <w:b/>
          <w:bCs/>
          <w:color w:val="006283"/>
          <w:szCs w:val="20"/>
          <w:lang w:eastAsia="en-GB"/>
        </w:rPr>
        <w:t>SESSION 3:</w:t>
      </w:r>
      <w:r w:rsidRPr="00CC6030">
        <w:rPr>
          <w:rFonts w:eastAsia="SimSun"/>
          <w:b/>
          <w:bCs/>
          <w:color w:val="006283"/>
          <w:szCs w:val="20"/>
          <w:lang w:eastAsia="en-GB"/>
        </w:rPr>
        <w:tab/>
      </w:r>
      <w:r w:rsidR="00D15DDF">
        <w:rPr>
          <w:rFonts w:eastAsia="SimSun"/>
          <w:b/>
          <w:bCs/>
          <w:color w:val="006283"/>
          <w:szCs w:val="20"/>
          <w:lang w:eastAsia="en-GB"/>
        </w:rPr>
        <w:t xml:space="preserve">Domestic reforms and strategic public procurement for </w:t>
      </w:r>
      <w:r w:rsidR="006D5919">
        <w:rPr>
          <w:rFonts w:eastAsia="SimSun"/>
          <w:b/>
          <w:bCs/>
          <w:color w:val="006283"/>
          <w:szCs w:val="20"/>
          <w:lang w:eastAsia="en-GB"/>
        </w:rPr>
        <w:t xml:space="preserve">inclusive, sustainable </w:t>
      </w:r>
      <w:r w:rsidR="00D15DDF">
        <w:rPr>
          <w:rFonts w:eastAsia="SimSun"/>
          <w:b/>
          <w:bCs/>
          <w:color w:val="006283"/>
          <w:szCs w:val="20"/>
          <w:lang w:eastAsia="en-GB"/>
        </w:rPr>
        <w:t>development</w:t>
      </w:r>
      <w:r w:rsidR="00BB7E74" w:rsidRPr="00CC6030">
        <w:rPr>
          <w:rFonts w:eastAsia="SimSun"/>
          <w:b/>
          <w:bCs/>
          <w:color w:val="006283"/>
          <w:szCs w:val="20"/>
          <w:lang w:eastAsia="en-GB"/>
        </w:rPr>
        <w:t xml:space="preserve">: </w:t>
      </w:r>
      <w:r w:rsidR="006D5919">
        <w:rPr>
          <w:rFonts w:eastAsia="SimSun"/>
          <w:b/>
          <w:bCs/>
          <w:color w:val="006283"/>
          <w:szCs w:val="20"/>
          <w:lang w:eastAsia="en-GB"/>
        </w:rPr>
        <w:t xml:space="preserve">relevance of </w:t>
      </w:r>
      <w:r w:rsidR="00BB7E74" w:rsidRPr="00CC6030">
        <w:rPr>
          <w:rFonts w:eastAsia="SimSun"/>
          <w:b/>
          <w:bCs/>
          <w:color w:val="006283"/>
          <w:szCs w:val="20"/>
          <w:lang w:eastAsia="en-GB"/>
        </w:rPr>
        <w:t xml:space="preserve">the GPA </w:t>
      </w:r>
    </w:p>
    <w:p w14:paraId="1F8C2CE6" w14:textId="77777777" w:rsidR="007019E5" w:rsidRPr="00CC6030" w:rsidRDefault="007019E5" w:rsidP="007019E5">
      <w:pPr>
        <w:tabs>
          <w:tab w:val="left" w:pos="-720"/>
        </w:tabs>
        <w:suppressAutoHyphens/>
        <w:ind w:left="1701" w:hanging="1701"/>
        <w:rPr>
          <w:b/>
          <w:color w:val="000000"/>
          <w:szCs w:val="18"/>
        </w:rPr>
      </w:pPr>
    </w:p>
    <w:tbl>
      <w:tblPr>
        <w:tblStyle w:val="WTOTable1"/>
        <w:tblW w:w="9023" w:type="dxa"/>
        <w:tblLayout w:type="fixed"/>
        <w:tblLook w:val="0000" w:firstRow="0" w:lastRow="0" w:firstColumn="0" w:lastColumn="0" w:noHBand="0" w:noVBand="0"/>
      </w:tblPr>
      <w:tblGrid>
        <w:gridCol w:w="1555"/>
        <w:gridCol w:w="4819"/>
        <w:gridCol w:w="2649"/>
      </w:tblGrid>
      <w:tr w:rsidR="007019E5" w:rsidRPr="00522191" w14:paraId="4DD336C2" w14:textId="77777777" w:rsidTr="00195486">
        <w:tc>
          <w:tcPr>
            <w:tcW w:w="1555" w:type="dxa"/>
          </w:tcPr>
          <w:p w14:paraId="5FA3478C" w14:textId="77777777" w:rsidR="007019E5" w:rsidRPr="00522191" w:rsidRDefault="007019E5" w:rsidP="00586056">
            <w:pPr>
              <w:tabs>
                <w:tab w:val="left" w:pos="-720"/>
              </w:tabs>
              <w:suppressAutoHyphens/>
              <w:spacing w:before="90" w:after="54"/>
              <w:jc w:val="center"/>
              <w:rPr>
                <w:b/>
                <w:bCs/>
                <w:spacing w:val="-2"/>
                <w:u w:val="single"/>
              </w:rPr>
            </w:pPr>
            <w:r w:rsidRPr="00522191">
              <w:rPr>
                <w:b/>
                <w:bCs/>
                <w:spacing w:val="-2"/>
                <w:u w:val="single"/>
              </w:rPr>
              <w:t>Time</w:t>
            </w:r>
          </w:p>
        </w:tc>
        <w:tc>
          <w:tcPr>
            <w:tcW w:w="4819" w:type="dxa"/>
          </w:tcPr>
          <w:p w14:paraId="15FCB774" w14:textId="77777777" w:rsidR="007019E5" w:rsidRPr="00522191" w:rsidRDefault="007019E5" w:rsidP="00586056">
            <w:pPr>
              <w:tabs>
                <w:tab w:val="left" w:pos="-720"/>
              </w:tabs>
              <w:suppressAutoHyphens/>
              <w:spacing w:before="90" w:after="54"/>
              <w:jc w:val="center"/>
              <w:rPr>
                <w:b/>
                <w:bCs/>
                <w:spacing w:val="-2"/>
              </w:rPr>
            </w:pPr>
            <w:r w:rsidRPr="00522191">
              <w:rPr>
                <w:b/>
                <w:bCs/>
                <w:spacing w:val="-2"/>
                <w:u w:val="single"/>
              </w:rPr>
              <w:t>Subject</w:t>
            </w:r>
          </w:p>
        </w:tc>
        <w:tc>
          <w:tcPr>
            <w:tcW w:w="2649" w:type="dxa"/>
          </w:tcPr>
          <w:p w14:paraId="1B169EB5" w14:textId="77777777" w:rsidR="007019E5" w:rsidRPr="00522191" w:rsidRDefault="007019E5" w:rsidP="00586056">
            <w:pPr>
              <w:tabs>
                <w:tab w:val="left" w:pos="-720"/>
              </w:tabs>
              <w:suppressAutoHyphens/>
              <w:spacing w:before="90" w:after="54"/>
              <w:jc w:val="center"/>
              <w:rPr>
                <w:b/>
                <w:bCs/>
                <w:spacing w:val="-2"/>
                <w:u w:val="single"/>
              </w:rPr>
            </w:pPr>
            <w:r w:rsidRPr="00522191">
              <w:rPr>
                <w:b/>
                <w:bCs/>
                <w:spacing w:val="-2"/>
                <w:u w:val="single"/>
              </w:rPr>
              <w:t>Speaker</w:t>
            </w:r>
          </w:p>
        </w:tc>
      </w:tr>
      <w:tr w:rsidR="002C6425" w:rsidRPr="00522191" w14:paraId="13DAA4B7" w14:textId="77777777" w:rsidTr="00195486">
        <w:trPr>
          <w:cnfStyle w:val="000000010000" w:firstRow="0" w:lastRow="0" w:firstColumn="0" w:lastColumn="0" w:oddVBand="0" w:evenVBand="0" w:oddHBand="0" w:evenHBand="1" w:firstRowFirstColumn="0" w:firstRowLastColumn="0" w:lastRowFirstColumn="0" w:lastRowLastColumn="0"/>
          <w:trHeight w:val="624"/>
        </w:trPr>
        <w:tc>
          <w:tcPr>
            <w:tcW w:w="1555" w:type="dxa"/>
          </w:tcPr>
          <w:p w14:paraId="3AE88260" w14:textId="77777777" w:rsidR="002C6425" w:rsidRPr="00522191" w:rsidRDefault="002C6425" w:rsidP="002C6425">
            <w:pPr>
              <w:tabs>
                <w:tab w:val="left" w:pos="-720"/>
              </w:tabs>
              <w:suppressAutoHyphens/>
              <w:rPr>
                <w:spacing w:val="-2"/>
              </w:rPr>
            </w:pPr>
            <w:r>
              <w:rPr>
                <w:spacing w:val="-2"/>
              </w:rPr>
              <w:t>11</w:t>
            </w:r>
            <w:r w:rsidRPr="00522191">
              <w:rPr>
                <w:spacing w:val="-2"/>
              </w:rPr>
              <w:t>:</w:t>
            </w:r>
            <w:r>
              <w:rPr>
                <w:spacing w:val="-2"/>
              </w:rPr>
              <w:t>00</w:t>
            </w:r>
            <w:r w:rsidRPr="00522191">
              <w:rPr>
                <w:spacing w:val="-2"/>
              </w:rPr>
              <w:t xml:space="preserve"> – 1</w:t>
            </w:r>
            <w:r>
              <w:rPr>
                <w:spacing w:val="-2"/>
              </w:rPr>
              <w:t>1</w:t>
            </w:r>
            <w:r w:rsidRPr="00522191">
              <w:rPr>
                <w:spacing w:val="-2"/>
              </w:rPr>
              <w:t>:</w:t>
            </w:r>
            <w:r>
              <w:rPr>
                <w:spacing w:val="-2"/>
              </w:rPr>
              <w:t>3</w:t>
            </w:r>
            <w:r w:rsidRPr="00522191">
              <w:rPr>
                <w:spacing w:val="-2"/>
              </w:rPr>
              <w:t>0</w:t>
            </w:r>
          </w:p>
        </w:tc>
        <w:tc>
          <w:tcPr>
            <w:tcW w:w="4819" w:type="dxa"/>
          </w:tcPr>
          <w:p w14:paraId="04DE64CF" w14:textId="5CBA266B" w:rsidR="002C6425" w:rsidRPr="00522191" w:rsidRDefault="002C6425" w:rsidP="002C6425">
            <w:pPr>
              <w:widowControl w:val="0"/>
              <w:tabs>
                <w:tab w:val="left" w:pos="-720"/>
                <w:tab w:val="left" w:pos="557"/>
              </w:tabs>
              <w:ind w:left="567" w:hanging="567"/>
              <w:rPr>
                <w:spacing w:val="-2"/>
              </w:rPr>
            </w:pPr>
            <w:r w:rsidRPr="00522191">
              <w:rPr>
                <w:spacing w:val="-2"/>
              </w:rPr>
              <w:t>3.1</w:t>
            </w:r>
            <w:r w:rsidRPr="00522191">
              <w:rPr>
                <w:spacing w:val="-2"/>
              </w:rPr>
              <w:tab/>
            </w:r>
            <w:r>
              <w:rPr>
                <w:spacing w:val="-2"/>
              </w:rPr>
              <w:t>Government procurement and sustainable development: t</w:t>
            </w:r>
            <w:r w:rsidRPr="00BB7E74">
              <w:rPr>
                <w:color w:val="000000"/>
                <w:szCs w:val="18"/>
              </w:rPr>
              <w:t xml:space="preserve">he revised GPA as a benchmark in undertaking domestic reforms </w:t>
            </w:r>
          </w:p>
        </w:tc>
        <w:tc>
          <w:tcPr>
            <w:tcW w:w="2649" w:type="dxa"/>
          </w:tcPr>
          <w:p w14:paraId="17F101B1" w14:textId="3E262705" w:rsidR="002C6425" w:rsidRPr="00522191" w:rsidRDefault="002C6425" w:rsidP="002C6425">
            <w:pPr>
              <w:widowControl w:val="0"/>
              <w:tabs>
                <w:tab w:val="center" w:pos="3648"/>
              </w:tabs>
              <w:jc w:val="left"/>
              <w:rPr>
                <w:lang w:eastAsia="en-GB"/>
              </w:rPr>
            </w:pPr>
            <w:r w:rsidRPr="00522191">
              <w:rPr>
                <w:bCs/>
              </w:rPr>
              <w:t>Professor Sue Arrowsmith</w:t>
            </w:r>
            <w:r w:rsidRPr="00522191">
              <w:rPr>
                <w:bCs/>
              </w:rPr>
              <w:br/>
            </w:r>
            <w:r w:rsidR="00290948">
              <w:rPr>
                <w:bCs/>
              </w:rPr>
              <w:t xml:space="preserve">The </w:t>
            </w:r>
            <w:r w:rsidRPr="00522191">
              <w:rPr>
                <w:bCs/>
              </w:rPr>
              <w:t>University of Nottingham</w:t>
            </w:r>
            <w:r>
              <w:rPr>
                <w:bCs/>
              </w:rPr>
              <w:t xml:space="preserve"> School of Law</w:t>
            </w:r>
          </w:p>
        </w:tc>
      </w:tr>
      <w:tr w:rsidR="002C6425" w:rsidRPr="00522191" w14:paraId="7DAFF2CB" w14:textId="77777777" w:rsidTr="00195486">
        <w:trPr>
          <w:trHeight w:val="459"/>
        </w:trPr>
        <w:tc>
          <w:tcPr>
            <w:tcW w:w="1555" w:type="dxa"/>
          </w:tcPr>
          <w:p w14:paraId="45EDC9E9" w14:textId="77777777" w:rsidR="002C6425" w:rsidRPr="00522191" w:rsidRDefault="002C6425" w:rsidP="002C6425">
            <w:pPr>
              <w:tabs>
                <w:tab w:val="left" w:pos="-720"/>
              </w:tabs>
              <w:suppressAutoHyphens/>
              <w:rPr>
                <w:spacing w:val="-2"/>
              </w:rPr>
            </w:pPr>
            <w:r w:rsidRPr="00522191">
              <w:rPr>
                <w:spacing w:val="-2"/>
              </w:rPr>
              <w:t>1</w:t>
            </w:r>
            <w:r>
              <w:rPr>
                <w:spacing w:val="-2"/>
              </w:rPr>
              <w:t>1</w:t>
            </w:r>
            <w:r w:rsidRPr="00522191">
              <w:rPr>
                <w:spacing w:val="-2"/>
              </w:rPr>
              <w:t>:</w:t>
            </w:r>
            <w:r>
              <w:rPr>
                <w:spacing w:val="-2"/>
              </w:rPr>
              <w:t>3</w:t>
            </w:r>
            <w:r w:rsidRPr="00522191">
              <w:rPr>
                <w:spacing w:val="-2"/>
              </w:rPr>
              <w:t>0 – 1</w:t>
            </w:r>
            <w:r>
              <w:rPr>
                <w:spacing w:val="-2"/>
              </w:rPr>
              <w:t>2</w:t>
            </w:r>
            <w:r w:rsidRPr="00522191">
              <w:rPr>
                <w:spacing w:val="-2"/>
              </w:rPr>
              <w:t>:</w:t>
            </w:r>
            <w:r>
              <w:rPr>
                <w:spacing w:val="-2"/>
              </w:rPr>
              <w:t>00</w:t>
            </w:r>
          </w:p>
        </w:tc>
        <w:tc>
          <w:tcPr>
            <w:tcW w:w="4819" w:type="dxa"/>
          </w:tcPr>
          <w:p w14:paraId="4E67C9C8" w14:textId="58B3AF73" w:rsidR="002C6425" w:rsidRPr="00522191" w:rsidRDefault="002C6425" w:rsidP="002C6425">
            <w:pPr>
              <w:widowControl w:val="0"/>
              <w:tabs>
                <w:tab w:val="left" w:pos="-720"/>
                <w:tab w:val="left" w:pos="557"/>
              </w:tabs>
              <w:ind w:left="567" w:hanging="567"/>
              <w:rPr>
                <w:spacing w:val="-2"/>
              </w:rPr>
            </w:pPr>
            <w:r w:rsidRPr="00522191">
              <w:rPr>
                <w:spacing w:val="-2"/>
              </w:rPr>
              <w:t>3.2</w:t>
            </w:r>
            <w:r w:rsidRPr="00522191">
              <w:rPr>
                <w:spacing w:val="-2"/>
              </w:rPr>
              <w:tab/>
            </w:r>
            <w:r>
              <w:rPr>
                <w:spacing w:val="-2"/>
              </w:rPr>
              <w:t>Promoting inclusive trade, sustainable development and mutual welfare: strategic public procurement as facilitator and relevance of the GPA</w:t>
            </w:r>
          </w:p>
        </w:tc>
        <w:tc>
          <w:tcPr>
            <w:tcW w:w="2649" w:type="dxa"/>
          </w:tcPr>
          <w:p w14:paraId="3AC85FC3" w14:textId="4CAAEDB9" w:rsidR="002C6425" w:rsidRDefault="002C6425" w:rsidP="002C6425">
            <w:pPr>
              <w:widowControl w:val="0"/>
              <w:tabs>
                <w:tab w:val="center" w:pos="3648"/>
              </w:tabs>
              <w:jc w:val="left"/>
              <w:rPr>
                <w:bCs/>
              </w:rPr>
            </w:pPr>
            <w:r>
              <w:rPr>
                <w:bCs/>
              </w:rPr>
              <w:t>Mr Kodjo Osei-Lah</w:t>
            </w:r>
          </w:p>
          <w:p w14:paraId="7EB4EB33" w14:textId="5FF6B600" w:rsidR="002C6425" w:rsidRPr="00522191" w:rsidRDefault="002C6425" w:rsidP="002C6425">
            <w:pPr>
              <w:widowControl w:val="0"/>
              <w:tabs>
                <w:tab w:val="center" w:pos="3648"/>
              </w:tabs>
              <w:jc w:val="left"/>
              <w:rPr>
                <w:lang w:eastAsia="en-GB"/>
              </w:rPr>
            </w:pPr>
            <w:r>
              <w:rPr>
                <w:lang w:eastAsia="en-GB"/>
              </w:rPr>
              <w:t>WTO Secretariat</w:t>
            </w:r>
          </w:p>
        </w:tc>
      </w:tr>
      <w:tr w:rsidR="002C6425" w:rsidRPr="00522191" w14:paraId="2992E231" w14:textId="77777777" w:rsidTr="00195486">
        <w:trPr>
          <w:cnfStyle w:val="000000010000" w:firstRow="0" w:lastRow="0" w:firstColumn="0" w:lastColumn="0" w:oddVBand="0" w:evenVBand="0" w:oddHBand="0" w:evenHBand="1" w:firstRowFirstColumn="0" w:firstRowLastColumn="0" w:lastRowFirstColumn="0" w:lastRowLastColumn="0"/>
          <w:trHeight w:val="255"/>
        </w:trPr>
        <w:tc>
          <w:tcPr>
            <w:tcW w:w="1555" w:type="dxa"/>
          </w:tcPr>
          <w:p w14:paraId="62024BE8" w14:textId="77777777" w:rsidR="002C6425" w:rsidRPr="00522191" w:rsidRDefault="002C6425" w:rsidP="002C6425">
            <w:pPr>
              <w:tabs>
                <w:tab w:val="left" w:pos="-720"/>
                <w:tab w:val="left" w:pos="557"/>
              </w:tabs>
              <w:suppressAutoHyphens/>
              <w:rPr>
                <w:spacing w:val="-2"/>
              </w:rPr>
            </w:pPr>
            <w:r w:rsidRPr="00522191">
              <w:rPr>
                <w:spacing w:val="-2"/>
              </w:rPr>
              <w:t>1</w:t>
            </w:r>
            <w:r>
              <w:rPr>
                <w:spacing w:val="-2"/>
              </w:rPr>
              <w:t>2</w:t>
            </w:r>
            <w:r w:rsidRPr="00522191">
              <w:rPr>
                <w:spacing w:val="-2"/>
              </w:rPr>
              <w:t>:</w:t>
            </w:r>
            <w:r>
              <w:rPr>
                <w:spacing w:val="-2"/>
              </w:rPr>
              <w:t>00</w:t>
            </w:r>
            <w:r w:rsidRPr="00522191">
              <w:rPr>
                <w:spacing w:val="-2"/>
              </w:rPr>
              <w:t xml:space="preserve"> – 1</w:t>
            </w:r>
            <w:r>
              <w:rPr>
                <w:spacing w:val="-2"/>
              </w:rPr>
              <w:t>2</w:t>
            </w:r>
            <w:r w:rsidRPr="00522191">
              <w:rPr>
                <w:spacing w:val="-2"/>
              </w:rPr>
              <w:t>:</w:t>
            </w:r>
            <w:r>
              <w:rPr>
                <w:spacing w:val="-2"/>
              </w:rPr>
              <w:t>1</w:t>
            </w:r>
            <w:r w:rsidRPr="00522191">
              <w:rPr>
                <w:spacing w:val="-2"/>
              </w:rPr>
              <w:t>5</w:t>
            </w:r>
          </w:p>
        </w:tc>
        <w:tc>
          <w:tcPr>
            <w:tcW w:w="7468" w:type="dxa"/>
            <w:gridSpan w:val="2"/>
          </w:tcPr>
          <w:p w14:paraId="0D26EE5B" w14:textId="77777777" w:rsidR="002C6425" w:rsidRPr="00522191" w:rsidRDefault="002C6425" w:rsidP="002C6425">
            <w:pPr>
              <w:widowControl w:val="0"/>
              <w:tabs>
                <w:tab w:val="left" w:pos="557"/>
                <w:tab w:val="center" w:pos="3648"/>
              </w:tabs>
              <w:ind w:left="567" w:hanging="567"/>
              <w:jc w:val="left"/>
              <w:rPr>
                <w:spacing w:val="-2"/>
              </w:rPr>
            </w:pPr>
            <w:r w:rsidRPr="00522191">
              <w:rPr>
                <w:spacing w:val="-2"/>
              </w:rPr>
              <w:t>3.3</w:t>
            </w:r>
            <w:r w:rsidRPr="00522191">
              <w:rPr>
                <w:spacing w:val="-2"/>
              </w:rPr>
              <w:tab/>
              <w:t>General discussion/key takeaways</w:t>
            </w:r>
          </w:p>
        </w:tc>
      </w:tr>
    </w:tbl>
    <w:p w14:paraId="02FC3012" w14:textId="77777777" w:rsidR="004A275E" w:rsidRPr="00CC6030" w:rsidRDefault="004A275E" w:rsidP="00CC6030">
      <w:pPr>
        <w:tabs>
          <w:tab w:val="left" w:pos="-720"/>
        </w:tabs>
        <w:suppressAutoHyphens/>
        <w:jc w:val="left"/>
        <w:rPr>
          <w:b/>
          <w:color w:val="000000"/>
          <w:szCs w:val="18"/>
        </w:rPr>
      </w:pPr>
    </w:p>
    <w:p w14:paraId="1FCCD3D8" w14:textId="77777777" w:rsidR="004A275E" w:rsidRPr="006E02A8" w:rsidRDefault="00CC6030" w:rsidP="006E02A8">
      <w:pPr>
        <w:shd w:val="clear" w:color="auto" w:fill="CCFFFF"/>
        <w:tabs>
          <w:tab w:val="left" w:pos="-720"/>
        </w:tabs>
        <w:suppressAutoHyphens/>
        <w:ind w:left="2160" w:hanging="2160"/>
        <w:jc w:val="left"/>
        <w:rPr>
          <w:b/>
          <w:szCs w:val="18"/>
        </w:rPr>
      </w:pPr>
      <w:r w:rsidRPr="00CC6030">
        <w:rPr>
          <w:b/>
          <w:szCs w:val="18"/>
        </w:rPr>
        <w:t>12:15 – 1</w:t>
      </w:r>
      <w:r w:rsidR="00BB7E74">
        <w:rPr>
          <w:b/>
          <w:szCs w:val="18"/>
        </w:rPr>
        <w:t>3</w:t>
      </w:r>
      <w:r w:rsidRPr="00CC6030">
        <w:rPr>
          <w:b/>
          <w:szCs w:val="18"/>
        </w:rPr>
        <w:t>:</w:t>
      </w:r>
      <w:r w:rsidR="00BB7E74">
        <w:rPr>
          <w:b/>
          <w:szCs w:val="18"/>
        </w:rPr>
        <w:t>00</w:t>
      </w:r>
      <w:r w:rsidRPr="00CC6030">
        <w:rPr>
          <w:b/>
          <w:szCs w:val="18"/>
        </w:rPr>
        <w:tab/>
      </w:r>
      <w:r w:rsidRPr="00CC6030">
        <w:rPr>
          <w:b/>
          <w:szCs w:val="18"/>
        </w:rPr>
        <w:tab/>
      </w:r>
      <w:r w:rsidRPr="00CC6030">
        <w:rPr>
          <w:b/>
          <w:szCs w:val="18"/>
        </w:rPr>
        <w:tab/>
      </w:r>
      <w:r w:rsidRPr="00CC6030">
        <w:rPr>
          <w:b/>
          <w:szCs w:val="18"/>
        </w:rPr>
        <w:tab/>
        <w:t>Lunch</w:t>
      </w:r>
    </w:p>
    <w:p w14:paraId="3B7984CA" w14:textId="52CCEB42" w:rsidR="00C6415F" w:rsidRDefault="00C6415F" w:rsidP="00CC6030">
      <w:pPr>
        <w:tabs>
          <w:tab w:val="left" w:pos="-720"/>
        </w:tabs>
        <w:suppressAutoHyphens/>
        <w:rPr>
          <w:bCs/>
          <w:color w:val="000000"/>
          <w:szCs w:val="18"/>
        </w:rPr>
      </w:pPr>
    </w:p>
    <w:p w14:paraId="0570B0DE" w14:textId="2E2C7CFF" w:rsidR="00C6415F" w:rsidRPr="00CC6030" w:rsidRDefault="00C6415F" w:rsidP="00C6415F">
      <w:pPr>
        <w:tabs>
          <w:tab w:val="left" w:pos="-720"/>
        </w:tabs>
        <w:suppressAutoHyphens/>
        <w:ind w:left="1701" w:hanging="1701"/>
        <w:rPr>
          <w:rFonts w:eastAsia="SimSun"/>
          <w:b/>
          <w:bCs/>
          <w:color w:val="006283"/>
          <w:szCs w:val="20"/>
          <w:lang w:eastAsia="en-GB"/>
        </w:rPr>
      </w:pPr>
      <w:r w:rsidRPr="007154ED">
        <w:rPr>
          <w:rFonts w:eastAsia="SimSun"/>
          <w:b/>
          <w:bCs/>
          <w:color w:val="006283"/>
          <w:szCs w:val="20"/>
          <w:lang w:eastAsia="en-GB"/>
        </w:rPr>
        <w:t xml:space="preserve">SESSION </w:t>
      </w:r>
      <w:r>
        <w:rPr>
          <w:rFonts w:eastAsia="SimSun"/>
          <w:b/>
          <w:bCs/>
          <w:color w:val="006283"/>
          <w:szCs w:val="20"/>
          <w:lang w:eastAsia="en-GB"/>
        </w:rPr>
        <w:t>4</w:t>
      </w:r>
      <w:r w:rsidRPr="007154ED">
        <w:rPr>
          <w:rFonts w:eastAsia="SimSun"/>
          <w:b/>
          <w:bCs/>
          <w:color w:val="006283"/>
          <w:szCs w:val="20"/>
          <w:lang w:eastAsia="en-GB"/>
        </w:rPr>
        <w:t>:</w:t>
      </w:r>
      <w:r>
        <w:rPr>
          <w:rFonts w:eastAsia="SimSun"/>
          <w:b/>
          <w:bCs/>
          <w:color w:val="006283"/>
          <w:szCs w:val="20"/>
          <w:lang w:eastAsia="en-GB"/>
        </w:rPr>
        <w:t xml:space="preserve"> </w:t>
      </w:r>
      <w:r>
        <w:rPr>
          <w:rFonts w:eastAsia="SimSun"/>
          <w:b/>
          <w:bCs/>
          <w:color w:val="006283"/>
          <w:szCs w:val="20"/>
          <w:lang w:eastAsia="en-GB"/>
        </w:rPr>
        <w:tab/>
      </w:r>
      <w:r w:rsidRPr="00CC6030">
        <w:rPr>
          <w:rFonts w:eastAsia="SimSun"/>
          <w:b/>
          <w:bCs/>
          <w:color w:val="006283"/>
          <w:szCs w:val="20"/>
          <w:lang w:eastAsia="en-GB"/>
        </w:rPr>
        <w:t xml:space="preserve">The revised GPA – what's in the package:  the revised text, scope and coverage of the Agreement </w:t>
      </w:r>
    </w:p>
    <w:p w14:paraId="659EF26A" w14:textId="18B78097" w:rsidR="00C6415F" w:rsidRDefault="00C6415F" w:rsidP="00C6415F">
      <w:pPr>
        <w:tabs>
          <w:tab w:val="left" w:pos="-720"/>
        </w:tabs>
        <w:suppressAutoHyphens/>
        <w:rPr>
          <w:rFonts w:eastAsia="SimSun"/>
          <w:b/>
          <w:bCs/>
          <w:color w:val="006283"/>
          <w:szCs w:val="20"/>
          <w:lang w:eastAsia="en-GB"/>
        </w:rPr>
      </w:pPr>
    </w:p>
    <w:tbl>
      <w:tblPr>
        <w:tblStyle w:val="WTOTable1"/>
        <w:tblW w:w="9168" w:type="dxa"/>
        <w:tblLayout w:type="fixed"/>
        <w:tblLook w:val="0000" w:firstRow="0" w:lastRow="0" w:firstColumn="0" w:lastColumn="0" w:noHBand="0" w:noVBand="0"/>
      </w:tblPr>
      <w:tblGrid>
        <w:gridCol w:w="1554"/>
        <w:gridCol w:w="5104"/>
        <w:gridCol w:w="2510"/>
      </w:tblGrid>
      <w:tr w:rsidR="00C6415F" w:rsidRPr="00CC6030" w14:paraId="6C098628" w14:textId="77777777" w:rsidTr="00DF7EA0">
        <w:tc>
          <w:tcPr>
            <w:tcW w:w="1554" w:type="dxa"/>
          </w:tcPr>
          <w:p w14:paraId="24C7D20C" w14:textId="77777777" w:rsidR="00C6415F" w:rsidRPr="00CC6030" w:rsidRDefault="00C6415F" w:rsidP="00DF7EA0">
            <w:pPr>
              <w:tabs>
                <w:tab w:val="left" w:pos="-720"/>
              </w:tabs>
              <w:suppressAutoHyphens/>
              <w:spacing w:before="90" w:after="54"/>
              <w:jc w:val="center"/>
              <w:rPr>
                <w:b/>
                <w:color w:val="000000"/>
                <w:spacing w:val="-2"/>
                <w:szCs w:val="18"/>
                <w:u w:val="single"/>
              </w:rPr>
            </w:pPr>
            <w:r w:rsidRPr="00CC6030">
              <w:rPr>
                <w:b/>
                <w:color w:val="000000"/>
                <w:spacing w:val="-2"/>
                <w:szCs w:val="18"/>
                <w:u w:val="single"/>
              </w:rPr>
              <w:t>Time</w:t>
            </w:r>
          </w:p>
        </w:tc>
        <w:tc>
          <w:tcPr>
            <w:tcW w:w="5104" w:type="dxa"/>
          </w:tcPr>
          <w:p w14:paraId="20D1DE38" w14:textId="77777777" w:rsidR="00C6415F" w:rsidRPr="00CC6030" w:rsidRDefault="00C6415F" w:rsidP="00DF7EA0">
            <w:pPr>
              <w:tabs>
                <w:tab w:val="left" w:pos="-720"/>
              </w:tabs>
              <w:suppressAutoHyphens/>
              <w:spacing w:before="90" w:after="54"/>
              <w:jc w:val="center"/>
              <w:rPr>
                <w:b/>
                <w:color w:val="000000"/>
                <w:spacing w:val="-2"/>
                <w:szCs w:val="18"/>
                <w:u w:val="single"/>
              </w:rPr>
            </w:pPr>
            <w:r w:rsidRPr="00CC6030">
              <w:rPr>
                <w:b/>
                <w:color w:val="000000"/>
                <w:spacing w:val="-2"/>
                <w:szCs w:val="18"/>
                <w:u w:val="single"/>
              </w:rPr>
              <w:t>Subject</w:t>
            </w:r>
          </w:p>
        </w:tc>
        <w:tc>
          <w:tcPr>
            <w:tcW w:w="2510" w:type="dxa"/>
          </w:tcPr>
          <w:p w14:paraId="2E46C53D" w14:textId="77777777" w:rsidR="00C6415F" w:rsidRPr="00CC6030" w:rsidRDefault="00C6415F" w:rsidP="00DF7EA0">
            <w:pPr>
              <w:tabs>
                <w:tab w:val="left" w:pos="-720"/>
              </w:tabs>
              <w:suppressAutoHyphens/>
              <w:spacing w:before="90" w:after="54"/>
              <w:jc w:val="center"/>
              <w:rPr>
                <w:b/>
                <w:color w:val="000000"/>
                <w:spacing w:val="-2"/>
                <w:szCs w:val="18"/>
                <w:u w:val="single"/>
              </w:rPr>
            </w:pPr>
            <w:r w:rsidRPr="00CC6030">
              <w:rPr>
                <w:b/>
                <w:color w:val="000000"/>
                <w:spacing w:val="-2"/>
                <w:szCs w:val="18"/>
                <w:u w:val="single"/>
              </w:rPr>
              <w:t>Speaker</w:t>
            </w:r>
          </w:p>
        </w:tc>
      </w:tr>
      <w:tr w:rsidR="00C6415F" w:rsidRPr="00CC6030" w14:paraId="3A16810C" w14:textId="77777777" w:rsidTr="00DF7EA0">
        <w:trPr>
          <w:cnfStyle w:val="000000010000" w:firstRow="0" w:lastRow="0" w:firstColumn="0" w:lastColumn="0" w:oddVBand="0" w:evenVBand="0" w:oddHBand="0" w:evenHBand="1" w:firstRowFirstColumn="0" w:firstRowLastColumn="0" w:lastRowFirstColumn="0" w:lastRowLastColumn="0"/>
          <w:trHeight w:val="817"/>
        </w:trPr>
        <w:tc>
          <w:tcPr>
            <w:tcW w:w="1554" w:type="dxa"/>
          </w:tcPr>
          <w:p w14:paraId="446C93EF" w14:textId="6734F4E3" w:rsidR="00C6415F" w:rsidRPr="00CC6030" w:rsidRDefault="00C6415F" w:rsidP="00DF7EA0">
            <w:pPr>
              <w:ind w:left="1701" w:hanging="1701"/>
              <w:rPr>
                <w:color w:val="000000"/>
                <w:szCs w:val="18"/>
              </w:rPr>
            </w:pPr>
            <w:r>
              <w:rPr>
                <w:color w:val="000000"/>
                <w:szCs w:val="18"/>
              </w:rPr>
              <w:t>13</w:t>
            </w:r>
            <w:r w:rsidRPr="00CC6030">
              <w:rPr>
                <w:color w:val="000000"/>
                <w:szCs w:val="18"/>
              </w:rPr>
              <w:t>:</w:t>
            </w:r>
            <w:r>
              <w:rPr>
                <w:color w:val="000000"/>
                <w:szCs w:val="18"/>
              </w:rPr>
              <w:t>0</w:t>
            </w:r>
            <w:r w:rsidRPr="00CC6030">
              <w:rPr>
                <w:color w:val="000000"/>
                <w:szCs w:val="18"/>
              </w:rPr>
              <w:t xml:space="preserve">0 – </w:t>
            </w:r>
            <w:r>
              <w:rPr>
                <w:color w:val="000000"/>
                <w:szCs w:val="18"/>
              </w:rPr>
              <w:t>13</w:t>
            </w:r>
            <w:r w:rsidRPr="00CC6030">
              <w:rPr>
                <w:color w:val="000000"/>
                <w:szCs w:val="18"/>
              </w:rPr>
              <w:t>:</w:t>
            </w:r>
            <w:r>
              <w:rPr>
                <w:color w:val="000000"/>
                <w:szCs w:val="18"/>
              </w:rPr>
              <w:t>30</w:t>
            </w:r>
          </w:p>
        </w:tc>
        <w:tc>
          <w:tcPr>
            <w:tcW w:w="5104" w:type="dxa"/>
          </w:tcPr>
          <w:p w14:paraId="147404C7" w14:textId="28B41D7A" w:rsidR="00C6415F" w:rsidRPr="00195486" w:rsidRDefault="00C6415F" w:rsidP="00DF7EA0">
            <w:pPr>
              <w:tabs>
                <w:tab w:val="left" w:pos="447"/>
              </w:tabs>
              <w:ind w:left="447" w:hanging="447"/>
              <w:rPr>
                <w:i/>
                <w:color w:val="000000"/>
                <w:szCs w:val="18"/>
              </w:rPr>
            </w:pPr>
            <w:r>
              <w:rPr>
                <w:color w:val="000000"/>
                <w:spacing w:val="-2"/>
                <w:szCs w:val="18"/>
              </w:rPr>
              <w:t>4</w:t>
            </w:r>
            <w:r w:rsidRPr="00CC6030">
              <w:rPr>
                <w:color w:val="000000"/>
                <w:spacing w:val="-2"/>
                <w:szCs w:val="18"/>
              </w:rPr>
              <w:t>.1</w:t>
            </w:r>
            <w:r w:rsidRPr="00CC6030">
              <w:rPr>
                <w:color w:val="000000"/>
                <w:spacing w:val="-2"/>
                <w:szCs w:val="18"/>
              </w:rPr>
              <w:tab/>
            </w:r>
            <w:r w:rsidRPr="00CC6030">
              <w:rPr>
                <w:szCs w:val="18"/>
              </w:rPr>
              <w:t xml:space="preserve">The revised GPA:  key revisions in the text, new elements and flexibilities for Parties and acceding members </w:t>
            </w:r>
          </w:p>
        </w:tc>
        <w:tc>
          <w:tcPr>
            <w:tcW w:w="2510" w:type="dxa"/>
          </w:tcPr>
          <w:p w14:paraId="41E80EAD" w14:textId="77777777" w:rsidR="00C6415F" w:rsidRPr="00CC6030" w:rsidRDefault="00C6415F" w:rsidP="00DF7EA0">
            <w:pPr>
              <w:rPr>
                <w:iCs/>
                <w:szCs w:val="18"/>
              </w:rPr>
            </w:pPr>
            <w:r w:rsidRPr="00522191">
              <w:rPr>
                <w:bCs/>
              </w:rPr>
              <w:t>Ms Anna Caroline Müller</w:t>
            </w:r>
          </w:p>
          <w:p w14:paraId="7E87C827" w14:textId="77777777" w:rsidR="00C6415F" w:rsidRPr="00CC6030" w:rsidRDefault="00C6415F" w:rsidP="00DF7EA0">
            <w:pPr>
              <w:tabs>
                <w:tab w:val="center" w:pos="3648"/>
              </w:tabs>
              <w:suppressAutoHyphens/>
              <w:rPr>
                <w:color w:val="000000"/>
                <w:szCs w:val="18"/>
              </w:rPr>
            </w:pPr>
            <w:r w:rsidRPr="00CC6030">
              <w:rPr>
                <w:iCs/>
                <w:szCs w:val="18"/>
              </w:rPr>
              <w:t>WTO Secretariat</w:t>
            </w:r>
          </w:p>
        </w:tc>
      </w:tr>
      <w:tr w:rsidR="00C6415F" w:rsidRPr="00195486" w14:paraId="15A0EB1D" w14:textId="77777777" w:rsidTr="00DF7EA0">
        <w:trPr>
          <w:trHeight w:val="972"/>
        </w:trPr>
        <w:tc>
          <w:tcPr>
            <w:tcW w:w="1554" w:type="dxa"/>
          </w:tcPr>
          <w:p w14:paraId="0C616D06" w14:textId="50D4D20F" w:rsidR="00C6415F" w:rsidRPr="00CC6030" w:rsidRDefault="00C6415F" w:rsidP="00DF7EA0">
            <w:pPr>
              <w:ind w:left="1701" w:hanging="1701"/>
              <w:rPr>
                <w:color w:val="000000"/>
                <w:szCs w:val="18"/>
              </w:rPr>
            </w:pPr>
            <w:r>
              <w:rPr>
                <w:color w:val="000000"/>
                <w:szCs w:val="18"/>
              </w:rPr>
              <w:t>13</w:t>
            </w:r>
            <w:r w:rsidRPr="00CC6030">
              <w:rPr>
                <w:color w:val="000000"/>
                <w:szCs w:val="18"/>
              </w:rPr>
              <w:t>:</w:t>
            </w:r>
            <w:r>
              <w:rPr>
                <w:color w:val="000000"/>
                <w:szCs w:val="18"/>
              </w:rPr>
              <w:t>30 – 14</w:t>
            </w:r>
            <w:r w:rsidRPr="00CC6030">
              <w:rPr>
                <w:color w:val="000000"/>
                <w:szCs w:val="18"/>
              </w:rPr>
              <w:t>:</w:t>
            </w:r>
            <w:r>
              <w:rPr>
                <w:color w:val="000000"/>
                <w:szCs w:val="18"/>
              </w:rPr>
              <w:t>00</w:t>
            </w:r>
          </w:p>
        </w:tc>
        <w:tc>
          <w:tcPr>
            <w:tcW w:w="5104" w:type="dxa"/>
          </w:tcPr>
          <w:p w14:paraId="10A0337C" w14:textId="20EF92DE" w:rsidR="00C6415F" w:rsidRPr="00CC6030" w:rsidRDefault="00C6415F" w:rsidP="00DF7EA0">
            <w:pPr>
              <w:tabs>
                <w:tab w:val="left" w:pos="425"/>
              </w:tabs>
              <w:ind w:left="447" w:hanging="447"/>
              <w:rPr>
                <w:color w:val="000000"/>
                <w:spacing w:val="-2"/>
                <w:szCs w:val="18"/>
              </w:rPr>
            </w:pPr>
            <w:r>
              <w:rPr>
                <w:color w:val="000000"/>
                <w:spacing w:val="-2"/>
                <w:szCs w:val="18"/>
              </w:rPr>
              <w:t>4</w:t>
            </w:r>
            <w:r w:rsidRPr="00CC6030">
              <w:rPr>
                <w:color w:val="000000"/>
                <w:spacing w:val="-2"/>
                <w:szCs w:val="18"/>
              </w:rPr>
              <w:t>.2</w:t>
            </w:r>
            <w:r w:rsidRPr="00CC6030">
              <w:rPr>
                <w:color w:val="000000"/>
                <w:spacing w:val="-2"/>
                <w:szCs w:val="18"/>
              </w:rPr>
              <w:tab/>
            </w:r>
            <w:r w:rsidRPr="00CC6030">
              <w:rPr>
                <w:szCs w:val="18"/>
              </w:rPr>
              <w:t>The revised GPA: Parties' coverage commitments and use of the e-GPA online market access information tool to explore market access opportunities</w:t>
            </w:r>
          </w:p>
        </w:tc>
        <w:tc>
          <w:tcPr>
            <w:tcW w:w="2510" w:type="dxa"/>
          </w:tcPr>
          <w:p w14:paraId="6CE3C747" w14:textId="77777777" w:rsidR="00C6415F" w:rsidRPr="008849F9" w:rsidRDefault="00C6415F" w:rsidP="00DF7EA0">
            <w:pPr>
              <w:widowControl w:val="0"/>
              <w:tabs>
                <w:tab w:val="center" w:pos="3648"/>
              </w:tabs>
              <w:jc w:val="left"/>
              <w:rPr>
                <w:lang w:eastAsia="en-GB"/>
              </w:rPr>
            </w:pPr>
            <w:r w:rsidRPr="008849F9">
              <w:rPr>
                <w:lang w:eastAsia="en-GB"/>
              </w:rPr>
              <w:t xml:space="preserve">Mr </w:t>
            </w:r>
            <w:proofErr w:type="spellStart"/>
            <w:r w:rsidRPr="008849F9">
              <w:rPr>
                <w:lang w:eastAsia="en-GB"/>
              </w:rPr>
              <w:t>Kodjo</w:t>
            </w:r>
            <w:proofErr w:type="spellEnd"/>
            <w:r w:rsidRPr="008849F9">
              <w:rPr>
                <w:lang w:eastAsia="en-GB"/>
              </w:rPr>
              <w:t xml:space="preserve"> Osei-Lah</w:t>
            </w:r>
          </w:p>
          <w:p w14:paraId="7960E793" w14:textId="77777777" w:rsidR="00C6415F" w:rsidRPr="008849F9" w:rsidRDefault="00C6415F" w:rsidP="00DF7EA0">
            <w:pPr>
              <w:widowControl w:val="0"/>
              <w:tabs>
                <w:tab w:val="center" w:pos="3648"/>
              </w:tabs>
              <w:rPr>
                <w:iCs/>
                <w:color w:val="000000"/>
                <w:szCs w:val="18"/>
              </w:rPr>
            </w:pPr>
            <w:r w:rsidRPr="008849F9">
              <w:rPr>
                <w:iCs/>
                <w:spacing w:val="-2"/>
                <w:szCs w:val="18"/>
              </w:rPr>
              <w:t>WTO Secretariat</w:t>
            </w:r>
          </w:p>
        </w:tc>
      </w:tr>
      <w:tr w:rsidR="00C6415F" w:rsidRPr="00CC6030" w14:paraId="1FAEEB8C" w14:textId="77777777" w:rsidTr="00DF7EA0">
        <w:trPr>
          <w:cnfStyle w:val="000000010000" w:firstRow="0" w:lastRow="0" w:firstColumn="0" w:lastColumn="0" w:oddVBand="0" w:evenVBand="0" w:oddHBand="0" w:evenHBand="1" w:firstRowFirstColumn="0" w:firstRowLastColumn="0" w:lastRowFirstColumn="0" w:lastRowLastColumn="0"/>
          <w:trHeight w:val="57"/>
        </w:trPr>
        <w:tc>
          <w:tcPr>
            <w:tcW w:w="1554" w:type="dxa"/>
          </w:tcPr>
          <w:p w14:paraId="596882FD" w14:textId="0F874FA5" w:rsidR="00C6415F" w:rsidRPr="00CC6030" w:rsidRDefault="00C6415F" w:rsidP="00DF7EA0">
            <w:pPr>
              <w:rPr>
                <w:color w:val="000000"/>
                <w:szCs w:val="18"/>
              </w:rPr>
            </w:pPr>
            <w:r>
              <w:rPr>
                <w:color w:val="000000"/>
                <w:szCs w:val="18"/>
              </w:rPr>
              <w:t>14</w:t>
            </w:r>
            <w:r w:rsidRPr="00CC6030">
              <w:rPr>
                <w:color w:val="000000"/>
                <w:szCs w:val="18"/>
              </w:rPr>
              <w:t>:</w:t>
            </w:r>
            <w:r>
              <w:rPr>
                <w:color w:val="000000"/>
                <w:szCs w:val="18"/>
              </w:rPr>
              <w:t>00</w:t>
            </w:r>
            <w:r w:rsidRPr="00CC6030">
              <w:rPr>
                <w:color w:val="000000"/>
                <w:szCs w:val="18"/>
              </w:rPr>
              <w:t xml:space="preserve"> – 1</w:t>
            </w:r>
            <w:r>
              <w:rPr>
                <w:color w:val="000000"/>
                <w:szCs w:val="18"/>
              </w:rPr>
              <w:t>4</w:t>
            </w:r>
            <w:r w:rsidRPr="00CC6030">
              <w:rPr>
                <w:color w:val="000000"/>
                <w:szCs w:val="18"/>
              </w:rPr>
              <w:t>:</w:t>
            </w:r>
            <w:r>
              <w:rPr>
                <w:color w:val="000000"/>
                <w:szCs w:val="18"/>
              </w:rPr>
              <w:t>15</w:t>
            </w:r>
          </w:p>
        </w:tc>
        <w:tc>
          <w:tcPr>
            <w:tcW w:w="7614" w:type="dxa"/>
            <w:gridSpan w:val="2"/>
          </w:tcPr>
          <w:p w14:paraId="5E13263D" w14:textId="7BAE1B49" w:rsidR="00C6415F" w:rsidRPr="00CC6030" w:rsidRDefault="00C6415F" w:rsidP="00C6415F">
            <w:pPr>
              <w:tabs>
                <w:tab w:val="left" w:pos="447"/>
              </w:tabs>
              <w:ind w:left="447" w:hanging="447"/>
              <w:rPr>
                <w:color w:val="000000"/>
                <w:szCs w:val="18"/>
              </w:rPr>
            </w:pPr>
            <w:r>
              <w:rPr>
                <w:color w:val="000000"/>
                <w:spacing w:val="-2"/>
                <w:szCs w:val="18"/>
              </w:rPr>
              <w:t>4</w:t>
            </w:r>
            <w:r w:rsidRPr="00CC6030">
              <w:rPr>
                <w:color w:val="000000"/>
                <w:spacing w:val="-2"/>
                <w:szCs w:val="18"/>
              </w:rPr>
              <w:t>.</w:t>
            </w:r>
            <w:r>
              <w:rPr>
                <w:color w:val="000000"/>
                <w:spacing w:val="-2"/>
                <w:szCs w:val="18"/>
              </w:rPr>
              <w:t>3</w:t>
            </w:r>
            <w:r w:rsidRPr="00CC6030">
              <w:rPr>
                <w:color w:val="000000"/>
                <w:spacing w:val="-2"/>
                <w:szCs w:val="18"/>
              </w:rPr>
              <w:tab/>
              <w:t>General discussion</w:t>
            </w:r>
          </w:p>
        </w:tc>
      </w:tr>
    </w:tbl>
    <w:p w14:paraId="6C2A107F" w14:textId="77777777" w:rsidR="00C6415F" w:rsidRDefault="00C6415F" w:rsidP="004A275E">
      <w:pPr>
        <w:tabs>
          <w:tab w:val="left" w:pos="-720"/>
        </w:tabs>
        <w:suppressAutoHyphens/>
        <w:ind w:left="1695" w:hanging="1695"/>
        <w:rPr>
          <w:rFonts w:eastAsia="SimSun"/>
          <w:b/>
          <w:bCs/>
          <w:color w:val="006283"/>
          <w:szCs w:val="20"/>
          <w:lang w:eastAsia="en-GB"/>
        </w:rPr>
      </w:pPr>
    </w:p>
    <w:p w14:paraId="41B2E8ED" w14:textId="77777777" w:rsidR="004A275E" w:rsidRPr="00CC6030" w:rsidRDefault="004A275E" w:rsidP="004A275E">
      <w:pPr>
        <w:tabs>
          <w:tab w:val="left" w:pos="-720"/>
        </w:tabs>
        <w:suppressAutoHyphens/>
        <w:ind w:left="1701" w:hanging="1701"/>
        <w:rPr>
          <w:rFonts w:eastAsia="SimSun"/>
          <w:b/>
          <w:bCs/>
          <w:color w:val="006283"/>
          <w:szCs w:val="20"/>
          <w:lang w:eastAsia="en-GB"/>
        </w:rPr>
      </w:pPr>
      <w:r>
        <w:rPr>
          <w:rFonts w:eastAsia="SimSun"/>
          <w:b/>
          <w:bCs/>
          <w:color w:val="006283"/>
          <w:szCs w:val="20"/>
          <w:lang w:eastAsia="en-GB"/>
        </w:rPr>
        <w:t>SESSION 5</w:t>
      </w:r>
      <w:r w:rsidRPr="00CC6030">
        <w:rPr>
          <w:rFonts w:eastAsia="SimSun"/>
          <w:b/>
          <w:bCs/>
          <w:color w:val="006283"/>
          <w:szCs w:val="20"/>
          <w:lang w:eastAsia="en-GB"/>
        </w:rPr>
        <w:t>:</w:t>
      </w:r>
      <w:r w:rsidRPr="00CC6030">
        <w:rPr>
          <w:rFonts w:eastAsia="SimSun"/>
          <w:b/>
          <w:bCs/>
          <w:color w:val="006283"/>
          <w:szCs w:val="20"/>
          <w:lang w:eastAsia="en-GB"/>
        </w:rPr>
        <w:tab/>
        <w:t xml:space="preserve">Practices and experiences from the region and relevance of the GPA –  </w:t>
      </w:r>
      <w:r w:rsidRPr="00CC6030">
        <w:rPr>
          <w:rFonts w:eastAsia="SimSun"/>
          <w:b/>
          <w:bCs/>
          <w:i/>
          <w:color w:val="006283"/>
          <w:szCs w:val="20"/>
          <w:u w:val="single"/>
          <w:lang w:eastAsia="en-GB"/>
        </w:rPr>
        <w:t>breakout session</w:t>
      </w:r>
      <w:r w:rsidRPr="00CC6030">
        <w:rPr>
          <w:rFonts w:eastAsia="SimSun"/>
          <w:b/>
          <w:bCs/>
          <w:color w:val="006283"/>
          <w:szCs w:val="20"/>
          <w:lang w:eastAsia="en-GB"/>
        </w:rPr>
        <w:t xml:space="preserve"> </w:t>
      </w:r>
    </w:p>
    <w:p w14:paraId="079EA784" w14:textId="77777777" w:rsidR="004A275E" w:rsidRPr="00CC6030" w:rsidRDefault="004A275E" w:rsidP="004A275E">
      <w:pPr>
        <w:tabs>
          <w:tab w:val="left" w:pos="-720"/>
        </w:tabs>
        <w:suppressAutoHyphens/>
        <w:rPr>
          <w:bCs/>
          <w:color w:val="000000"/>
          <w:szCs w:val="18"/>
        </w:rPr>
      </w:pPr>
    </w:p>
    <w:tbl>
      <w:tblPr>
        <w:tblStyle w:val="WTOTable1"/>
        <w:tblW w:w="9214" w:type="dxa"/>
        <w:tblLayout w:type="fixed"/>
        <w:tblLook w:val="0000" w:firstRow="0" w:lastRow="0" w:firstColumn="0" w:lastColumn="0" w:noHBand="0" w:noVBand="0"/>
      </w:tblPr>
      <w:tblGrid>
        <w:gridCol w:w="1555"/>
        <w:gridCol w:w="5103"/>
        <w:gridCol w:w="2556"/>
      </w:tblGrid>
      <w:tr w:rsidR="004A275E" w:rsidRPr="00CC6030" w14:paraId="6ED4C233" w14:textId="77777777" w:rsidTr="00195486">
        <w:trPr>
          <w:cnfStyle w:val="000000010000" w:firstRow="0" w:lastRow="0" w:firstColumn="0" w:lastColumn="0" w:oddVBand="0" w:evenVBand="0" w:oddHBand="0" w:evenHBand="1" w:firstRowFirstColumn="0" w:firstRowLastColumn="0" w:lastRowFirstColumn="0" w:lastRowLastColumn="0"/>
          <w:tblHeader/>
        </w:trPr>
        <w:tc>
          <w:tcPr>
            <w:tcW w:w="1555" w:type="dxa"/>
          </w:tcPr>
          <w:p w14:paraId="6C8D1724" w14:textId="77777777" w:rsidR="004A275E" w:rsidRPr="00CC6030" w:rsidRDefault="004A275E" w:rsidP="00586056">
            <w:pPr>
              <w:tabs>
                <w:tab w:val="left" w:pos="-720"/>
              </w:tabs>
              <w:suppressAutoHyphens/>
              <w:spacing w:before="90" w:after="54"/>
              <w:jc w:val="center"/>
              <w:rPr>
                <w:b/>
                <w:color w:val="000000"/>
                <w:spacing w:val="-2"/>
                <w:szCs w:val="18"/>
                <w:u w:val="single"/>
              </w:rPr>
            </w:pPr>
            <w:r w:rsidRPr="00CC6030">
              <w:rPr>
                <w:b/>
                <w:color w:val="000000"/>
                <w:spacing w:val="-2"/>
                <w:szCs w:val="18"/>
                <w:u w:val="single"/>
              </w:rPr>
              <w:t>Time</w:t>
            </w:r>
          </w:p>
        </w:tc>
        <w:tc>
          <w:tcPr>
            <w:tcW w:w="5103" w:type="dxa"/>
          </w:tcPr>
          <w:p w14:paraId="7BBDB603" w14:textId="77777777" w:rsidR="004A275E" w:rsidRPr="00CC6030" w:rsidRDefault="004A275E" w:rsidP="00586056">
            <w:pPr>
              <w:tabs>
                <w:tab w:val="left" w:pos="-720"/>
              </w:tabs>
              <w:suppressAutoHyphens/>
              <w:spacing w:before="90" w:after="54"/>
              <w:jc w:val="center"/>
              <w:rPr>
                <w:b/>
                <w:color w:val="000000"/>
                <w:spacing w:val="-2"/>
                <w:szCs w:val="18"/>
                <w:u w:val="single"/>
              </w:rPr>
            </w:pPr>
            <w:r w:rsidRPr="00CC6030">
              <w:rPr>
                <w:b/>
                <w:color w:val="000000"/>
                <w:spacing w:val="-2"/>
                <w:szCs w:val="18"/>
                <w:u w:val="single"/>
              </w:rPr>
              <w:t>Subject</w:t>
            </w:r>
          </w:p>
        </w:tc>
        <w:tc>
          <w:tcPr>
            <w:tcW w:w="2556" w:type="dxa"/>
          </w:tcPr>
          <w:p w14:paraId="37FC8DB2" w14:textId="77777777" w:rsidR="004A275E" w:rsidRPr="00CC6030" w:rsidRDefault="004A275E" w:rsidP="00586056">
            <w:pPr>
              <w:tabs>
                <w:tab w:val="left" w:pos="-720"/>
              </w:tabs>
              <w:suppressAutoHyphens/>
              <w:spacing w:before="90" w:after="54"/>
              <w:jc w:val="center"/>
              <w:rPr>
                <w:b/>
                <w:color w:val="000000"/>
                <w:spacing w:val="-2"/>
                <w:szCs w:val="18"/>
                <w:u w:val="single"/>
              </w:rPr>
            </w:pPr>
            <w:r w:rsidRPr="00CC6030">
              <w:rPr>
                <w:b/>
                <w:color w:val="000000"/>
                <w:spacing w:val="-2"/>
                <w:szCs w:val="18"/>
                <w:u w:val="single"/>
              </w:rPr>
              <w:t>Speaker</w:t>
            </w:r>
          </w:p>
        </w:tc>
      </w:tr>
      <w:tr w:rsidR="004A275E" w:rsidRPr="00CC6030" w14:paraId="03B09059" w14:textId="77777777" w:rsidTr="00195486">
        <w:trPr>
          <w:trHeight w:val="484"/>
        </w:trPr>
        <w:tc>
          <w:tcPr>
            <w:tcW w:w="1555" w:type="dxa"/>
            <w:tcBorders>
              <w:bottom w:val="nil"/>
            </w:tcBorders>
          </w:tcPr>
          <w:p w14:paraId="732B04E0" w14:textId="5027D53E" w:rsidR="004A275E" w:rsidRPr="00CC6030" w:rsidRDefault="004A275E" w:rsidP="00586056">
            <w:pPr>
              <w:widowControl w:val="0"/>
              <w:tabs>
                <w:tab w:val="left" w:pos="-720"/>
                <w:tab w:val="left" w:pos="557"/>
              </w:tabs>
              <w:ind w:left="557" w:hanging="557"/>
              <w:rPr>
                <w:color w:val="000000"/>
                <w:szCs w:val="18"/>
              </w:rPr>
            </w:pPr>
            <w:r>
              <w:rPr>
                <w:spacing w:val="-2"/>
              </w:rPr>
              <w:t>14</w:t>
            </w:r>
            <w:r w:rsidRPr="00522191">
              <w:rPr>
                <w:spacing w:val="-2"/>
              </w:rPr>
              <w:t>:</w:t>
            </w:r>
            <w:r w:rsidR="00C6415F">
              <w:rPr>
                <w:spacing w:val="-2"/>
              </w:rPr>
              <w:t>15</w:t>
            </w:r>
            <w:r w:rsidRPr="00CC6030">
              <w:rPr>
                <w:color w:val="000000"/>
                <w:szCs w:val="18"/>
              </w:rPr>
              <w:t xml:space="preserve"> – 1</w:t>
            </w:r>
            <w:r>
              <w:rPr>
                <w:color w:val="000000"/>
                <w:szCs w:val="18"/>
              </w:rPr>
              <w:t>5</w:t>
            </w:r>
            <w:r w:rsidRPr="00CC6030">
              <w:rPr>
                <w:color w:val="000000"/>
                <w:szCs w:val="18"/>
              </w:rPr>
              <w:t>:</w:t>
            </w:r>
            <w:r>
              <w:rPr>
                <w:color w:val="000000"/>
                <w:szCs w:val="18"/>
              </w:rPr>
              <w:t>00</w:t>
            </w:r>
          </w:p>
          <w:p w14:paraId="54670A5F" w14:textId="77777777" w:rsidR="004A275E" w:rsidRPr="00CC6030" w:rsidRDefault="004A275E" w:rsidP="00586056">
            <w:pPr>
              <w:widowControl w:val="0"/>
              <w:tabs>
                <w:tab w:val="left" w:pos="-720"/>
                <w:tab w:val="left" w:pos="557"/>
                <w:tab w:val="center" w:pos="3648"/>
              </w:tabs>
              <w:ind w:left="557" w:hanging="557"/>
              <w:rPr>
                <w:color w:val="000000"/>
                <w:szCs w:val="18"/>
              </w:rPr>
            </w:pPr>
          </w:p>
        </w:tc>
        <w:tc>
          <w:tcPr>
            <w:tcW w:w="5103" w:type="dxa"/>
            <w:tcBorders>
              <w:bottom w:val="nil"/>
            </w:tcBorders>
          </w:tcPr>
          <w:p w14:paraId="1005C83D" w14:textId="77777777" w:rsidR="004A275E" w:rsidRPr="00CC6030" w:rsidRDefault="00491565" w:rsidP="00586056">
            <w:pPr>
              <w:widowControl w:val="0"/>
              <w:tabs>
                <w:tab w:val="left" w:pos="-720"/>
                <w:tab w:val="left" w:pos="557"/>
              </w:tabs>
              <w:ind w:left="556" w:hanging="556"/>
              <w:rPr>
                <w:b/>
                <w:bCs/>
                <w:i/>
                <w:iCs/>
                <w:color w:val="000000"/>
                <w:szCs w:val="18"/>
                <w:u w:val="single"/>
              </w:rPr>
            </w:pPr>
            <w:r>
              <w:rPr>
                <w:color w:val="000000"/>
                <w:szCs w:val="18"/>
              </w:rPr>
              <w:t>5</w:t>
            </w:r>
            <w:r w:rsidR="004A275E" w:rsidRPr="00CC6030">
              <w:rPr>
                <w:color w:val="000000"/>
                <w:szCs w:val="18"/>
              </w:rPr>
              <w:t>.</w:t>
            </w:r>
            <w:r w:rsidR="004A275E">
              <w:rPr>
                <w:color w:val="000000"/>
                <w:szCs w:val="18"/>
              </w:rPr>
              <w:t>1</w:t>
            </w:r>
            <w:r w:rsidR="004A275E" w:rsidRPr="00CC6030">
              <w:rPr>
                <w:color w:val="000000"/>
                <w:szCs w:val="18"/>
              </w:rPr>
              <w:tab/>
              <w:t xml:space="preserve">National experiences and practices – </w:t>
            </w:r>
            <w:r w:rsidR="004A275E" w:rsidRPr="00CC6030">
              <w:rPr>
                <w:b/>
                <w:bCs/>
                <w:i/>
                <w:iCs/>
                <w:color w:val="000000"/>
                <w:szCs w:val="18"/>
                <w:u w:val="single"/>
              </w:rPr>
              <w:t>breakout session</w:t>
            </w:r>
          </w:p>
          <w:p w14:paraId="48DF8AF3" w14:textId="77777777" w:rsidR="004A275E" w:rsidRPr="00CC6030" w:rsidRDefault="004A275E" w:rsidP="00586056">
            <w:pPr>
              <w:widowControl w:val="0"/>
              <w:tabs>
                <w:tab w:val="left" w:pos="-720"/>
                <w:tab w:val="left" w:pos="557"/>
              </w:tabs>
              <w:ind w:left="556" w:hanging="556"/>
              <w:rPr>
                <w:color w:val="000000"/>
                <w:szCs w:val="18"/>
              </w:rPr>
            </w:pPr>
          </w:p>
        </w:tc>
        <w:tc>
          <w:tcPr>
            <w:tcW w:w="2556" w:type="dxa"/>
            <w:vMerge w:val="restart"/>
          </w:tcPr>
          <w:p w14:paraId="42E26E5C" w14:textId="77777777" w:rsidR="004A275E" w:rsidRPr="00CC6030" w:rsidRDefault="004A275E" w:rsidP="00586056">
            <w:pPr>
              <w:widowControl w:val="0"/>
              <w:tabs>
                <w:tab w:val="center" w:pos="3648"/>
              </w:tabs>
              <w:jc w:val="center"/>
              <w:rPr>
                <w:iCs/>
                <w:color w:val="000000"/>
                <w:szCs w:val="18"/>
              </w:rPr>
            </w:pPr>
            <w:r w:rsidRPr="00CC6030">
              <w:rPr>
                <w:iCs/>
                <w:color w:val="000000"/>
                <w:szCs w:val="18"/>
              </w:rPr>
              <w:t>Participants</w:t>
            </w:r>
          </w:p>
        </w:tc>
      </w:tr>
      <w:tr w:rsidR="004A275E" w:rsidRPr="00CC6030" w14:paraId="2E47467E" w14:textId="77777777" w:rsidTr="00195486">
        <w:trPr>
          <w:cnfStyle w:val="000000010000" w:firstRow="0" w:lastRow="0" w:firstColumn="0" w:lastColumn="0" w:oddVBand="0" w:evenVBand="0" w:oddHBand="0" w:evenHBand="1" w:firstRowFirstColumn="0" w:firstRowLastColumn="0" w:lastRowFirstColumn="0" w:lastRowLastColumn="0"/>
          <w:trHeight w:val="430"/>
        </w:trPr>
        <w:tc>
          <w:tcPr>
            <w:tcW w:w="1555" w:type="dxa"/>
            <w:tcBorders>
              <w:top w:val="nil"/>
              <w:bottom w:val="nil"/>
            </w:tcBorders>
            <w:shd w:val="clear" w:color="auto" w:fill="DAEEF3" w:themeFill="accent5" w:themeFillTint="33"/>
          </w:tcPr>
          <w:p w14:paraId="279E6067" w14:textId="77777777" w:rsidR="004A275E" w:rsidRPr="00CC6030" w:rsidRDefault="004A275E" w:rsidP="00586056">
            <w:pPr>
              <w:widowControl w:val="0"/>
              <w:tabs>
                <w:tab w:val="left" w:pos="-720"/>
                <w:tab w:val="left" w:pos="557"/>
              </w:tabs>
              <w:ind w:left="557" w:hanging="557"/>
              <w:rPr>
                <w:color w:val="000000"/>
                <w:szCs w:val="18"/>
              </w:rPr>
            </w:pPr>
          </w:p>
        </w:tc>
        <w:tc>
          <w:tcPr>
            <w:tcW w:w="5103" w:type="dxa"/>
            <w:tcBorders>
              <w:top w:val="nil"/>
              <w:bottom w:val="nil"/>
            </w:tcBorders>
            <w:shd w:val="clear" w:color="auto" w:fill="DAEEF3" w:themeFill="accent5" w:themeFillTint="33"/>
          </w:tcPr>
          <w:p w14:paraId="01E5207F" w14:textId="77777777" w:rsidR="004A275E" w:rsidRPr="00CC6030" w:rsidRDefault="004A275E" w:rsidP="00586056">
            <w:pPr>
              <w:widowControl w:val="0"/>
              <w:tabs>
                <w:tab w:val="left" w:pos="-720"/>
                <w:tab w:val="left" w:pos="557"/>
              </w:tabs>
              <w:ind w:left="556" w:hanging="556"/>
              <w:rPr>
                <w:i/>
                <w:spacing w:val="-2"/>
                <w:szCs w:val="18"/>
              </w:rPr>
            </w:pPr>
            <w:r w:rsidRPr="00CC6030">
              <w:rPr>
                <w:i/>
                <w:spacing w:val="-2"/>
                <w:szCs w:val="18"/>
              </w:rPr>
              <w:t xml:space="preserve">In-session coffee service </w:t>
            </w:r>
          </w:p>
        </w:tc>
        <w:tc>
          <w:tcPr>
            <w:tcW w:w="2556" w:type="dxa"/>
            <w:vMerge/>
          </w:tcPr>
          <w:p w14:paraId="4E1C49C7" w14:textId="77777777" w:rsidR="004A275E" w:rsidRPr="00CC6030" w:rsidRDefault="004A275E" w:rsidP="00586056">
            <w:pPr>
              <w:rPr>
                <w:color w:val="000000"/>
                <w:spacing w:val="-2"/>
                <w:szCs w:val="18"/>
              </w:rPr>
            </w:pPr>
          </w:p>
        </w:tc>
      </w:tr>
      <w:tr w:rsidR="004A275E" w:rsidRPr="00CC6030" w14:paraId="480EEBBD" w14:textId="77777777" w:rsidTr="00195486">
        <w:trPr>
          <w:trHeight w:val="430"/>
        </w:trPr>
        <w:tc>
          <w:tcPr>
            <w:tcW w:w="1555" w:type="dxa"/>
            <w:tcBorders>
              <w:top w:val="nil"/>
            </w:tcBorders>
          </w:tcPr>
          <w:p w14:paraId="7F68092A" w14:textId="77777777" w:rsidR="004A275E" w:rsidRPr="00CC6030" w:rsidRDefault="004A275E" w:rsidP="00586056">
            <w:pPr>
              <w:widowControl w:val="0"/>
              <w:tabs>
                <w:tab w:val="left" w:pos="-720"/>
                <w:tab w:val="left" w:pos="557"/>
              </w:tabs>
              <w:ind w:left="557" w:hanging="557"/>
              <w:rPr>
                <w:color w:val="000000"/>
                <w:szCs w:val="18"/>
              </w:rPr>
            </w:pPr>
            <w:r w:rsidRPr="00CC6030">
              <w:rPr>
                <w:color w:val="000000"/>
                <w:szCs w:val="18"/>
              </w:rPr>
              <w:t>1</w:t>
            </w:r>
            <w:r>
              <w:rPr>
                <w:color w:val="000000"/>
                <w:szCs w:val="18"/>
              </w:rPr>
              <w:t>5</w:t>
            </w:r>
            <w:r w:rsidRPr="00CC6030">
              <w:rPr>
                <w:color w:val="000000"/>
                <w:szCs w:val="18"/>
              </w:rPr>
              <w:t>:</w:t>
            </w:r>
            <w:r>
              <w:rPr>
                <w:color w:val="000000"/>
                <w:szCs w:val="18"/>
              </w:rPr>
              <w:t>00</w:t>
            </w:r>
            <w:r w:rsidRPr="00CC6030">
              <w:rPr>
                <w:color w:val="000000"/>
                <w:szCs w:val="18"/>
              </w:rPr>
              <w:t xml:space="preserve"> – 1</w:t>
            </w:r>
            <w:r>
              <w:rPr>
                <w:color w:val="000000"/>
                <w:szCs w:val="18"/>
              </w:rPr>
              <w:t>5</w:t>
            </w:r>
            <w:r w:rsidRPr="00CC6030">
              <w:rPr>
                <w:color w:val="000000"/>
                <w:szCs w:val="18"/>
              </w:rPr>
              <w:t>:</w:t>
            </w:r>
            <w:r>
              <w:rPr>
                <w:color w:val="000000"/>
                <w:szCs w:val="18"/>
              </w:rPr>
              <w:t>30</w:t>
            </w:r>
          </w:p>
        </w:tc>
        <w:tc>
          <w:tcPr>
            <w:tcW w:w="5103" w:type="dxa"/>
            <w:tcBorders>
              <w:top w:val="nil"/>
            </w:tcBorders>
          </w:tcPr>
          <w:p w14:paraId="553495B4" w14:textId="77777777" w:rsidR="004A275E" w:rsidRPr="00BB7E74" w:rsidRDefault="00491565" w:rsidP="00586056">
            <w:pPr>
              <w:widowControl w:val="0"/>
              <w:tabs>
                <w:tab w:val="left" w:pos="-720"/>
                <w:tab w:val="left" w:pos="557"/>
              </w:tabs>
              <w:ind w:left="556" w:hanging="556"/>
              <w:rPr>
                <w:spacing w:val="-2"/>
                <w:szCs w:val="18"/>
              </w:rPr>
            </w:pPr>
            <w:r>
              <w:rPr>
                <w:spacing w:val="-2"/>
                <w:szCs w:val="18"/>
              </w:rPr>
              <w:t>5</w:t>
            </w:r>
            <w:r w:rsidR="004A275E" w:rsidRPr="00CC6030">
              <w:rPr>
                <w:spacing w:val="-2"/>
                <w:szCs w:val="18"/>
              </w:rPr>
              <w:t>.</w:t>
            </w:r>
            <w:r w:rsidR="004A275E">
              <w:rPr>
                <w:spacing w:val="-2"/>
                <w:szCs w:val="18"/>
              </w:rPr>
              <w:t>2</w:t>
            </w:r>
            <w:r w:rsidR="004A275E" w:rsidRPr="00CC6030">
              <w:rPr>
                <w:spacing w:val="-2"/>
                <w:szCs w:val="18"/>
              </w:rPr>
              <w:tab/>
              <w:t>Reporting and general discussion</w:t>
            </w:r>
          </w:p>
        </w:tc>
        <w:tc>
          <w:tcPr>
            <w:tcW w:w="2556" w:type="dxa"/>
            <w:vMerge/>
          </w:tcPr>
          <w:p w14:paraId="5D60078F" w14:textId="77777777" w:rsidR="004A275E" w:rsidRPr="00CC6030" w:rsidRDefault="004A275E" w:rsidP="00586056">
            <w:pPr>
              <w:rPr>
                <w:color w:val="000000"/>
                <w:spacing w:val="-2"/>
                <w:szCs w:val="18"/>
              </w:rPr>
            </w:pPr>
          </w:p>
        </w:tc>
      </w:tr>
    </w:tbl>
    <w:p w14:paraId="0364ED12" w14:textId="0FC05B94" w:rsidR="004A275E" w:rsidRDefault="004A275E" w:rsidP="004A275E">
      <w:pPr>
        <w:tabs>
          <w:tab w:val="left" w:pos="-720"/>
        </w:tabs>
        <w:suppressAutoHyphens/>
        <w:outlineLvl w:val="0"/>
        <w:rPr>
          <w:b/>
          <w:szCs w:val="18"/>
          <w:u w:val="single"/>
        </w:rPr>
      </w:pPr>
    </w:p>
    <w:p w14:paraId="51E77D37" w14:textId="77777777" w:rsidR="00CC6030" w:rsidRPr="00CC6030" w:rsidRDefault="00DC1D80" w:rsidP="00CC6030">
      <w:pPr>
        <w:shd w:val="clear" w:color="auto" w:fill="FFCC99"/>
        <w:tabs>
          <w:tab w:val="left" w:pos="-720"/>
        </w:tabs>
        <w:suppressAutoHyphens/>
        <w:ind w:left="2880" w:hanging="2880"/>
        <w:jc w:val="center"/>
        <w:rPr>
          <w:b/>
          <w:szCs w:val="18"/>
          <w:u w:val="single"/>
        </w:rPr>
      </w:pPr>
      <w:r>
        <w:rPr>
          <w:b/>
          <w:szCs w:val="18"/>
          <w:u w:val="single"/>
        </w:rPr>
        <w:t xml:space="preserve">2 - </w:t>
      </w:r>
      <w:r w:rsidR="00CC6030" w:rsidRPr="00CC6030">
        <w:rPr>
          <w:b/>
          <w:szCs w:val="18"/>
          <w:u w:val="single"/>
        </w:rPr>
        <w:t xml:space="preserve">Wednesday, </w:t>
      </w:r>
      <w:r w:rsidR="00105BCB">
        <w:rPr>
          <w:b/>
          <w:szCs w:val="18"/>
          <w:u w:val="single"/>
        </w:rPr>
        <w:t>17 April 2019</w:t>
      </w:r>
    </w:p>
    <w:p w14:paraId="42E69DAE" w14:textId="77777777" w:rsidR="00536A1D" w:rsidRDefault="00536A1D" w:rsidP="007154ED">
      <w:pPr>
        <w:tabs>
          <w:tab w:val="left" w:pos="-720"/>
        </w:tabs>
        <w:suppressAutoHyphens/>
        <w:ind w:left="1695" w:hanging="1695"/>
        <w:rPr>
          <w:rFonts w:eastAsia="SimSun"/>
          <w:b/>
          <w:bCs/>
          <w:color w:val="006283"/>
          <w:szCs w:val="20"/>
          <w:lang w:eastAsia="en-GB"/>
        </w:rPr>
      </w:pPr>
    </w:p>
    <w:p w14:paraId="6EC17BA8" w14:textId="29DCD399" w:rsidR="00F663C7" w:rsidRDefault="00F663C7" w:rsidP="007154ED">
      <w:pPr>
        <w:tabs>
          <w:tab w:val="left" w:pos="-720"/>
        </w:tabs>
        <w:suppressAutoHyphens/>
        <w:ind w:left="1695" w:hanging="1695"/>
        <w:rPr>
          <w:rFonts w:eastAsia="SimSun"/>
          <w:b/>
          <w:bCs/>
          <w:color w:val="006283"/>
          <w:szCs w:val="20"/>
          <w:lang w:eastAsia="en-GB"/>
        </w:rPr>
      </w:pPr>
      <w:r w:rsidRPr="00CC6030">
        <w:rPr>
          <w:rFonts w:eastAsia="SimSun"/>
          <w:b/>
          <w:bCs/>
          <w:color w:val="006283"/>
          <w:szCs w:val="20"/>
          <w:lang w:eastAsia="en-GB"/>
        </w:rPr>
        <w:t xml:space="preserve">SESSION </w:t>
      </w:r>
      <w:r w:rsidR="00536A1D">
        <w:rPr>
          <w:rFonts w:eastAsia="SimSun"/>
          <w:b/>
          <w:bCs/>
          <w:color w:val="006283"/>
          <w:szCs w:val="20"/>
          <w:lang w:eastAsia="en-GB"/>
        </w:rPr>
        <w:t>6</w:t>
      </w:r>
      <w:r w:rsidR="00290948" w:rsidRPr="00377566">
        <w:rPr>
          <w:rFonts w:eastAsia="SimSun"/>
          <w:b/>
          <w:bCs/>
          <w:i/>
          <w:color w:val="006283"/>
          <w:szCs w:val="20"/>
          <w:lang w:eastAsia="en-GB"/>
        </w:rPr>
        <w:t>a</w:t>
      </w:r>
      <w:r w:rsidRPr="00CC6030">
        <w:rPr>
          <w:rFonts w:eastAsia="SimSun"/>
          <w:b/>
          <w:bCs/>
          <w:color w:val="006283"/>
          <w:szCs w:val="20"/>
          <w:lang w:eastAsia="en-GB"/>
        </w:rPr>
        <w:t>:</w:t>
      </w:r>
      <w:r w:rsidRPr="00CC6030">
        <w:rPr>
          <w:rFonts w:eastAsia="SimSun"/>
          <w:b/>
          <w:bCs/>
          <w:color w:val="006283"/>
          <w:szCs w:val="20"/>
          <w:lang w:eastAsia="en-GB"/>
        </w:rPr>
        <w:tab/>
        <w:t>Accession to the GPA:  transitional measures, benefits and challenges and policy considerations for developing countries</w:t>
      </w:r>
      <w:r w:rsidRPr="00CC6030" w:rsidDel="00633632">
        <w:rPr>
          <w:rFonts w:eastAsia="SimSun"/>
          <w:b/>
          <w:bCs/>
          <w:color w:val="006283"/>
          <w:szCs w:val="20"/>
          <w:lang w:eastAsia="en-GB"/>
        </w:rPr>
        <w:t xml:space="preserve"> </w:t>
      </w:r>
      <w:r w:rsidRPr="00CC6030">
        <w:rPr>
          <w:rFonts w:eastAsia="SimSun"/>
          <w:b/>
          <w:bCs/>
          <w:color w:val="006283"/>
          <w:szCs w:val="20"/>
          <w:lang w:eastAsia="en-GB"/>
        </w:rPr>
        <w:t xml:space="preserve"> </w:t>
      </w:r>
    </w:p>
    <w:p w14:paraId="0FB1CFA6" w14:textId="77777777" w:rsidR="00BD483F" w:rsidRPr="00CC6030" w:rsidRDefault="00BD483F" w:rsidP="00CC6030">
      <w:pPr>
        <w:tabs>
          <w:tab w:val="left" w:pos="-720"/>
        </w:tabs>
        <w:suppressAutoHyphens/>
        <w:rPr>
          <w:b/>
          <w:color w:val="000000"/>
          <w:spacing w:val="-2"/>
          <w:szCs w:val="18"/>
        </w:rPr>
      </w:pPr>
    </w:p>
    <w:tbl>
      <w:tblPr>
        <w:tblStyle w:val="WTOTable1"/>
        <w:tblW w:w="9214" w:type="dxa"/>
        <w:tblLayout w:type="fixed"/>
        <w:tblLook w:val="0000" w:firstRow="0" w:lastRow="0" w:firstColumn="0" w:lastColumn="0" w:noHBand="0" w:noVBand="0"/>
      </w:tblPr>
      <w:tblGrid>
        <w:gridCol w:w="1560"/>
        <w:gridCol w:w="5103"/>
        <w:gridCol w:w="2551"/>
      </w:tblGrid>
      <w:tr w:rsidR="00F663C7" w:rsidRPr="00CC6030" w14:paraId="730DD7A3" w14:textId="77777777" w:rsidTr="00BD483F">
        <w:tc>
          <w:tcPr>
            <w:tcW w:w="1560" w:type="dxa"/>
          </w:tcPr>
          <w:p w14:paraId="3377D145" w14:textId="77777777" w:rsidR="00F663C7" w:rsidRPr="00CC6030" w:rsidRDefault="00F663C7" w:rsidP="00586056">
            <w:pPr>
              <w:tabs>
                <w:tab w:val="left" w:pos="-720"/>
              </w:tabs>
              <w:suppressAutoHyphens/>
              <w:rPr>
                <w:b/>
                <w:color w:val="000000"/>
                <w:spacing w:val="-2"/>
                <w:szCs w:val="18"/>
                <w:u w:val="single"/>
              </w:rPr>
            </w:pPr>
            <w:r w:rsidRPr="00CC6030">
              <w:rPr>
                <w:b/>
                <w:color w:val="000000"/>
                <w:spacing w:val="-2"/>
                <w:szCs w:val="18"/>
                <w:u w:val="single"/>
              </w:rPr>
              <w:t>Time</w:t>
            </w:r>
          </w:p>
        </w:tc>
        <w:tc>
          <w:tcPr>
            <w:tcW w:w="5103" w:type="dxa"/>
          </w:tcPr>
          <w:p w14:paraId="16A4263A" w14:textId="77777777" w:rsidR="00F663C7" w:rsidRDefault="00F663C7" w:rsidP="00586056">
            <w:pPr>
              <w:tabs>
                <w:tab w:val="left" w:pos="-720"/>
              </w:tabs>
              <w:suppressAutoHyphens/>
              <w:jc w:val="center"/>
              <w:rPr>
                <w:b/>
                <w:color w:val="000000"/>
                <w:spacing w:val="-2"/>
                <w:szCs w:val="18"/>
                <w:u w:val="single"/>
              </w:rPr>
            </w:pPr>
            <w:r w:rsidRPr="00CC6030">
              <w:rPr>
                <w:b/>
                <w:color w:val="000000"/>
                <w:spacing w:val="-2"/>
                <w:szCs w:val="18"/>
                <w:u w:val="single"/>
              </w:rPr>
              <w:t>Subject</w:t>
            </w:r>
          </w:p>
          <w:p w14:paraId="325B3099" w14:textId="77777777" w:rsidR="00F663C7" w:rsidRPr="00CC6030" w:rsidRDefault="00F663C7" w:rsidP="00586056">
            <w:pPr>
              <w:tabs>
                <w:tab w:val="left" w:pos="-720"/>
              </w:tabs>
              <w:suppressAutoHyphens/>
              <w:jc w:val="center"/>
              <w:rPr>
                <w:b/>
                <w:color w:val="000000"/>
                <w:spacing w:val="-2"/>
                <w:szCs w:val="18"/>
                <w:u w:val="single"/>
              </w:rPr>
            </w:pPr>
          </w:p>
        </w:tc>
        <w:tc>
          <w:tcPr>
            <w:tcW w:w="2551" w:type="dxa"/>
          </w:tcPr>
          <w:p w14:paraId="6F6439E4" w14:textId="77777777" w:rsidR="00F663C7" w:rsidRPr="00CC6030" w:rsidRDefault="00F663C7" w:rsidP="00586056">
            <w:pPr>
              <w:tabs>
                <w:tab w:val="left" w:pos="-720"/>
              </w:tabs>
              <w:suppressAutoHyphens/>
              <w:rPr>
                <w:b/>
                <w:color w:val="000000"/>
                <w:spacing w:val="-2"/>
                <w:szCs w:val="18"/>
                <w:u w:val="single"/>
              </w:rPr>
            </w:pPr>
            <w:r w:rsidRPr="00CC6030">
              <w:rPr>
                <w:b/>
                <w:color w:val="000000"/>
                <w:spacing w:val="-2"/>
                <w:szCs w:val="18"/>
                <w:u w:val="single"/>
              </w:rPr>
              <w:t>Speaker</w:t>
            </w:r>
          </w:p>
        </w:tc>
      </w:tr>
      <w:tr w:rsidR="00C34A38" w:rsidRPr="00CC6030" w14:paraId="430BD312" w14:textId="77777777" w:rsidTr="00BD483F">
        <w:trPr>
          <w:cnfStyle w:val="000000010000" w:firstRow="0" w:lastRow="0" w:firstColumn="0" w:lastColumn="0" w:oddVBand="0" w:evenVBand="0" w:oddHBand="0" w:evenHBand="1" w:firstRowFirstColumn="0" w:firstRowLastColumn="0" w:lastRowFirstColumn="0" w:lastRowLastColumn="0"/>
        </w:trPr>
        <w:tc>
          <w:tcPr>
            <w:tcW w:w="1560" w:type="dxa"/>
          </w:tcPr>
          <w:p w14:paraId="75167322" w14:textId="05061550" w:rsidR="00C34A38" w:rsidRPr="00CC6030" w:rsidRDefault="00536A1D" w:rsidP="00C34A38">
            <w:pPr>
              <w:tabs>
                <w:tab w:val="left" w:pos="-720"/>
              </w:tabs>
              <w:suppressAutoHyphens/>
              <w:rPr>
                <w:color w:val="000000"/>
                <w:spacing w:val="-2"/>
                <w:szCs w:val="18"/>
                <w:u w:val="single"/>
              </w:rPr>
            </w:pPr>
            <w:r>
              <w:rPr>
                <w:color w:val="000000"/>
                <w:szCs w:val="18"/>
              </w:rPr>
              <w:t>09</w:t>
            </w:r>
            <w:r w:rsidR="00C34A38" w:rsidRPr="00CC6030">
              <w:rPr>
                <w:color w:val="000000"/>
                <w:szCs w:val="18"/>
              </w:rPr>
              <w:t>:</w:t>
            </w:r>
            <w:r>
              <w:rPr>
                <w:color w:val="000000"/>
                <w:szCs w:val="18"/>
              </w:rPr>
              <w:t>00</w:t>
            </w:r>
            <w:r w:rsidR="00C34A38" w:rsidRPr="00CC6030">
              <w:rPr>
                <w:color w:val="000000"/>
                <w:szCs w:val="18"/>
              </w:rPr>
              <w:t xml:space="preserve"> – </w:t>
            </w:r>
            <w:r>
              <w:rPr>
                <w:color w:val="000000"/>
                <w:szCs w:val="18"/>
              </w:rPr>
              <w:t>09</w:t>
            </w:r>
            <w:r w:rsidR="00C34A38" w:rsidRPr="00CC6030">
              <w:rPr>
                <w:color w:val="000000"/>
                <w:szCs w:val="18"/>
              </w:rPr>
              <w:t>:</w:t>
            </w:r>
            <w:r>
              <w:rPr>
                <w:color w:val="000000"/>
                <w:szCs w:val="18"/>
              </w:rPr>
              <w:t>20</w:t>
            </w:r>
          </w:p>
        </w:tc>
        <w:tc>
          <w:tcPr>
            <w:tcW w:w="5103" w:type="dxa"/>
          </w:tcPr>
          <w:p w14:paraId="794BE758" w14:textId="5E45887B" w:rsidR="00C34A38" w:rsidRPr="00CC6030" w:rsidRDefault="00536A1D" w:rsidP="00C34A38">
            <w:pPr>
              <w:tabs>
                <w:tab w:val="left" w:pos="425"/>
              </w:tabs>
              <w:ind w:left="447" w:hanging="447"/>
              <w:rPr>
                <w:color w:val="000000"/>
                <w:spacing w:val="-2"/>
                <w:szCs w:val="18"/>
              </w:rPr>
            </w:pPr>
            <w:r>
              <w:rPr>
                <w:color w:val="000000"/>
                <w:spacing w:val="-2"/>
                <w:szCs w:val="18"/>
              </w:rPr>
              <w:t>6</w:t>
            </w:r>
            <w:r w:rsidR="00C34A38" w:rsidRPr="00CC6030">
              <w:rPr>
                <w:color w:val="000000"/>
                <w:spacing w:val="-2"/>
                <w:szCs w:val="18"/>
              </w:rPr>
              <w:t>.1</w:t>
            </w:r>
            <w:r w:rsidR="00C34A38" w:rsidRPr="00CC6030">
              <w:rPr>
                <w:color w:val="000000"/>
                <w:spacing w:val="-2"/>
                <w:szCs w:val="18"/>
              </w:rPr>
              <w:tab/>
              <w:t xml:space="preserve">Accession to the GPA:  state of play and modalities </w:t>
            </w:r>
          </w:p>
          <w:p w14:paraId="6FF70EE1" w14:textId="77777777" w:rsidR="00C34A38" w:rsidRPr="00CC6030" w:rsidRDefault="00C34A38" w:rsidP="00C34A38">
            <w:pPr>
              <w:tabs>
                <w:tab w:val="left" w:pos="425"/>
              </w:tabs>
              <w:ind w:left="447" w:hanging="447"/>
              <w:rPr>
                <w:color w:val="000000"/>
                <w:spacing w:val="-2"/>
                <w:szCs w:val="18"/>
              </w:rPr>
            </w:pPr>
          </w:p>
        </w:tc>
        <w:tc>
          <w:tcPr>
            <w:tcW w:w="2551" w:type="dxa"/>
          </w:tcPr>
          <w:p w14:paraId="180B4A68" w14:textId="34C81F91" w:rsidR="00C34A38" w:rsidRDefault="00195486" w:rsidP="00C34A38">
            <w:pPr>
              <w:widowControl w:val="0"/>
              <w:tabs>
                <w:tab w:val="center" w:pos="3648"/>
              </w:tabs>
              <w:jc w:val="left"/>
              <w:rPr>
                <w:lang w:eastAsia="en-GB"/>
              </w:rPr>
            </w:pPr>
            <w:r>
              <w:rPr>
                <w:lang w:eastAsia="en-GB"/>
              </w:rPr>
              <w:t xml:space="preserve">Mr </w:t>
            </w:r>
            <w:proofErr w:type="spellStart"/>
            <w:r w:rsidR="00C34A38">
              <w:rPr>
                <w:lang w:eastAsia="en-GB"/>
              </w:rPr>
              <w:t>Kodjo</w:t>
            </w:r>
            <w:proofErr w:type="spellEnd"/>
            <w:r w:rsidR="00C34A38">
              <w:rPr>
                <w:lang w:eastAsia="en-GB"/>
              </w:rPr>
              <w:t xml:space="preserve"> Osei-Lah</w:t>
            </w:r>
          </w:p>
          <w:p w14:paraId="59E50C0A" w14:textId="78EB4979" w:rsidR="00C34A38" w:rsidRPr="00CC6030" w:rsidRDefault="00C34A38" w:rsidP="00C34A38">
            <w:pPr>
              <w:tabs>
                <w:tab w:val="left" w:pos="-720"/>
              </w:tabs>
              <w:suppressAutoHyphens/>
              <w:rPr>
                <w:color w:val="000000"/>
                <w:spacing w:val="-2"/>
                <w:szCs w:val="18"/>
              </w:rPr>
            </w:pPr>
            <w:r w:rsidRPr="00CC6030">
              <w:rPr>
                <w:iCs/>
                <w:spacing w:val="-2"/>
                <w:szCs w:val="18"/>
              </w:rPr>
              <w:t>WTO Secretariat</w:t>
            </w:r>
          </w:p>
        </w:tc>
      </w:tr>
      <w:tr w:rsidR="00F663C7" w:rsidRPr="00CC6030" w14:paraId="659637F5" w14:textId="77777777" w:rsidTr="00BD483F">
        <w:tc>
          <w:tcPr>
            <w:tcW w:w="1560" w:type="dxa"/>
          </w:tcPr>
          <w:p w14:paraId="37AD218C" w14:textId="5B9260F9" w:rsidR="00F663C7" w:rsidRPr="00CC6030" w:rsidRDefault="00536A1D" w:rsidP="00586056">
            <w:pPr>
              <w:tabs>
                <w:tab w:val="left" w:pos="-720"/>
              </w:tabs>
              <w:suppressAutoHyphens/>
              <w:rPr>
                <w:color w:val="000000"/>
                <w:szCs w:val="18"/>
              </w:rPr>
            </w:pPr>
            <w:r>
              <w:rPr>
                <w:color w:val="000000"/>
                <w:szCs w:val="18"/>
              </w:rPr>
              <w:t>09</w:t>
            </w:r>
            <w:r w:rsidR="00F663C7" w:rsidRPr="00CC6030">
              <w:rPr>
                <w:color w:val="000000"/>
                <w:szCs w:val="18"/>
              </w:rPr>
              <w:t>:</w:t>
            </w:r>
            <w:r>
              <w:rPr>
                <w:color w:val="000000"/>
                <w:szCs w:val="18"/>
              </w:rPr>
              <w:t>2</w:t>
            </w:r>
            <w:r w:rsidR="00290948">
              <w:rPr>
                <w:color w:val="000000"/>
                <w:szCs w:val="18"/>
              </w:rPr>
              <w:t xml:space="preserve">0 </w:t>
            </w:r>
            <w:r w:rsidR="00F663C7" w:rsidRPr="00CC6030">
              <w:rPr>
                <w:color w:val="000000"/>
                <w:szCs w:val="18"/>
              </w:rPr>
              <w:t xml:space="preserve">– </w:t>
            </w:r>
            <w:r>
              <w:rPr>
                <w:color w:val="000000"/>
                <w:szCs w:val="18"/>
              </w:rPr>
              <w:t>09</w:t>
            </w:r>
            <w:r w:rsidR="00F663C7" w:rsidRPr="00CC6030">
              <w:rPr>
                <w:color w:val="000000"/>
                <w:szCs w:val="18"/>
              </w:rPr>
              <w:t>:</w:t>
            </w:r>
            <w:r>
              <w:rPr>
                <w:color w:val="000000"/>
                <w:szCs w:val="18"/>
              </w:rPr>
              <w:t>45</w:t>
            </w:r>
          </w:p>
        </w:tc>
        <w:tc>
          <w:tcPr>
            <w:tcW w:w="5103" w:type="dxa"/>
          </w:tcPr>
          <w:p w14:paraId="07ECC0B2" w14:textId="0049C0CD" w:rsidR="00F663C7" w:rsidRPr="00CC6030" w:rsidRDefault="00536A1D" w:rsidP="00586056">
            <w:pPr>
              <w:tabs>
                <w:tab w:val="left" w:pos="425"/>
              </w:tabs>
              <w:ind w:left="447" w:hanging="447"/>
              <w:rPr>
                <w:color w:val="000000"/>
                <w:spacing w:val="-2"/>
                <w:szCs w:val="18"/>
              </w:rPr>
            </w:pPr>
            <w:r>
              <w:rPr>
                <w:color w:val="000000"/>
                <w:spacing w:val="-2"/>
                <w:szCs w:val="18"/>
              </w:rPr>
              <w:t>6</w:t>
            </w:r>
            <w:r w:rsidR="00BD483F">
              <w:rPr>
                <w:color w:val="000000"/>
                <w:spacing w:val="-2"/>
                <w:szCs w:val="18"/>
              </w:rPr>
              <w:t>.</w:t>
            </w:r>
            <w:r w:rsidR="00F663C7" w:rsidRPr="00CC6030">
              <w:rPr>
                <w:color w:val="000000"/>
                <w:spacing w:val="-2"/>
                <w:szCs w:val="18"/>
              </w:rPr>
              <w:t>2</w:t>
            </w:r>
            <w:r w:rsidR="00F663C7" w:rsidRPr="00CC6030">
              <w:rPr>
                <w:color w:val="000000"/>
                <w:spacing w:val="-2"/>
                <w:szCs w:val="18"/>
              </w:rPr>
              <w:tab/>
            </w:r>
            <w:r w:rsidR="00F663C7" w:rsidRPr="00CC6030">
              <w:rPr>
                <w:color w:val="000000"/>
                <w:spacing w:val="-2"/>
                <w:szCs w:val="18"/>
              </w:rPr>
              <w:tab/>
              <w:t xml:space="preserve">Accession to the GPA: potential benefits and costs, including transitional measures </w:t>
            </w:r>
            <w:r w:rsidR="00BD483F" w:rsidRPr="00CC6030">
              <w:rPr>
                <w:color w:val="000000"/>
                <w:spacing w:val="-2"/>
                <w:szCs w:val="18"/>
              </w:rPr>
              <w:t xml:space="preserve">for AMEC countries </w:t>
            </w:r>
          </w:p>
          <w:p w14:paraId="20A90F0F" w14:textId="77777777" w:rsidR="00F663C7" w:rsidRPr="00CC6030" w:rsidRDefault="00F663C7" w:rsidP="00586056">
            <w:pPr>
              <w:tabs>
                <w:tab w:val="left" w:pos="425"/>
              </w:tabs>
              <w:ind w:left="447" w:hanging="447"/>
              <w:rPr>
                <w:color w:val="000000"/>
                <w:spacing w:val="-2"/>
                <w:szCs w:val="18"/>
              </w:rPr>
            </w:pPr>
          </w:p>
        </w:tc>
        <w:tc>
          <w:tcPr>
            <w:tcW w:w="2551" w:type="dxa"/>
          </w:tcPr>
          <w:p w14:paraId="10B3743D" w14:textId="0F859988" w:rsidR="00BD483F" w:rsidRPr="00CC6030" w:rsidRDefault="00C6415F" w:rsidP="00BD483F">
            <w:pPr>
              <w:jc w:val="left"/>
              <w:rPr>
                <w:iCs/>
                <w:szCs w:val="18"/>
              </w:rPr>
            </w:pPr>
            <w:r w:rsidRPr="00CC6030">
              <w:rPr>
                <w:iCs/>
                <w:szCs w:val="18"/>
              </w:rPr>
              <w:t>Prof</w:t>
            </w:r>
            <w:r>
              <w:rPr>
                <w:iCs/>
                <w:szCs w:val="18"/>
              </w:rPr>
              <w:t>essor</w:t>
            </w:r>
            <w:r w:rsidR="00BD483F" w:rsidRPr="00CC6030">
              <w:rPr>
                <w:iCs/>
                <w:szCs w:val="18"/>
              </w:rPr>
              <w:t xml:space="preserve"> Steven Schooner</w:t>
            </w:r>
          </w:p>
          <w:p w14:paraId="584B8E12" w14:textId="48E7D1A9" w:rsidR="00F663C7" w:rsidRPr="00CC6030" w:rsidRDefault="00BD483F" w:rsidP="00195486">
            <w:pPr>
              <w:jc w:val="left"/>
              <w:rPr>
                <w:color w:val="000000"/>
                <w:spacing w:val="-2"/>
                <w:szCs w:val="18"/>
              </w:rPr>
            </w:pPr>
            <w:r w:rsidRPr="00CC6030">
              <w:rPr>
                <w:iCs/>
                <w:szCs w:val="18"/>
              </w:rPr>
              <w:t>George Washington University Law School</w:t>
            </w:r>
          </w:p>
        </w:tc>
      </w:tr>
    </w:tbl>
    <w:p w14:paraId="1D4451AC" w14:textId="77777777" w:rsidR="00536A1D" w:rsidRDefault="00536A1D" w:rsidP="00536A1D">
      <w:pPr>
        <w:tabs>
          <w:tab w:val="left" w:pos="-720"/>
        </w:tabs>
        <w:suppressAutoHyphens/>
        <w:ind w:left="1695" w:hanging="1695"/>
        <w:rPr>
          <w:rFonts w:eastAsia="SimSun"/>
          <w:b/>
          <w:bCs/>
          <w:color w:val="006283"/>
          <w:szCs w:val="20"/>
          <w:lang w:eastAsia="en-GB"/>
        </w:rPr>
      </w:pPr>
    </w:p>
    <w:p w14:paraId="2D3B7069" w14:textId="7C6A8384" w:rsidR="00536A1D" w:rsidRDefault="00536A1D" w:rsidP="00536A1D">
      <w:pPr>
        <w:tabs>
          <w:tab w:val="left" w:pos="-720"/>
        </w:tabs>
        <w:suppressAutoHyphens/>
        <w:ind w:left="1695" w:hanging="1695"/>
        <w:rPr>
          <w:rFonts w:eastAsia="SimSun"/>
          <w:b/>
          <w:bCs/>
          <w:color w:val="006283"/>
          <w:szCs w:val="20"/>
          <w:lang w:eastAsia="en-GB"/>
        </w:rPr>
      </w:pPr>
      <w:r w:rsidRPr="00CC6030">
        <w:rPr>
          <w:rFonts w:eastAsia="SimSun"/>
          <w:b/>
          <w:bCs/>
          <w:color w:val="006283"/>
          <w:szCs w:val="20"/>
          <w:lang w:eastAsia="en-GB"/>
        </w:rPr>
        <w:t xml:space="preserve">SESSION </w:t>
      </w:r>
      <w:r>
        <w:rPr>
          <w:rFonts w:eastAsia="SimSun"/>
          <w:b/>
          <w:bCs/>
          <w:color w:val="006283"/>
          <w:szCs w:val="20"/>
          <w:lang w:eastAsia="en-GB"/>
        </w:rPr>
        <w:t>6</w:t>
      </w:r>
      <w:r w:rsidRPr="00377566">
        <w:rPr>
          <w:rFonts w:eastAsia="SimSun"/>
          <w:b/>
          <w:bCs/>
          <w:i/>
          <w:color w:val="006283"/>
          <w:szCs w:val="20"/>
          <w:lang w:eastAsia="en-GB"/>
        </w:rPr>
        <w:t>b</w:t>
      </w:r>
      <w:r w:rsidRPr="00CC6030">
        <w:rPr>
          <w:rFonts w:eastAsia="SimSun"/>
          <w:b/>
          <w:bCs/>
          <w:color w:val="006283"/>
          <w:szCs w:val="20"/>
          <w:lang w:eastAsia="en-GB"/>
        </w:rPr>
        <w:t>:</w:t>
      </w:r>
      <w:r w:rsidRPr="00CC6030">
        <w:rPr>
          <w:rFonts w:eastAsia="SimSun"/>
          <w:b/>
          <w:bCs/>
          <w:color w:val="006283"/>
          <w:szCs w:val="20"/>
          <w:lang w:eastAsia="en-GB"/>
        </w:rPr>
        <w:tab/>
      </w:r>
      <w:r>
        <w:rPr>
          <w:rFonts w:eastAsia="SimSun"/>
          <w:b/>
          <w:bCs/>
          <w:color w:val="006283"/>
          <w:szCs w:val="20"/>
          <w:lang w:eastAsia="en-GB"/>
        </w:rPr>
        <w:t>Implementation and related issues</w:t>
      </w:r>
      <w:r w:rsidRPr="00CC6030">
        <w:rPr>
          <w:rFonts w:eastAsia="SimSun"/>
          <w:b/>
          <w:bCs/>
          <w:color w:val="006283"/>
          <w:szCs w:val="20"/>
          <w:lang w:eastAsia="en-GB"/>
        </w:rPr>
        <w:t xml:space="preserve">:  </w:t>
      </w:r>
      <w:r>
        <w:rPr>
          <w:rFonts w:eastAsia="SimSun"/>
          <w:b/>
          <w:bCs/>
          <w:color w:val="006283"/>
          <w:szCs w:val="20"/>
          <w:lang w:eastAsia="en-GB"/>
        </w:rPr>
        <w:t>the EU experience and insights</w:t>
      </w:r>
      <w:r w:rsidRPr="00CC6030" w:rsidDel="00633632">
        <w:rPr>
          <w:rFonts w:eastAsia="SimSun"/>
          <w:b/>
          <w:bCs/>
          <w:color w:val="006283"/>
          <w:szCs w:val="20"/>
          <w:lang w:eastAsia="en-GB"/>
        </w:rPr>
        <w:t xml:space="preserve"> </w:t>
      </w:r>
      <w:r w:rsidRPr="00CC6030">
        <w:rPr>
          <w:rFonts w:eastAsia="SimSun"/>
          <w:b/>
          <w:bCs/>
          <w:color w:val="006283"/>
          <w:szCs w:val="20"/>
          <w:lang w:eastAsia="en-GB"/>
        </w:rPr>
        <w:t xml:space="preserve"> </w:t>
      </w:r>
    </w:p>
    <w:p w14:paraId="25D75FB3" w14:textId="782F51C2" w:rsidR="00536A1D" w:rsidRDefault="00536A1D" w:rsidP="00536A1D">
      <w:pPr>
        <w:tabs>
          <w:tab w:val="left" w:pos="-720"/>
        </w:tabs>
        <w:suppressAutoHyphens/>
        <w:jc w:val="left"/>
        <w:rPr>
          <w:b/>
          <w:color w:val="000000"/>
          <w:szCs w:val="18"/>
        </w:rPr>
      </w:pPr>
    </w:p>
    <w:tbl>
      <w:tblPr>
        <w:tblStyle w:val="WTOTable1"/>
        <w:tblW w:w="9214" w:type="dxa"/>
        <w:tblLayout w:type="fixed"/>
        <w:tblLook w:val="0000" w:firstRow="0" w:lastRow="0" w:firstColumn="0" w:lastColumn="0" w:noHBand="0" w:noVBand="0"/>
      </w:tblPr>
      <w:tblGrid>
        <w:gridCol w:w="1560"/>
        <w:gridCol w:w="5103"/>
        <w:gridCol w:w="2551"/>
      </w:tblGrid>
      <w:tr w:rsidR="00536A1D" w:rsidRPr="00CC6030" w14:paraId="1DE47F2C" w14:textId="77777777" w:rsidTr="005140A1">
        <w:tc>
          <w:tcPr>
            <w:tcW w:w="1560" w:type="dxa"/>
          </w:tcPr>
          <w:p w14:paraId="527F0F46" w14:textId="77777777" w:rsidR="00536A1D" w:rsidRPr="00CC6030" w:rsidRDefault="00536A1D" w:rsidP="005140A1">
            <w:pPr>
              <w:tabs>
                <w:tab w:val="left" w:pos="-720"/>
              </w:tabs>
              <w:suppressAutoHyphens/>
              <w:rPr>
                <w:b/>
                <w:color w:val="000000"/>
                <w:spacing w:val="-2"/>
                <w:szCs w:val="18"/>
                <w:u w:val="single"/>
              </w:rPr>
            </w:pPr>
            <w:r w:rsidRPr="00CC6030">
              <w:rPr>
                <w:b/>
                <w:color w:val="000000"/>
                <w:spacing w:val="-2"/>
                <w:szCs w:val="18"/>
                <w:u w:val="single"/>
              </w:rPr>
              <w:t>Time</w:t>
            </w:r>
          </w:p>
        </w:tc>
        <w:tc>
          <w:tcPr>
            <w:tcW w:w="5103" w:type="dxa"/>
          </w:tcPr>
          <w:p w14:paraId="6F79C193" w14:textId="77777777" w:rsidR="00536A1D" w:rsidRDefault="00536A1D" w:rsidP="005140A1">
            <w:pPr>
              <w:tabs>
                <w:tab w:val="left" w:pos="-720"/>
              </w:tabs>
              <w:suppressAutoHyphens/>
              <w:jc w:val="center"/>
              <w:rPr>
                <w:b/>
                <w:color w:val="000000"/>
                <w:spacing w:val="-2"/>
                <w:szCs w:val="18"/>
                <w:u w:val="single"/>
              </w:rPr>
            </w:pPr>
            <w:r w:rsidRPr="00CC6030">
              <w:rPr>
                <w:b/>
                <w:color w:val="000000"/>
                <w:spacing w:val="-2"/>
                <w:szCs w:val="18"/>
                <w:u w:val="single"/>
              </w:rPr>
              <w:t>Subject</w:t>
            </w:r>
          </w:p>
          <w:p w14:paraId="2D0419BE" w14:textId="77777777" w:rsidR="00536A1D" w:rsidRPr="00CC6030" w:rsidRDefault="00536A1D" w:rsidP="005140A1">
            <w:pPr>
              <w:tabs>
                <w:tab w:val="left" w:pos="-720"/>
              </w:tabs>
              <w:suppressAutoHyphens/>
              <w:jc w:val="center"/>
              <w:rPr>
                <w:b/>
                <w:color w:val="000000"/>
                <w:spacing w:val="-2"/>
                <w:szCs w:val="18"/>
                <w:u w:val="single"/>
              </w:rPr>
            </w:pPr>
          </w:p>
        </w:tc>
        <w:tc>
          <w:tcPr>
            <w:tcW w:w="2551" w:type="dxa"/>
          </w:tcPr>
          <w:p w14:paraId="115C52E3" w14:textId="77777777" w:rsidR="00536A1D" w:rsidRPr="00CC6030" w:rsidRDefault="00536A1D" w:rsidP="005140A1">
            <w:pPr>
              <w:tabs>
                <w:tab w:val="left" w:pos="-720"/>
              </w:tabs>
              <w:suppressAutoHyphens/>
              <w:rPr>
                <w:b/>
                <w:color w:val="000000"/>
                <w:spacing w:val="-2"/>
                <w:szCs w:val="18"/>
                <w:u w:val="single"/>
              </w:rPr>
            </w:pPr>
            <w:r w:rsidRPr="00CC6030">
              <w:rPr>
                <w:b/>
                <w:color w:val="000000"/>
                <w:spacing w:val="-2"/>
                <w:szCs w:val="18"/>
                <w:u w:val="single"/>
              </w:rPr>
              <w:t>Speaker</w:t>
            </w:r>
          </w:p>
        </w:tc>
      </w:tr>
      <w:tr w:rsidR="00536A1D" w:rsidRPr="00CC6030" w14:paraId="518B3ACC" w14:textId="77777777" w:rsidTr="005140A1">
        <w:trPr>
          <w:cnfStyle w:val="000000010000" w:firstRow="0" w:lastRow="0" w:firstColumn="0" w:lastColumn="0" w:oddVBand="0" w:evenVBand="0" w:oddHBand="0" w:evenHBand="1" w:firstRowFirstColumn="0" w:firstRowLastColumn="0" w:lastRowFirstColumn="0" w:lastRowLastColumn="0"/>
        </w:trPr>
        <w:tc>
          <w:tcPr>
            <w:tcW w:w="1560" w:type="dxa"/>
          </w:tcPr>
          <w:p w14:paraId="61EF7102" w14:textId="4F89AB6E" w:rsidR="00536A1D" w:rsidRPr="00CC6030" w:rsidRDefault="00536A1D" w:rsidP="005140A1">
            <w:pPr>
              <w:tabs>
                <w:tab w:val="left" w:pos="-720"/>
              </w:tabs>
              <w:suppressAutoHyphens/>
              <w:rPr>
                <w:color w:val="000000"/>
                <w:spacing w:val="-2"/>
                <w:szCs w:val="18"/>
                <w:u w:val="single"/>
              </w:rPr>
            </w:pPr>
            <w:r>
              <w:rPr>
                <w:color w:val="000000"/>
                <w:szCs w:val="18"/>
              </w:rPr>
              <w:t>09</w:t>
            </w:r>
            <w:r w:rsidRPr="00CC6030">
              <w:rPr>
                <w:color w:val="000000"/>
                <w:szCs w:val="18"/>
              </w:rPr>
              <w:t>:</w:t>
            </w:r>
            <w:r>
              <w:rPr>
                <w:color w:val="000000"/>
                <w:szCs w:val="18"/>
              </w:rPr>
              <w:t xml:space="preserve">45 </w:t>
            </w:r>
            <w:r w:rsidRPr="00CC6030">
              <w:rPr>
                <w:color w:val="000000"/>
                <w:szCs w:val="18"/>
              </w:rPr>
              <w:t xml:space="preserve">– </w:t>
            </w:r>
            <w:r>
              <w:rPr>
                <w:color w:val="000000"/>
                <w:szCs w:val="18"/>
              </w:rPr>
              <w:t>10</w:t>
            </w:r>
            <w:r w:rsidRPr="00CC6030">
              <w:rPr>
                <w:color w:val="000000"/>
                <w:szCs w:val="18"/>
              </w:rPr>
              <w:t>:</w:t>
            </w:r>
            <w:r>
              <w:rPr>
                <w:color w:val="000000"/>
                <w:szCs w:val="18"/>
              </w:rPr>
              <w:t>10</w:t>
            </w:r>
          </w:p>
        </w:tc>
        <w:tc>
          <w:tcPr>
            <w:tcW w:w="5103" w:type="dxa"/>
          </w:tcPr>
          <w:p w14:paraId="39CF3225" w14:textId="5AD1BAFA" w:rsidR="00536A1D" w:rsidRPr="00CC6030" w:rsidRDefault="00536A1D" w:rsidP="005140A1">
            <w:pPr>
              <w:tabs>
                <w:tab w:val="left" w:pos="425"/>
              </w:tabs>
              <w:ind w:left="447" w:hanging="447"/>
              <w:rPr>
                <w:color w:val="000000"/>
                <w:spacing w:val="-2"/>
                <w:szCs w:val="18"/>
              </w:rPr>
            </w:pPr>
            <w:r>
              <w:rPr>
                <w:color w:val="000000"/>
                <w:spacing w:val="-2"/>
                <w:szCs w:val="18"/>
              </w:rPr>
              <w:t>6</w:t>
            </w:r>
            <w:r w:rsidRPr="00CC6030">
              <w:rPr>
                <w:color w:val="000000"/>
                <w:spacing w:val="-2"/>
                <w:szCs w:val="18"/>
              </w:rPr>
              <w:t>.</w:t>
            </w:r>
            <w:r>
              <w:rPr>
                <w:color w:val="000000"/>
                <w:spacing w:val="-2"/>
                <w:szCs w:val="18"/>
              </w:rPr>
              <w:t>3</w:t>
            </w:r>
            <w:r w:rsidRPr="00CC6030">
              <w:rPr>
                <w:color w:val="000000"/>
                <w:spacing w:val="-2"/>
                <w:szCs w:val="18"/>
              </w:rPr>
              <w:tab/>
            </w:r>
            <w:r>
              <w:rPr>
                <w:spacing w:val="-2"/>
              </w:rPr>
              <w:t>The EU Procurement Directives as an example of GPA implementation: experience and insights</w:t>
            </w:r>
            <w:r w:rsidRPr="00CC6030">
              <w:rPr>
                <w:color w:val="000000"/>
                <w:spacing w:val="-2"/>
                <w:szCs w:val="18"/>
              </w:rPr>
              <w:t xml:space="preserve"> </w:t>
            </w:r>
          </w:p>
        </w:tc>
        <w:tc>
          <w:tcPr>
            <w:tcW w:w="2551" w:type="dxa"/>
          </w:tcPr>
          <w:p w14:paraId="5CC375CE" w14:textId="77777777" w:rsidR="00536A1D" w:rsidRPr="00CC6030" w:rsidRDefault="00536A1D" w:rsidP="005140A1">
            <w:pPr>
              <w:tabs>
                <w:tab w:val="left" w:pos="-720"/>
              </w:tabs>
              <w:suppressAutoHyphens/>
              <w:rPr>
                <w:color w:val="000000"/>
                <w:spacing w:val="-2"/>
                <w:szCs w:val="18"/>
              </w:rPr>
            </w:pPr>
            <w:r w:rsidRPr="00522191">
              <w:rPr>
                <w:bCs/>
              </w:rPr>
              <w:t>Professor Sue Arrowsmith</w:t>
            </w:r>
            <w:r w:rsidRPr="00522191">
              <w:rPr>
                <w:bCs/>
              </w:rPr>
              <w:br/>
            </w:r>
            <w:r>
              <w:rPr>
                <w:bCs/>
              </w:rPr>
              <w:t xml:space="preserve">The </w:t>
            </w:r>
            <w:r w:rsidRPr="00522191">
              <w:rPr>
                <w:bCs/>
              </w:rPr>
              <w:t>University of Nottingham</w:t>
            </w:r>
            <w:r>
              <w:rPr>
                <w:bCs/>
              </w:rPr>
              <w:t xml:space="preserve"> School of Law</w:t>
            </w:r>
          </w:p>
        </w:tc>
      </w:tr>
      <w:tr w:rsidR="00536A1D" w:rsidRPr="00CC6030" w14:paraId="0A043706" w14:textId="77777777" w:rsidTr="005140A1">
        <w:trPr>
          <w:trHeight w:val="258"/>
        </w:trPr>
        <w:tc>
          <w:tcPr>
            <w:tcW w:w="1560" w:type="dxa"/>
          </w:tcPr>
          <w:p w14:paraId="655B9194" w14:textId="3AAD4AEC" w:rsidR="00536A1D" w:rsidRPr="00CC6030" w:rsidRDefault="00536A1D" w:rsidP="005140A1">
            <w:pPr>
              <w:ind w:left="1701" w:hanging="1701"/>
              <w:rPr>
                <w:color w:val="000000"/>
                <w:szCs w:val="18"/>
              </w:rPr>
            </w:pPr>
            <w:r w:rsidRPr="00CC6030">
              <w:rPr>
                <w:color w:val="000000"/>
                <w:szCs w:val="18"/>
              </w:rPr>
              <w:t>1</w:t>
            </w:r>
            <w:r>
              <w:rPr>
                <w:color w:val="000000"/>
                <w:szCs w:val="18"/>
              </w:rPr>
              <w:t>0</w:t>
            </w:r>
            <w:r w:rsidRPr="00CC6030">
              <w:rPr>
                <w:color w:val="000000"/>
                <w:szCs w:val="18"/>
              </w:rPr>
              <w:t>:</w:t>
            </w:r>
            <w:r>
              <w:rPr>
                <w:color w:val="000000"/>
                <w:szCs w:val="18"/>
              </w:rPr>
              <w:t>10</w:t>
            </w:r>
            <w:r w:rsidRPr="00CC6030">
              <w:rPr>
                <w:color w:val="000000"/>
                <w:szCs w:val="18"/>
              </w:rPr>
              <w:t xml:space="preserve"> – 1</w:t>
            </w:r>
            <w:r>
              <w:rPr>
                <w:color w:val="000000"/>
                <w:szCs w:val="18"/>
              </w:rPr>
              <w:t>0</w:t>
            </w:r>
            <w:r w:rsidRPr="00CC6030">
              <w:rPr>
                <w:color w:val="000000"/>
                <w:szCs w:val="18"/>
              </w:rPr>
              <w:t>:</w:t>
            </w:r>
            <w:r>
              <w:rPr>
                <w:color w:val="000000"/>
                <w:szCs w:val="18"/>
              </w:rPr>
              <w:t>30</w:t>
            </w:r>
          </w:p>
        </w:tc>
        <w:tc>
          <w:tcPr>
            <w:tcW w:w="7654" w:type="dxa"/>
            <w:gridSpan w:val="2"/>
          </w:tcPr>
          <w:p w14:paraId="04ECC312" w14:textId="47BCCFAF" w:rsidR="00536A1D" w:rsidRPr="00CC6030" w:rsidRDefault="00536A1D" w:rsidP="005140A1">
            <w:pPr>
              <w:tabs>
                <w:tab w:val="left" w:pos="447"/>
              </w:tabs>
              <w:ind w:left="447" w:hanging="447"/>
              <w:rPr>
                <w:color w:val="000000"/>
                <w:spacing w:val="-2"/>
                <w:szCs w:val="18"/>
              </w:rPr>
            </w:pPr>
            <w:r>
              <w:rPr>
                <w:color w:val="000000"/>
                <w:spacing w:val="-2"/>
                <w:szCs w:val="18"/>
              </w:rPr>
              <w:t>6</w:t>
            </w:r>
            <w:r w:rsidRPr="00CC6030">
              <w:rPr>
                <w:color w:val="000000"/>
                <w:spacing w:val="-2"/>
                <w:szCs w:val="18"/>
              </w:rPr>
              <w:t>.</w:t>
            </w:r>
            <w:r>
              <w:rPr>
                <w:color w:val="000000"/>
                <w:spacing w:val="-2"/>
                <w:szCs w:val="18"/>
              </w:rPr>
              <w:t>4</w:t>
            </w:r>
            <w:r w:rsidRPr="00CC6030">
              <w:rPr>
                <w:color w:val="000000"/>
                <w:spacing w:val="-2"/>
                <w:szCs w:val="18"/>
              </w:rPr>
              <w:tab/>
              <w:t>General discussion</w:t>
            </w:r>
            <w:r>
              <w:rPr>
                <w:color w:val="000000"/>
                <w:spacing w:val="-2"/>
                <w:szCs w:val="18"/>
              </w:rPr>
              <w:t xml:space="preserve"> for Sessions 6a and 6b</w:t>
            </w:r>
          </w:p>
        </w:tc>
      </w:tr>
    </w:tbl>
    <w:p w14:paraId="5B09DF49" w14:textId="31784D75" w:rsidR="00536A1D" w:rsidRDefault="00536A1D" w:rsidP="00536A1D">
      <w:pPr>
        <w:rPr>
          <w:szCs w:val="18"/>
        </w:rPr>
      </w:pPr>
    </w:p>
    <w:p w14:paraId="24C7EAA8" w14:textId="62C409E2" w:rsidR="00536A1D" w:rsidRPr="00CC6030" w:rsidRDefault="00536A1D" w:rsidP="00536A1D">
      <w:pPr>
        <w:shd w:val="clear" w:color="auto" w:fill="CCFFFF"/>
        <w:tabs>
          <w:tab w:val="left" w:pos="-720"/>
        </w:tabs>
        <w:suppressAutoHyphens/>
        <w:ind w:left="2160" w:hanging="2160"/>
        <w:jc w:val="left"/>
        <w:rPr>
          <w:b/>
          <w:color w:val="000000"/>
          <w:spacing w:val="-2"/>
          <w:szCs w:val="18"/>
        </w:rPr>
      </w:pPr>
      <w:r w:rsidRPr="00CC6030">
        <w:rPr>
          <w:b/>
          <w:szCs w:val="18"/>
        </w:rPr>
        <w:t>10:</w:t>
      </w:r>
      <w:r>
        <w:rPr>
          <w:b/>
          <w:szCs w:val="18"/>
        </w:rPr>
        <w:t>30</w:t>
      </w:r>
      <w:r w:rsidRPr="00CC6030">
        <w:rPr>
          <w:b/>
          <w:szCs w:val="18"/>
        </w:rPr>
        <w:t xml:space="preserve"> – 10:</w:t>
      </w:r>
      <w:r>
        <w:rPr>
          <w:b/>
          <w:szCs w:val="18"/>
        </w:rPr>
        <w:t>45</w:t>
      </w:r>
      <w:r w:rsidRPr="00CC6030">
        <w:rPr>
          <w:b/>
          <w:szCs w:val="18"/>
        </w:rPr>
        <w:tab/>
      </w:r>
      <w:r w:rsidRPr="00CC6030">
        <w:rPr>
          <w:b/>
          <w:szCs w:val="18"/>
        </w:rPr>
        <w:tab/>
      </w:r>
      <w:r w:rsidRPr="00CC6030">
        <w:rPr>
          <w:b/>
          <w:szCs w:val="18"/>
        </w:rPr>
        <w:tab/>
      </w:r>
      <w:r w:rsidRPr="00CC6030">
        <w:rPr>
          <w:b/>
          <w:szCs w:val="18"/>
        </w:rPr>
        <w:tab/>
        <w:t>Break</w:t>
      </w:r>
    </w:p>
    <w:p w14:paraId="24820188" w14:textId="7A766784" w:rsidR="00536A1D" w:rsidRDefault="00536A1D" w:rsidP="00536A1D">
      <w:pPr>
        <w:tabs>
          <w:tab w:val="left" w:pos="-720"/>
        </w:tabs>
        <w:suppressAutoHyphens/>
        <w:rPr>
          <w:b/>
          <w:color w:val="000000"/>
          <w:spacing w:val="-2"/>
          <w:szCs w:val="18"/>
        </w:rPr>
      </w:pPr>
    </w:p>
    <w:p w14:paraId="3B0F957D" w14:textId="20DF36E4" w:rsidR="00536A1D" w:rsidRDefault="00536A1D" w:rsidP="00536A1D">
      <w:pPr>
        <w:tabs>
          <w:tab w:val="left" w:pos="-720"/>
        </w:tabs>
        <w:suppressAutoHyphens/>
        <w:ind w:left="1695" w:hanging="1695"/>
        <w:rPr>
          <w:rFonts w:eastAsia="SimSun"/>
          <w:b/>
          <w:bCs/>
          <w:color w:val="006283"/>
          <w:szCs w:val="20"/>
          <w:lang w:eastAsia="en-GB"/>
        </w:rPr>
      </w:pPr>
      <w:r w:rsidRPr="00CC6030">
        <w:rPr>
          <w:rFonts w:eastAsia="SimSun"/>
          <w:b/>
          <w:bCs/>
          <w:color w:val="006283"/>
          <w:szCs w:val="20"/>
          <w:lang w:eastAsia="en-GB"/>
        </w:rPr>
        <w:t xml:space="preserve">SESSION </w:t>
      </w:r>
      <w:r>
        <w:rPr>
          <w:rFonts w:eastAsia="SimSun"/>
          <w:b/>
          <w:bCs/>
          <w:color w:val="006283"/>
          <w:szCs w:val="20"/>
          <w:lang w:eastAsia="en-GB"/>
        </w:rPr>
        <w:t>7</w:t>
      </w:r>
      <w:r w:rsidRPr="00CC6030">
        <w:rPr>
          <w:rFonts w:eastAsia="SimSun"/>
          <w:b/>
          <w:bCs/>
          <w:color w:val="006283"/>
          <w:szCs w:val="20"/>
          <w:lang w:eastAsia="en-GB"/>
        </w:rPr>
        <w:t>:</w:t>
      </w:r>
      <w:r>
        <w:rPr>
          <w:rFonts w:eastAsia="SimSun"/>
          <w:b/>
          <w:bCs/>
          <w:color w:val="006283"/>
          <w:szCs w:val="20"/>
          <w:lang w:eastAsia="en-GB"/>
        </w:rPr>
        <w:t xml:space="preserve"> </w:t>
      </w:r>
      <w:r>
        <w:rPr>
          <w:rFonts w:eastAsia="SimSun"/>
          <w:b/>
          <w:bCs/>
          <w:color w:val="006283"/>
          <w:szCs w:val="20"/>
          <w:lang w:eastAsia="en-GB"/>
        </w:rPr>
        <w:tab/>
        <w:t xml:space="preserve">The revised GPA </w:t>
      </w:r>
      <w:r w:rsidRPr="00CC6030">
        <w:rPr>
          <w:rFonts w:eastAsia="SimSun"/>
          <w:b/>
          <w:bCs/>
          <w:color w:val="006283"/>
          <w:szCs w:val="20"/>
          <w:lang w:eastAsia="en-GB"/>
        </w:rPr>
        <w:t>enforcement procedures</w:t>
      </w:r>
      <w:r>
        <w:rPr>
          <w:rFonts w:eastAsia="SimSun"/>
          <w:b/>
          <w:bCs/>
          <w:color w:val="006283"/>
          <w:szCs w:val="20"/>
          <w:lang w:eastAsia="en-GB"/>
        </w:rPr>
        <w:t>: d</w:t>
      </w:r>
      <w:r w:rsidRPr="004A275E">
        <w:rPr>
          <w:rFonts w:eastAsia="SimSun"/>
          <w:b/>
          <w:bCs/>
          <w:color w:val="006283"/>
          <w:szCs w:val="20"/>
          <w:lang w:eastAsia="en-GB"/>
        </w:rPr>
        <w:t xml:space="preserve">omestic review </w:t>
      </w:r>
      <w:r>
        <w:rPr>
          <w:rFonts w:eastAsia="SimSun"/>
          <w:b/>
          <w:bCs/>
          <w:color w:val="006283"/>
          <w:szCs w:val="20"/>
          <w:lang w:eastAsia="en-GB"/>
        </w:rPr>
        <w:t>procedures as</w:t>
      </w:r>
      <w:r w:rsidRPr="004A275E">
        <w:rPr>
          <w:rFonts w:eastAsia="SimSun"/>
          <w:b/>
          <w:bCs/>
          <w:color w:val="006283"/>
          <w:szCs w:val="20"/>
          <w:lang w:eastAsia="en-GB"/>
        </w:rPr>
        <w:t xml:space="preserve"> an essential tool of good governance in public </w:t>
      </w:r>
      <w:r>
        <w:rPr>
          <w:rFonts w:eastAsia="SimSun"/>
          <w:b/>
          <w:bCs/>
          <w:color w:val="006283"/>
          <w:szCs w:val="20"/>
          <w:lang w:eastAsia="en-GB"/>
        </w:rPr>
        <w:t xml:space="preserve">procurement </w:t>
      </w:r>
    </w:p>
    <w:p w14:paraId="5FE69E7F" w14:textId="77777777" w:rsidR="00536A1D" w:rsidRDefault="00536A1D" w:rsidP="00536A1D">
      <w:pPr>
        <w:tabs>
          <w:tab w:val="left" w:pos="-720"/>
        </w:tabs>
        <w:suppressAutoHyphens/>
        <w:rPr>
          <w:rFonts w:eastAsia="SimSun"/>
          <w:b/>
          <w:bCs/>
          <w:color w:val="006283"/>
          <w:szCs w:val="20"/>
          <w:lang w:eastAsia="en-GB"/>
        </w:rPr>
      </w:pPr>
    </w:p>
    <w:p w14:paraId="2D5B4FEB" w14:textId="77777777" w:rsidR="00536A1D" w:rsidRDefault="00536A1D" w:rsidP="00536A1D">
      <w:pPr>
        <w:tabs>
          <w:tab w:val="left" w:pos="-720"/>
        </w:tabs>
        <w:suppressAutoHyphens/>
      </w:pPr>
    </w:p>
    <w:tbl>
      <w:tblPr>
        <w:tblStyle w:val="WTOTable1"/>
        <w:tblW w:w="9209" w:type="dxa"/>
        <w:tblLayout w:type="fixed"/>
        <w:tblLook w:val="0000" w:firstRow="0" w:lastRow="0" w:firstColumn="0" w:lastColumn="0" w:noHBand="0" w:noVBand="0"/>
      </w:tblPr>
      <w:tblGrid>
        <w:gridCol w:w="1555"/>
        <w:gridCol w:w="5103"/>
        <w:gridCol w:w="2551"/>
      </w:tblGrid>
      <w:tr w:rsidR="00536A1D" w:rsidRPr="00522191" w14:paraId="0CA8D4EB" w14:textId="77777777" w:rsidTr="00DF7EA0">
        <w:tc>
          <w:tcPr>
            <w:tcW w:w="1555" w:type="dxa"/>
          </w:tcPr>
          <w:p w14:paraId="2315C5C9" w14:textId="77777777" w:rsidR="00536A1D" w:rsidRPr="00522191" w:rsidRDefault="00536A1D" w:rsidP="00DF7EA0">
            <w:pPr>
              <w:tabs>
                <w:tab w:val="left" w:pos="-720"/>
              </w:tabs>
              <w:suppressAutoHyphens/>
              <w:spacing w:before="90" w:after="54"/>
              <w:jc w:val="center"/>
              <w:rPr>
                <w:b/>
                <w:bCs/>
                <w:spacing w:val="-2"/>
                <w:u w:val="single"/>
              </w:rPr>
            </w:pPr>
            <w:r w:rsidRPr="00522191">
              <w:rPr>
                <w:b/>
                <w:bCs/>
                <w:spacing w:val="-2"/>
                <w:u w:val="single"/>
              </w:rPr>
              <w:t>Time</w:t>
            </w:r>
          </w:p>
        </w:tc>
        <w:tc>
          <w:tcPr>
            <w:tcW w:w="5103" w:type="dxa"/>
          </w:tcPr>
          <w:p w14:paraId="15517A93" w14:textId="77777777" w:rsidR="00536A1D" w:rsidRPr="00522191" w:rsidRDefault="00536A1D" w:rsidP="00DF7EA0">
            <w:pPr>
              <w:tabs>
                <w:tab w:val="left" w:pos="-720"/>
              </w:tabs>
              <w:suppressAutoHyphens/>
              <w:spacing w:before="90" w:after="54"/>
              <w:jc w:val="center"/>
              <w:rPr>
                <w:b/>
                <w:bCs/>
                <w:spacing w:val="-2"/>
              </w:rPr>
            </w:pPr>
            <w:r w:rsidRPr="00522191">
              <w:rPr>
                <w:b/>
                <w:bCs/>
                <w:spacing w:val="-2"/>
                <w:u w:val="single"/>
              </w:rPr>
              <w:t>Subject</w:t>
            </w:r>
          </w:p>
        </w:tc>
        <w:tc>
          <w:tcPr>
            <w:tcW w:w="2551" w:type="dxa"/>
          </w:tcPr>
          <w:p w14:paraId="71D828F9" w14:textId="77777777" w:rsidR="00536A1D" w:rsidRPr="00522191" w:rsidRDefault="00536A1D" w:rsidP="00DF7EA0">
            <w:pPr>
              <w:tabs>
                <w:tab w:val="left" w:pos="-720"/>
              </w:tabs>
              <w:suppressAutoHyphens/>
              <w:spacing w:before="90" w:after="54"/>
              <w:jc w:val="center"/>
              <w:rPr>
                <w:b/>
                <w:bCs/>
                <w:spacing w:val="-2"/>
                <w:u w:val="single"/>
              </w:rPr>
            </w:pPr>
            <w:r w:rsidRPr="00522191">
              <w:rPr>
                <w:b/>
                <w:bCs/>
                <w:spacing w:val="-2"/>
                <w:u w:val="single"/>
              </w:rPr>
              <w:t>Speakers</w:t>
            </w:r>
          </w:p>
        </w:tc>
      </w:tr>
      <w:tr w:rsidR="00536A1D" w:rsidRPr="00522191" w14:paraId="234E6B83" w14:textId="77777777" w:rsidTr="00DF7EA0">
        <w:trPr>
          <w:cnfStyle w:val="000000010000" w:firstRow="0" w:lastRow="0" w:firstColumn="0" w:lastColumn="0" w:oddVBand="0" w:evenVBand="0" w:oddHBand="0" w:evenHBand="1" w:firstRowFirstColumn="0" w:firstRowLastColumn="0" w:lastRowFirstColumn="0" w:lastRowLastColumn="0"/>
          <w:trHeight w:val="116"/>
        </w:trPr>
        <w:tc>
          <w:tcPr>
            <w:tcW w:w="1555" w:type="dxa"/>
          </w:tcPr>
          <w:p w14:paraId="43FCE39C" w14:textId="4D200299" w:rsidR="00536A1D" w:rsidRPr="00522191" w:rsidRDefault="00536A1D" w:rsidP="00DF7EA0">
            <w:pPr>
              <w:tabs>
                <w:tab w:val="left" w:pos="-720"/>
              </w:tabs>
              <w:suppressAutoHyphens/>
              <w:rPr>
                <w:spacing w:val="-2"/>
              </w:rPr>
            </w:pPr>
            <w:r>
              <w:rPr>
                <w:spacing w:val="-2"/>
              </w:rPr>
              <w:t>10:45 – 11:</w:t>
            </w:r>
            <w:r w:rsidR="00377566">
              <w:rPr>
                <w:spacing w:val="-2"/>
              </w:rPr>
              <w:t>10</w:t>
            </w:r>
          </w:p>
        </w:tc>
        <w:tc>
          <w:tcPr>
            <w:tcW w:w="5103" w:type="dxa"/>
          </w:tcPr>
          <w:p w14:paraId="57B49FE7" w14:textId="58403F52" w:rsidR="00536A1D" w:rsidRPr="00522191" w:rsidRDefault="00536A1D" w:rsidP="00DF7EA0">
            <w:pPr>
              <w:widowControl w:val="0"/>
              <w:tabs>
                <w:tab w:val="left" w:pos="-720"/>
                <w:tab w:val="left" w:pos="557"/>
              </w:tabs>
              <w:ind w:left="567" w:hanging="567"/>
              <w:jc w:val="left"/>
              <w:rPr>
                <w:spacing w:val="-2"/>
              </w:rPr>
            </w:pPr>
            <w:r>
              <w:rPr>
                <w:spacing w:val="-2"/>
              </w:rPr>
              <w:t>7.1</w:t>
            </w:r>
            <w:r w:rsidRPr="00522191">
              <w:rPr>
                <w:spacing w:val="-2"/>
              </w:rPr>
              <w:tab/>
            </w:r>
            <w:r>
              <w:rPr>
                <w:spacing w:val="-2"/>
              </w:rPr>
              <w:t>The GPA d</w:t>
            </w:r>
            <w:r w:rsidRPr="00522191">
              <w:rPr>
                <w:spacing w:val="-2"/>
              </w:rPr>
              <w:t>omestic review procedures</w:t>
            </w:r>
            <w:r>
              <w:rPr>
                <w:spacing w:val="-2"/>
              </w:rPr>
              <w:t xml:space="preserve"> and WTO DSU</w:t>
            </w:r>
            <w:r w:rsidRPr="00522191">
              <w:rPr>
                <w:spacing w:val="-2"/>
              </w:rPr>
              <w:t xml:space="preserve"> </w:t>
            </w:r>
          </w:p>
        </w:tc>
        <w:tc>
          <w:tcPr>
            <w:tcW w:w="2551" w:type="dxa"/>
          </w:tcPr>
          <w:p w14:paraId="47673EA7" w14:textId="77777777" w:rsidR="00536A1D" w:rsidRPr="00CC6030" w:rsidRDefault="00536A1D" w:rsidP="00DF7EA0">
            <w:pPr>
              <w:rPr>
                <w:iCs/>
                <w:szCs w:val="18"/>
              </w:rPr>
            </w:pPr>
            <w:r w:rsidRPr="00522191">
              <w:rPr>
                <w:bCs/>
              </w:rPr>
              <w:t>Ms Anna Caroline Müller</w:t>
            </w:r>
          </w:p>
          <w:p w14:paraId="5EDB6F6C" w14:textId="77777777" w:rsidR="00536A1D" w:rsidRPr="00522191" w:rsidDel="00C20F96" w:rsidRDefault="00536A1D" w:rsidP="00DF7EA0">
            <w:pPr>
              <w:widowControl w:val="0"/>
              <w:tabs>
                <w:tab w:val="center" w:pos="3648"/>
              </w:tabs>
              <w:jc w:val="left"/>
              <w:rPr>
                <w:bCs/>
              </w:rPr>
            </w:pPr>
            <w:r w:rsidRPr="00CC6030">
              <w:rPr>
                <w:iCs/>
                <w:szCs w:val="18"/>
              </w:rPr>
              <w:t>WTO Secretariat</w:t>
            </w:r>
          </w:p>
        </w:tc>
      </w:tr>
      <w:tr w:rsidR="00536A1D" w:rsidRPr="00522191" w14:paraId="23A66D3A" w14:textId="77777777" w:rsidTr="00DF7EA0">
        <w:trPr>
          <w:trHeight w:val="142"/>
        </w:trPr>
        <w:tc>
          <w:tcPr>
            <w:tcW w:w="1555" w:type="dxa"/>
          </w:tcPr>
          <w:p w14:paraId="127F3BF0" w14:textId="5065F838" w:rsidR="00536A1D" w:rsidRPr="00522191" w:rsidRDefault="00536A1D" w:rsidP="00DF7EA0">
            <w:pPr>
              <w:tabs>
                <w:tab w:val="left" w:pos="-720"/>
              </w:tabs>
              <w:suppressAutoHyphens/>
              <w:rPr>
                <w:spacing w:val="-2"/>
              </w:rPr>
            </w:pPr>
            <w:r>
              <w:rPr>
                <w:spacing w:val="-2"/>
              </w:rPr>
              <w:t>11:</w:t>
            </w:r>
            <w:r w:rsidR="00377566">
              <w:rPr>
                <w:spacing w:val="-2"/>
              </w:rPr>
              <w:t>10</w:t>
            </w:r>
            <w:r>
              <w:rPr>
                <w:spacing w:val="-2"/>
              </w:rPr>
              <w:t xml:space="preserve"> – 11:</w:t>
            </w:r>
            <w:r w:rsidR="00377566">
              <w:rPr>
                <w:spacing w:val="-2"/>
              </w:rPr>
              <w:t>35</w:t>
            </w:r>
          </w:p>
        </w:tc>
        <w:tc>
          <w:tcPr>
            <w:tcW w:w="5103" w:type="dxa"/>
          </w:tcPr>
          <w:p w14:paraId="362B1445" w14:textId="69A0B252" w:rsidR="00536A1D" w:rsidRPr="00522191" w:rsidRDefault="00536A1D" w:rsidP="00DF7EA0">
            <w:pPr>
              <w:widowControl w:val="0"/>
              <w:tabs>
                <w:tab w:val="left" w:pos="-720"/>
                <w:tab w:val="left" w:pos="557"/>
              </w:tabs>
              <w:ind w:left="567" w:hanging="567"/>
              <w:jc w:val="left"/>
              <w:rPr>
                <w:spacing w:val="-2"/>
              </w:rPr>
            </w:pPr>
            <w:r>
              <w:rPr>
                <w:spacing w:val="-2"/>
              </w:rPr>
              <w:t>7.2</w:t>
            </w:r>
            <w:r w:rsidRPr="00522191">
              <w:rPr>
                <w:spacing w:val="-2"/>
              </w:rPr>
              <w:tab/>
              <w:t>Domestic review procedures – the EU Remedies Directive: insights and lessons from implementation</w:t>
            </w:r>
            <w:r w:rsidRPr="00522191" w:rsidDel="007E74D5">
              <w:rPr>
                <w:spacing w:val="-2"/>
              </w:rPr>
              <w:t xml:space="preserve"> </w:t>
            </w:r>
          </w:p>
        </w:tc>
        <w:tc>
          <w:tcPr>
            <w:tcW w:w="2551" w:type="dxa"/>
          </w:tcPr>
          <w:p w14:paraId="2DB569BE" w14:textId="77777777" w:rsidR="00536A1D" w:rsidRPr="003A3BB8" w:rsidRDefault="00536A1D" w:rsidP="00DF7EA0">
            <w:pPr>
              <w:widowControl w:val="0"/>
              <w:tabs>
                <w:tab w:val="center" w:pos="3648"/>
              </w:tabs>
              <w:rPr>
                <w:bCs/>
              </w:rPr>
            </w:pPr>
            <w:r w:rsidRPr="00522191">
              <w:rPr>
                <w:bCs/>
              </w:rPr>
              <w:t xml:space="preserve">Professor Sue </w:t>
            </w:r>
            <w:proofErr w:type="spellStart"/>
            <w:r w:rsidRPr="00522191">
              <w:rPr>
                <w:bCs/>
              </w:rPr>
              <w:t>Arrowsmith</w:t>
            </w:r>
            <w:proofErr w:type="spellEnd"/>
            <w:r w:rsidRPr="00522191">
              <w:rPr>
                <w:bCs/>
              </w:rPr>
              <w:br/>
              <w:t>University of Nottingham</w:t>
            </w:r>
            <w:r>
              <w:rPr>
                <w:bCs/>
              </w:rPr>
              <w:t xml:space="preserve"> School of Law</w:t>
            </w:r>
          </w:p>
        </w:tc>
      </w:tr>
      <w:tr w:rsidR="00536A1D" w:rsidRPr="00522191" w14:paraId="2A5E9EBA" w14:textId="77777777" w:rsidTr="00DF7EA0">
        <w:trPr>
          <w:cnfStyle w:val="000000010000" w:firstRow="0" w:lastRow="0" w:firstColumn="0" w:lastColumn="0" w:oddVBand="0" w:evenVBand="0" w:oddHBand="0" w:evenHBand="1" w:firstRowFirstColumn="0" w:firstRowLastColumn="0" w:lastRowFirstColumn="0" w:lastRowLastColumn="0"/>
          <w:trHeight w:val="624"/>
        </w:trPr>
        <w:tc>
          <w:tcPr>
            <w:tcW w:w="1555" w:type="dxa"/>
          </w:tcPr>
          <w:p w14:paraId="42B8FD52" w14:textId="1E081ADB" w:rsidR="00536A1D" w:rsidRPr="00522191" w:rsidRDefault="00536A1D" w:rsidP="00DF7EA0">
            <w:pPr>
              <w:tabs>
                <w:tab w:val="left" w:pos="-720"/>
              </w:tabs>
              <w:suppressAutoHyphens/>
              <w:rPr>
                <w:spacing w:val="-2"/>
              </w:rPr>
            </w:pPr>
            <w:r>
              <w:rPr>
                <w:spacing w:val="-2"/>
              </w:rPr>
              <w:t>11:</w:t>
            </w:r>
            <w:r w:rsidR="00377566">
              <w:rPr>
                <w:spacing w:val="-2"/>
              </w:rPr>
              <w:t>35</w:t>
            </w:r>
            <w:r>
              <w:rPr>
                <w:spacing w:val="-2"/>
              </w:rPr>
              <w:t xml:space="preserve"> – 1</w:t>
            </w:r>
            <w:r w:rsidR="00377566">
              <w:rPr>
                <w:spacing w:val="-2"/>
              </w:rPr>
              <w:t>2</w:t>
            </w:r>
            <w:r>
              <w:rPr>
                <w:spacing w:val="-2"/>
              </w:rPr>
              <w:t>:</w:t>
            </w:r>
            <w:r w:rsidR="00377566">
              <w:rPr>
                <w:spacing w:val="-2"/>
              </w:rPr>
              <w:t>00</w:t>
            </w:r>
          </w:p>
        </w:tc>
        <w:tc>
          <w:tcPr>
            <w:tcW w:w="5103" w:type="dxa"/>
          </w:tcPr>
          <w:p w14:paraId="4DDB15EB" w14:textId="11E5AA72" w:rsidR="00536A1D" w:rsidRPr="00522191" w:rsidRDefault="00536A1D" w:rsidP="00DF7EA0">
            <w:pPr>
              <w:widowControl w:val="0"/>
              <w:tabs>
                <w:tab w:val="left" w:pos="-720"/>
                <w:tab w:val="left" w:pos="557"/>
              </w:tabs>
              <w:ind w:left="567" w:hanging="567"/>
              <w:jc w:val="left"/>
              <w:rPr>
                <w:spacing w:val="-2"/>
              </w:rPr>
            </w:pPr>
            <w:r>
              <w:rPr>
                <w:spacing w:val="-2"/>
              </w:rPr>
              <w:t>7.3</w:t>
            </w:r>
            <w:r w:rsidRPr="00522191">
              <w:rPr>
                <w:spacing w:val="-2"/>
              </w:rPr>
              <w:tab/>
              <w:t>Domestic review procedures – country experiences: insights and lessons from the United States</w:t>
            </w:r>
            <w:r w:rsidRPr="00522191" w:rsidDel="007E74D5">
              <w:rPr>
                <w:spacing w:val="-2"/>
              </w:rPr>
              <w:t xml:space="preserve"> </w:t>
            </w:r>
          </w:p>
        </w:tc>
        <w:tc>
          <w:tcPr>
            <w:tcW w:w="2551" w:type="dxa"/>
          </w:tcPr>
          <w:p w14:paraId="68E4BE1F" w14:textId="77777777" w:rsidR="00536A1D" w:rsidRPr="00522191" w:rsidRDefault="00536A1D" w:rsidP="00DF7EA0">
            <w:pPr>
              <w:widowControl w:val="0"/>
              <w:tabs>
                <w:tab w:val="center" w:pos="3648"/>
              </w:tabs>
              <w:jc w:val="left"/>
              <w:rPr>
                <w:lang w:eastAsia="en-GB"/>
              </w:rPr>
            </w:pPr>
            <w:r w:rsidRPr="00522191">
              <w:rPr>
                <w:bCs/>
              </w:rPr>
              <w:t>Professor Steven Schooner</w:t>
            </w:r>
            <w:r w:rsidRPr="00522191">
              <w:rPr>
                <w:bCs/>
              </w:rPr>
              <w:br/>
              <w:t>George Washington University Law School</w:t>
            </w:r>
            <w:r w:rsidRPr="00522191" w:rsidDel="007E74D5">
              <w:rPr>
                <w:bCs/>
              </w:rPr>
              <w:t xml:space="preserve"> </w:t>
            </w:r>
          </w:p>
        </w:tc>
      </w:tr>
      <w:tr w:rsidR="00536A1D" w:rsidRPr="00522191" w14:paraId="56634A74" w14:textId="77777777" w:rsidTr="00DF7EA0">
        <w:trPr>
          <w:trHeight w:val="60"/>
        </w:trPr>
        <w:tc>
          <w:tcPr>
            <w:tcW w:w="1555" w:type="dxa"/>
          </w:tcPr>
          <w:p w14:paraId="0AFC1BE4" w14:textId="31FDC4C7" w:rsidR="00536A1D" w:rsidRPr="00522191" w:rsidRDefault="00536A1D" w:rsidP="00DF7EA0">
            <w:pPr>
              <w:tabs>
                <w:tab w:val="left" w:pos="-720"/>
                <w:tab w:val="left" w:pos="557"/>
              </w:tabs>
              <w:suppressAutoHyphens/>
              <w:rPr>
                <w:spacing w:val="-2"/>
              </w:rPr>
            </w:pPr>
            <w:r>
              <w:rPr>
                <w:spacing w:val="-2"/>
              </w:rPr>
              <w:t>12:0</w:t>
            </w:r>
            <w:r w:rsidR="00377566">
              <w:rPr>
                <w:spacing w:val="-2"/>
              </w:rPr>
              <w:t>0</w:t>
            </w:r>
            <w:r>
              <w:rPr>
                <w:spacing w:val="-2"/>
              </w:rPr>
              <w:t xml:space="preserve"> – 12:15</w:t>
            </w:r>
          </w:p>
        </w:tc>
        <w:tc>
          <w:tcPr>
            <w:tcW w:w="7654" w:type="dxa"/>
            <w:gridSpan w:val="2"/>
          </w:tcPr>
          <w:p w14:paraId="04C6B6E6" w14:textId="516E4B0B" w:rsidR="00536A1D" w:rsidRPr="00522191" w:rsidRDefault="00536A1D" w:rsidP="00DF7EA0">
            <w:pPr>
              <w:widowControl w:val="0"/>
              <w:tabs>
                <w:tab w:val="left" w:pos="557"/>
                <w:tab w:val="center" w:pos="3648"/>
              </w:tabs>
              <w:ind w:left="567" w:hanging="567"/>
              <w:jc w:val="left"/>
              <w:rPr>
                <w:spacing w:val="-2"/>
              </w:rPr>
            </w:pPr>
            <w:r>
              <w:rPr>
                <w:spacing w:val="-2"/>
              </w:rPr>
              <w:t>7.4</w:t>
            </w:r>
            <w:r w:rsidRPr="00522191">
              <w:rPr>
                <w:spacing w:val="-2"/>
              </w:rPr>
              <w:tab/>
              <w:t>General discussion/key takeaways</w:t>
            </w:r>
          </w:p>
        </w:tc>
      </w:tr>
    </w:tbl>
    <w:p w14:paraId="2B6E21B3" w14:textId="77777777" w:rsidR="00536A1D" w:rsidRDefault="00536A1D" w:rsidP="00536A1D">
      <w:pPr>
        <w:tabs>
          <w:tab w:val="left" w:pos="-720"/>
        </w:tabs>
        <w:suppressAutoHyphens/>
        <w:rPr>
          <w:b/>
          <w:color w:val="000000"/>
          <w:spacing w:val="-2"/>
          <w:szCs w:val="18"/>
        </w:rPr>
      </w:pPr>
    </w:p>
    <w:p w14:paraId="1EC4CA27" w14:textId="77777777" w:rsidR="00290948" w:rsidRPr="00CC6030" w:rsidRDefault="00290948" w:rsidP="00BD483F">
      <w:pPr>
        <w:tabs>
          <w:tab w:val="left" w:pos="-720"/>
        </w:tabs>
        <w:suppressAutoHyphens/>
        <w:jc w:val="left"/>
        <w:rPr>
          <w:b/>
          <w:color w:val="000000"/>
          <w:szCs w:val="18"/>
        </w:rPr>
      </w:pPr>
    </w:p>
    <w:p w14:paraId="33286034" w14:textId="77777777" w:rsidR="00BD483F" w:rsidRPr="00CC6030" w:rsidRDefault="00BD483F" w:rsidP="00BD483F">
      <w:pPr>
        <w:shd w:val="clear" w:color="auto" w:fill="CCFFFF"/>
        <w:tabs>
          <w:tab w:val="left" w:pos="-720"/>
        </w:tabs>
        <w:suppressAutoHyphens/>
        <w:ind w:left="2160" w:hanging="2160"/>
        <w:jc w:val="left"/>
        <w:rPr>
          <w:b/>
          <w:szCs w:val="18"/>
        </w:rPr>
      </w:pPr>
      <w:r w:rsidRPr="00CC6030">
        <w:rPr>
          <w:b/>
          <w:szCs w:val="18"/>
        </w:rPr>
        <w:t>12:15 – 1</w:t>
      </w:r>
      <w:r>
        <w:rPr>
          <w:b/>
          <w:szCs w:val="18"/>
        </w:rPr>
        <w:t>3</w:t>
      </w:r>
      <w:r w:rsidRPr="00CC6030">
        <w:rPr>
          <w:b/>
          <w:szCs w:val="18"/>
        </w:rPr>
        <w:t>:</w:t>
      </w:r>
      <w:r>
        <w:rPr>
          <w:b/>
          <w:szCs w:val="18"/>
        </w:rPr>
        <w:t>00</w:t>
      </w:r>
      <w:r w:rsidRPr="00CC6030">
        <w:rPr>
          <w:b/>
          <w:szCs w:val="18"/>
        </w:rPr>
        <w:tab/>
      </w:r>
      <w:r w:rsidRPr="00CC6030">
        <w:rPr>
          <w:b/>
          <w:szCs w:val="18"/>
        </w:rPr>
        <w:tab/>
      </w:r>
      <w:r w:rsidRPr="00CC6030">
        <w:rPr>
          <w:b/>
          <w:szCs w:val="18"/>
        </w:rPr>
        <w:tab/>
      </w:r>
      <w:r w:rsidRPr="00CC6030">
        <w:rPr>
          <w:b/>
          <w:szCs w:val="18"/>
        </w:rPr>
        <w:tab/>
        <w:t>Lunch</w:t>
      </w:r>
    </w:p>
    <w:p w14:paraId="2EFF83B8" w14:textId="5E5FD60A" w:rsidR="00BD483F" w:rsidRDefault="00BD483F" w:rsidP="00BD483F">
      <w:pPr>
        <w:jc w:val="left"/>
        <w:rPr>
          <w:color w:val="000000"/>
          <w:szCs w:val="18"/>
        </w:rPr>
      </w:pPr>
    </w:p>
    <w:p w14:paraId="1DA326E9" w14:textId="171873FE" w:rsidR="006D5919" w:rsidRDefault="006D5919">
      <w:pPr>
        <w:jc w:val="left"/>
        <w:rPr>
          <w:color w:val="000000"/>
          <w:szCs w:val="18"/>
        </w:rPr>
      </w:pPr>
      <w:r>
        <w:rPr>
          <w:color w:val="000000"/>
          <w:szCs w:val="18"/>
        </w:rPr>
        <w:br w:type="page"/>
      </w:r>
    </w:p>
    <w:p w14:paraId="2026855B" w14:textId="77777777" w:rsidR="006D5919" w:rsidRPr="00CC6030" w:rsidRDefault="006D5919" w:rsidP="00BD483F">
      <w:pPr>
        <w:jc w:val="left"/>
        <w:rPr>
          <w:color w:val="000000"/>
          <w:szCs w:val="18"/>
        </w:rPr>
      </w:pPr>
    </w:p>
    <w:p w14:paraId="14415EB0" w14:textId="232C7DDF" w:rsidR="00CC6030" w:rsidRDefault="00CC6030" w:rsidP="00CC6030">
      <w:pPr>
        <w:jc w:val="left"/>
        <w:rPr>
          <w:b/>
          <w:color w:val="000000"/>
          <w:szCs w:val="18"/>
          <w:u w:val="single"/>
        </w:rPr>
      </w:pPr>
    </w:p>
    <w:p w14:paraId="10208ED5" w14:textId="7E1B60C0" w:rsidR="00C6415F" w:rsidRPr="003A475F" w:rsidRDefault="00C6415F" w:rsidP="00C6415F">
      <w:pPr>
        <w:tabs>
          <w:tab w:val="left" w:pos="-720"/>
        </w:tabs>
        <w:suppressAutoHyphens/>
        <w:ind w:left="1695" w:hanging="1695"/>
        <w:rPr>
          <w:rFonts w:eastAsia="SimSun"/>
          <w:b/>
          <w:bCs/>
          <w:color w:val="006283"/>
          <w:szCs w:val="20"/>
          <w:lang w:eastAsia="en-GB"/>
        </w:rPr>
      </w:pPr>
      <w:r w:rsidRPr="003A475F">
        <w:rPr>
          <w:rFonts w:eastAsia="SimSun"/>
          <w:b/>
          <w:bCs/>
          <w:color w:val="006283"/>
          <w:szCs w:val="20"/>
          <w:lang w:eastAsia="en-GB"/>
        </w:rPr>
        <w:t xml:space="preserve">SESSION </w:t>
      </w:r>
      <w:r w:rsidR="003A475F" w:rsidRPr="003A475F">
        <w:rPr>
          <w:rFonts w:eastAsia="SimSun"/>
          <w:b/>
          <w:bCs/>
          <w:color w:val="006283"/>
          <w:szCs w:val="20"/>
          <w:lang w:eastAsia="en-GB"/>
        </w:rPr>
        <w:t>8</w:t>
      </w:r>
      <w:r w:rsidRPr="003A475F">
        <w:rPr>
          <w:rFonts w:eastAsia="SimSun"/>
          <w:b/>
          <w:bCs/>
          <w:color w:val="006283"/>
          <w:szCs w:val="20"/>
          <w:lang w:eastAsia="en-GB"/>
        </w:rPr>
        <w:t>:</w:t>
      </w:r>
      <w:r w:rsidRPr="003A475F">
        <w:rPr>
          <w:rFonts w:eastAsia="SimSun"/>
          <w:b/>
          <w:bCs/>
          <w:color w:val="006283"/>
          <w:szCs w:val="20"/>
          <w:lang w:eastAsia="en-GB"/>
        </w:rPr>
        <w:tab/>
        <w:t>Government procurement as an instrument of good governance: the policy context</w:t>
      </w:r>
    </w:p>
    <w:p w14:paraId="4C142A37" w14:textId="77777777" w:rsidR="00C6415F" w:rsidRPr="003A475F" w:rsidRDefault="00C6415F" w:rsidP="00C6415F">
      <w:pPr>
        <w:tabs>
          <w:tab w:val="left" w:pos="-720"/>
        </w:tabs>
        <w:suppressAutoHyphens/>
        <w:ind w:left="1695" w:hanging="1695"/>
        <w:rPr>
          <w:rFonts w:eastAsia="SimSun"/>
          <w:b/>
          <w:bCs/>
          <w:color w:val="006283"/>
          <w:szCs w:val="20"/>
          <w:lang w:eastAsia="en-GB"/>
        </w:rPr>
      </w:pPr>
    </w:p>
    <w:tbl>
      <w:tblPr>
        <w:tblStyle w:val="WTOTable1"/>
        <w:tblW w:w="9209" w:type="dxa"/>
        <w:jc w:val="center"/>
        <w:tblLayout w:type="fixed"/>
        <w:tblLook w:val="0000" w:firstRow="0" w:lastRow="0" w:firstColumn="0" w:lastColumn="0" w:noHBand="0" w:noVBand="0"/>
      </w:tblPr>
      <w:tblGrid>
        <w:gridCol w:w="1555"/>
        <w:gridCol w:w="567"/>
        <w:gridCol w:w="4536"/>
        <w:gridCol w:w="2551"/>
      </w:tblGrid>
      <w:tr w:rsidR="00C6415F" w:rsidRPr="00522191" w14:paraId="41C01C18" w14:textId="77777777" w:rsidTr="00DF7EA0">
        <w:trPr>
          <w:jc w:val="center"/>
        </w:trPr>
        <w:tc>
          <w:tcPr>
            <w:tcW w:w="1555" w:type="dxa"/>
          </w:tcPr>
          <w:p w14:paraId="3CA45998" w14:textId="77777777" w:rsidR="00C6415F" w:rsidRPr="003A475F" w:rsidRDefault="00C6415F" w:rsidP="00DF7EA0">
            <w:pPr>
              <w:tabs>
                <w:tab w:val="left" w:pos="-720"/>
              </w:tabs>
              <w:suppressAutoHyphens/>
              <w:spacing w:before="90" w:after="54"/>
              <w:jc w:val="center"/>
              <w:rPr>
                <w:b/>
                <w:bCs/>
                <w:spacing w:val="-2"/>
                <w:u w:val="single"/>
              </w:rPr>
            </w:pPr>
            <w:r w:rsidRPr="003A475F">
              <w:rPr>
                <w:b/>
                <w:bCs/>
                <w:spacing w:val="-2"/>
                <w:u w:val="single"/>
              </w:rPr>
              <w:t>Time</w:t>
            </w:r>
          </w:p>
        </w:tc>
        <w:tc>
          <w:tcPr>
            <w:tcW w:w="5103" w:type="dxa"/>
            <w:gridSpan w:val="2"/>
          </w:tcPr>
          <w:p w14:paraId="080DFF5A" w14:textId="77777777" w:rsidR="00C6415F" w:rsidRPr="003A475F" w:rsidRDefault="00C6415F" w:rsidP="00DF7EA0">
            <w:pPr>
              <w:tabs>
                <w:tab w:val="left" w:pos="-720"/>
              </w:tabs>
              <w:suppressAutoHyphens/>
              <w:spacing w:before="90" w:after="54"/>
              <w:jc w:val="center"/>
              <w:rPr>
                <w:b/>
                <w:bCs/>
                <w:spacing w:val="-2"/>
              </w:rPr>
            </w:pPr>
            <w:r w:rsidRPr="003A475F">
              <w:rPr>
                <w:b/>
                <w:bCs/>
                <w:spacing w:val="-2"/>
                <w:u w:val="single"/>
              </w:rPr>
              <w:t>Subject</w:t>
            </w:r>
          </w:p>
        </w:tc>
        <w:tc>
          <w:tcPr>
            <w:tcW w:w="2551" w:type="dxa"/>
          </w:tcPr>
          <w:p w14:paraId="1C09DF16" w14:textId="77777777" w:rsidR="00C6415F" w:rsidRPr="00522191" w:rsidRDefault="00C6415F" w:rsidP="00DF7EA0">
            <w:pPr>
              <w:tabs>
                <w:tab w:val="left" w:pos="-720"/>
              </w:tabs>
              <w:suppressAutoHyphens/>
              <w:spacing w:before="90" w:after="54"/>
              <w:jc w:val="center"/>
              <w:rPr>
                <w:b/>
                <w:bCs/>
                <w:spacing w:val="-2"/>
                <w:u w:val="single"/>
              </w:rPr>
            </w:pPr>
            <w:r w:rsidRPr="003A475F">
              <w:rPr>
                <w:b/>
                <w:bCs/>
                <w:spacing w:val="-2"/>
                <w:u w:val="single"/>
              </w:rPr>
              <w:t>Speakers</w:t>
            </w:r>
          </w:p>
        </w:tc>
      </w:tr>
      <w:tr w:rsidR="00C6415F" w:rsidRPr="00522191" w14:paraId="2E167739" w14:textId="77777777" w:rsidTr="00DF7EA0">
        <w:trPr>
          <w:cnfStyle w:val="000000010000" w:firstRow="0" w:lastRow="0" w:firstColumn="0" w:lastColumn="0" w:oddVBand="0" w:evenVBand="0" w:oddHBand="0" w:evenHBand="1" w:firstRowFirstColumn="0" w:firstRowLastColumn="0" w:lastRowFirstColumn="0" w:lastRowLastColumn="0"/>
          <w:trHeight w:val="745"/>
          <w:jc w:val="center"/>
        </w:trPr>
        <w:tc>
          <w:tcPr>
            <w:tcW w:w="1555" w:type="dxa"/>
          </w:tcPr>
          <w:p w14:paraId="02029B0A" w14:textId="77777777" w:rsidR="00C6415F" w:rsidRPr="00522191" w:rsidRDefault="00C6415F" w:rsidP="00DF7EA0">
            <w:pPr>
              <w:tabs>
                <w:tab w:val="left" w:pos="-720"/>
              </w:tabs>
              <w:suppressAutoHyphens/>
              <w:rPr>
                <w:spacing w:val="-2"/>
              </w:rPr>
            </w:pPr>
            <w:r>
              <w:rPr>
                <w:spacing w:val="-2"/>
              </w:rPr>
              <w:t>13:00 – 13:20</w:t>
            </w:r>
          </w:p>
        </w:tc>
        <w:tc>
          <w:tcPr>
            <w:tcW w:w="567" w:type="dxa"/>
            <w:tcBorders>
              <w:top w:val="nil"/>
              <w:bottom w:val="nil"/>
              <w:right w:val="nil"/>
            </w:tcBorders>
          </w:tcPr>
          <w:p w14:paraId="39028BB3" w14:textId="051FDD38" w:rsidR="00C6415F" w:rsidRPr="007A13BE" w:rsidRDefault="003A475F" w:rsidP="00DF7EA0">
            <w:pPr>
              <w:pStyle w:val="BodyText"/>
              <w:numPr>
                <w:ilvl w:val="0"/>
                <w:numId w:val="0"/>
              </w:numPr>
            </w:pPr>
            <w:r>
              <w:rPr>
                <w:spacing w:val="-2"/>
              </w:rPr>
              <w:t>8</w:t>
            </w:r>
            <w:r w:rsidR="00C6415F" w:rsidRPr="00522191">
              <w:rPr>
                <w:spacing w:val="-2"/>
              </w:rPr>
              <w:t>.1</w:t>
            </w:r>
          </w:p>
        </w:tc>
        <w:tc>
          <w:tcPr>
            <w:tcW w:w="4536" w:type="dxa"/>
            <w:tcBorders>
              <w:left w:val="nil"/>
            </w:tcBorders>
          </w:tcPr>
          <w:p w14:paraId="31B62D4B" w14:textId="77777777" w:rsidR="00C6415F" w:rsidRPr="00522191" w:rsidRDefault="00C6415F" w:rsidP="00DF7EA0">
            <w:pPr>
              <w:widowControl w:val="0"/>
              <w:tabs>
                <w:tab w:val="center" w:pos="3648"/>
              </w:tabs>
              <w:rPr>
                <w:bCs/>
              </w:rPr>
            </w:pPr>
            <w:r>
              <w:rPr>
                <w:bCs/>
              </w:rPr>
              <w:t>Good governance as an imperative of the 2012 revised GPA: essential directions, requirements and considerations for the region</w:t>
            </w:r>
          </w:p>
        </w:tc>
        <w:tc>
          <w:tcPr>
            <w:tcW w:w="2551" w:type="dxa"/>
          </w:tcPr>
          <w:p w14:paraId="34F469DE" w14:textId="77777777" w:rsidR="00C6415F" w:rsidRPr="00CC6030" w:rsidRDefault="00C6415F" w:rsidP="00DF7EA0">
            <w:pPr>
              <w:rPr>
                <w:iCs/>
                <w:szCs w:val="18"/>
              </w:rPr>
            </w:pPr>
            <w:r w:rsidRPr="00522191">
              <w:rPr>
                <w:bCs/>
              </w:rPr>
              <w:t>Ms Anna Caroline Müller</w:t>
            </w:r>
          </w:p>
          <w:p w14:paraId="1F8E3866" w14:textId="77777777" w:rsidR="00C6415F" w:rsidRPr="00522191" w:rsidRDefault="00C6415F" w:rsidP="00DF7EA0">
            <w:pPr>
              <w:widowControl w:val="0"/>
              <w:tabs>
                <w:tab w:val="center" w:pos="3648"/>
              </w:tabs>
              <w:jc w:val="left"/>
              <w:rPr>
                <w:bCs/>
              </w:rPr>
            </w:pPr>
            <w:r>
              <w:rPr>
                <w:bCs/>
              </w:rPr>
              <w:t>WTO Secretariat</w:t>
            </w:r>
          </w:p>
        </w:tc>
      </w:tr>
      <w:tr w:rsidR="00C6415F" w:rsidRPr="00522191" w14:paraId="35DF510B" w14:textId="77777777" w:rsidTr="00DF7EA0">
        <w:trPr>
          <w:trHeight w:val="289"/>
          <w:jc w:val="center"/>
        </w:trPr>
        <w:tc>
          <w:tcPr>
            <w:tcW w:w="1555" w:type="dxa"/>
          </w:tcPr>
          <w:p w14:paraId="2EE89B34" w14:textId="77777777" w:rsidR="00C6415F" w:rsidRDefault="00C6415F" w:rsidP="00DF7EA0">
            <w:pPr>
              <w:tabs>
                <w:tab w:val="left" w:pos="-720"/>
              </w:tabs>
              <w:suppressAutoHyphens/>
              <w:rPr>
                <w:spacing w:val="-2"/>
              </w:rPr>
            </w:pPr>
            <w:r>
              <w:rPr>
                <w:spacing w:val="-2"/>
              </w:rPr>
              <w:t>13:20 – 13:50</w:t>
            </w:r>
          </w:p>
        </w:tc>
        <w:tc>
          <w:tcPr>
            <w:tcW w:w="567" w:type="dxa"/>
            <w:tcBorders>
              <w:top w:val="nil"/>
              <w:bottom w:val="nil"/>
              <w:right w:val="nil"/>
            </w:tcBorders>
          </w:tcPr>
          <w:p w14:paraId="2C96D709" w14:textId="045B93B9" w:rsidR="00C6415F" w:rsidRPr="007A13BE" w:rsidRDefault="003A475F" w:rsidP="00DF7EA0">
            <w:pPr>
              <w:pStyle w:val="BodyText"/>
              <w:numPr>
                <w:ilvl w:val="0"/>
                <w:numId w:val="0"/>
              </w:numPr>
            </w:pPr>
            <w:r>
              <w:rPr>
                <w:spacing w:val="-2"/>
              </w:rPr>
              <w:t>8</w:t>
            </w:r>
            <w:r w:rsidR="00C6415F" w:rsidRPr="00522191">
              <w:rPr>
                <w:spacing w:val="-2"/>
              </w:rPr>
              <w:t>.</w:t>
            </w:r>
            <w:r w:rsidR="00C6415F">
              <w:rPr>
                <w:spacing w:val="-2"/>
              </w:rPr>
              <w:t>2</w:t>
            </w:r>
          </w:p>
        </w:tc>
        <w:tc>
          <w:tcPr>
            <w:tcW w:w="4536" w:type="dxa"/>
            <w:tcBorders>
              <w:left w:val="nil"/>
            </w:tcBorders>
          </w:tcPr>
          <w:p w14:paraId="31C43023" w14:textId="77777777" w:rsidR="00C6415F" w:rsidRDefault="00C6415F" w:rsidP="00DF7EA0">
            <w:pPr>
              <w:widowControl w:val="0"/>
              <w:tabs>
                <w:tab w:val="center" w:pos="3648"/>
              </w:tabs>
              <w:rPr>
                <w:bCs/>
              </w:rPr>
            </w:pPr>
            <w:r>
              <w:rPr>
                <w:bCs/>
              </w:rPr>
              <w:t>The critical role of oversight in government procurement: lessons from international experience in controlling corruption and supplier collusion</w:t>
            </w:r>
          </w:p>
        </w:tc>
        <w:tc>
          <w:tcPr>
            <w:tcW w:w="2551" w:type="dxa"/>
          </w:tcPr>
          <w:p w14:paraId="4E778D93" w14:textId="77777777" w:rsidR="00C6415F" w:rsidRDefault="00C6415F" w:rsidP="00DF7EA0">
            <w:pPr>
              <w:widowControl w:val="0"/>
              <w:tabs>
                <w:tab w:val="center" w:pos="3648"/>
              </w:tabs>
              <w:jc w:val="left"/>
              <w:rPr>
                <w:bCs/>
              </w:rPr>
            </w:pPr>
            <w:r>
              <w:rPr>
                <w:bCs/>
              </w:rPr>
              <w:t>Professor Steven Schooner</w:t>
            </w:r>
          </w:p>
          <w:p w14:paraId="5B7F1897" w14:textId="77777777" w:rsidR="00C6415F" w:rsidRDefault="00C6415F" w:rsidP="00DF7EA0">
            <w:pPr>
              <w:widowControl w:val="0"/>
              <w:tabs>
                <w:tab w:val="center" w:pos="3648"/>
              </w:tabs>
              <w:jc w:val="left"/>
              <w:rPr>
                <w:bCs/>
              </w:rPr>
            </w:pPr>
            <w:r>
              <w:rPr>
                <w:bCs/>
              </w:rPr>
              <w:t>George Washington University</w:t>
            </w:r>
          </w:p>
        </w:tc>
      </w:tr>
      <w:tr w:rsidR="00C6415F" w:rsidRPr="00522191" w14:paraId="56FC74E7" w14:textId="77777777" w:rsidTr="00DF7EA0">
        <w:trPr>
          <w:cnfStyle w:val="000000010000" w:firstRow="0" w:lastRow="0" w:firstColumn="0" w:lastColumn="0" w:oddVBand="0" w:evenVBand="0" w:oddHBand="0" w:evenHBand="1" w:firstRowFirstColumn="0" w:firstRowLastColumn="0" w:lastRowFirstColumn="0" w:lastRowLastColumn="0"/>
          <w:trHeight w:val="289"/>
          <w:jc w:val="center"/>
        </w:trPr>
        <w:tc>
          <w:tcPr>
            <w:tcW w:w="1555" w:type="dxa"/>
          </w:tcPr>
          <w:p w14:paraId="5334D3F5" w14:textId="77777777" w:rsidR="00C6415F" w:rsidRDefault="00C6415F" w:rsidP="00DF7EA0">
            <w:pPr>
              <w:tabs>
                <w:tab w:val="left" w:pos="-720"/>
              </w:tabs>
              <w:suppressAutoHyphens/>
              <w:rPr>
                <w:spacing w:val="-2"/>
              </w:rPr>
            </w:pPr>
            <w:r>
              <w:rPr>
                <w:spacing w:val="-2"/>
              </w:rPr>
              <w:t>13:50 – 14:20</w:t>
            </w:r>
          </w:p>
        </w:tc>
        <w:tc>
          <w:tcPr>
            <w:tcW w:w="567" w:type="dxa"/>
            <w:tcBorders>
              <w:top w:val="nil"/>
              <w:bottom w:val="nil"/>
              <w:right w:val="nil"/>
            </w:tcBorders>
          </w:tcPr>
          <w:p w14:paraId="2CB44A5A" w14:textId="2A7D1294" w:rsidR="00C6415F" w:rsidRDefault="003A475F" w:rsidP="00DF7EA0">
            <w:pPr>
              <w:pStyle w:val="BodyText"/>
              <w:numPr>
                <w:ilvl w:val="0"/>
                <w:numId w:val="0"/>
              </w:numPr>
              <w:rPr>
                <w:spacing w:val="-2"/>
              </w:rPr>
            </w:pPr>
            <w:r>
              <w:rPr>
                <w:spacing w:val="-2"/>
              </w:rPr>
              <w:t>8</w:t>
            </w:r>
            <w:r w:rsidR="00C6415F">
              <w:rPr>
                <w:spacing w:val="-2"/>
              </w:rPr>
              <w:t xml:space="preserve">.3 </w:t>
            </w:r>
          </w:p>
        </w:tc>
        <w:tc>
          <w:tcPr>
            <w:tcW w:w="4536" w:type="dxa"/>
            <w:tcBorders>
              <w:left w:val="nil"/>
            </w:tcBorders>
          </w:tcPr>
          <w:p w14:paraId="1B952B33" w14:textId="77777777" w:rsidR="00C6415F" w:rsidRDefault="00C6415F" w:rsidP="00DF7EA0">
            <w:pPr>
              <w:widowControl w:val="0"/>
              <w:tabs>
                <w:tab w:val="center" w:pos="3648"/>
              </w:tabs>
              <w:rPr>
                <w:bCs/>
              </w:rPr>
            </w:pPr>
            <w:r w:rsidRPr="001A0FBB">
              <w:rPr>
                <w:spacing w:val="-2"/>
              </w:rPr>
              <w:t xml:space="preserve">Government procurement as a tool of global integration, good governance and economic performance: insights from </w:t>
            </w:r>
            <w:r>
              <w:rPr>
                <w:spacing w:val="-2"/>
              </w:rPr>
              <w:t>EU and international experience</w:t>
            </w:r>
          </w:p>
        </w:tc>
        <w:tc>
          <w:tcPr>
            <w:tcW w:w="2551" w:type="dxa"/>
          </w:tcPr>
          <w:p w14:paraId="44A70876" w14:textId="77777777" w:rsidR="00C6415F" w:rsidRDefault="00C6415F" w:rsidP="00DF7EA0">
            <w:pPr>
              <w:widowControl w:val="0"/>
              <w:tabs>
                <w:tab w:val="center" w:pos="3648"/>
              </w:tabs>
              <w:jc w:val="left"/>
              <w:rPr>
                <w:bCs/>
              </w:rPr>
            </w:pPr>
            <w:r w:rsidRPr="00522191">
              <w:rPr>
                <w:bCs/>
              </w:rPr>
              <w:t xml:space="preserve">Professor Sue </w:t>
            </w:r>
            <w:proofErr w:type="spellStart"/>
            <w:r w:rsidRPr="00522191">
              <w:rPr>
                <w:bCs/>
              </w:rPr>
              <w:t>Arrowsmith</w:t>
            </w:r>
            <w:proofErr w:type="spellEnd"/>
            <w:r w:rsidRPr="00522191">
              <w:rPr>
                <w:bCs/>
              </w:rPr>
              <w:br/>
              <w:t>University of Nottingham</w:t>
            </w:r>
            <w:r>
              <w:rPr>
                <w:bCs/>
              </w:rPr>
              <w:t xml:space="preserve"> School of Law</w:t>
            </w:r>
          </w:p>
        </w:tc>
      </w:tr>
      <w:tr w:rsidR="00C6415F" w:rsidRPr="00522191" w14:paraId="12144222" w14:textId="77777777" w:rsidTr="00DF7EA0">
        <w:trPr>
          <w:trHeight w:val="204"/>
          <w:jc w:val="center"/>
        </w:trPr>
        <w:tc>
          <w:tcPr>
            <w:tcW w:w="1555" w:type="dxa"/>
          </w:tcPr>
          <w:p w14:paraId="2E1D9A2F" w14:textId="77777777" w:rsidR="00C6415F" w:rsidRPr="00522191" w:rsidRDefault="00C6415F" w:rsidP="00DF7EA0">
            <w:pPr>
              <w:tabs>
                <w:tab w:val="left" w:pos="-720"/>
                <w:tab w:val="left" w:pos="557"/>
              </w:tabs>
              <w:suppressAutoHyphens/>
              <w:rPr>
                <w:spacing w:val="-2"/>
              </w:rPr>
            </w:pPr>
            <w:r>
              <w:rPr>
                <w:spacing w:val="-2"/>
              </w:rPr>
              <w:t>14</w:t>
            </w:r>
            <w:r w:rsidRPr="00522191">
              <w:rPr>
                <w:spacing w:val="-2"/>
              </w:rPr>
              <w:t>:</w:t>
            </w:r>
            <w:r>
              <w:rPr>
                <w:spacing w:val="-2"/>
              </w:rPr>
              <w:t>20</w:t>
            </w:r>
            <w:r w:rsidRPr="00522191">
              <w:rPr>
                <w:spacing w:val="-2"/>
              </w:rPr>
              <w:t xml:space="preserve"> – </w:t>
            </w:r>
            <w:r>
              <w:rPr>
                <w:spacing w:val="-2"/>
              </w:rPr>
              <w:t>14</w:t>
            </w:r>
            <w:r w:rsidRPr="00522191">
              <w:rPr>
                <w:spacing w:val="-2"/>
              </w:rPr>
              <w:t>:</w:t>
            </w:r>
            <w:r>
              <w:rPr>
                <w:spacing w:val="-2"/>
              </w:rPr>
              <w:t>30</w:t>
            </w:r>
          </w:p>
        </w:tc>
        <w:tc>
          <w:tcPr>
            <w:tcW w:w="567" w:type="dxa"/>
            <w:tcBorders>
              <w:top w:val="nil"/>
              <w:bottom w:val="single" w:sz="4" w:space="0" w:color="auto"/>
              <w:right w:val="nil"/>
            </w:tcBorders>
          </w:tcPr>
          <w:p w14:paraId="40B0D5DD" w14:textId="497EC354" w:rsidR="00C6415F" w:rsidRPr="00540D27" w:rsidRDefault="003A475F" w:rsidP="00DF7EA0">
            <w:pPr>
              <w:pStyle w:val="BodyText"/>
              <w:numPr>
                <w:ilvl w:val="0"/>
                <w:numId w:val="0"/>
              </w:numPr>
            </w:pPr>
            <w:r>
              <w:rPr>
                <w:spacing w:val="-2"/>
              </w:rPr>
              <w:t>8</w:t>
            </w:r>
            <w:r w:rsidR="00C6415F" w:rsidRPr="00522191">
              <w:rPr>
                <w:spacing w:val="-2"/>
              </w:rPr>
              <w:t>.</w:t>
            </w:r>
            <w:r w:rsidR="00C6415F">
              <w:rPr>
                <w:spacing w:val="-2"/>
              </w:rPr>
              <w:t>4</w:t>
            </w:r>
          </w:p>
        </w:tc>
        <w:tc>
          <w:tcPr>
            <w:tcW w:w="7087" w:type="dxa"/>
            <w:gridSpan w:val="2"/>
            <w:tcBorders>
              <w:left w:val="nil"/>
            </w:tcBorders>
          </w:tcPr>
          <w:p w14:paraId="5B09627D" w14:textId="77777777" w:rsidR="00C6415F" w:rsidRPr="00522191" w:rsidRDefault="00C6415F" w:rsidP="00DF7EA0">
            <w:pPr>
              <w:widowControl w:val="0"/>
              <w:tabs>
                <w:tab w:val="center" w:pos="3648"/>
              </w:tabs>
              <w:jc w:val="left"/>
              <w:rPr>
                <w:bCs/>
              </w:rPr>
            </w:pPr>
            <w:r>
              <w:rPr>
                <w:bCs/>
              </w:rPr>
              <w:t>General discussion</w:t>
            </w:r>
          </w:p>
        </w:tc>
      </w:tr>
    </w:tbl>
    <w:p w14:paraId="2E39DB55" w14:textId="77777777" w:rsidR="00C6415F" w:rsidRDefault="00C6415F" w:rsidP="00C6415F">
      <w:pPr>
        <w:tabs>
          <w:tab w:val="left" w:pos="-720"/>
        </w:tabs>
        <w:suppressAutoHyphens/>
        <w:ind w:left="1701" w:hanging="1701"/>
        <w:outlineLvl w:val="0"/>
        <w:rPr>
          <w:rFonts w:eastAsia="SimSun"/>
          <w:b/>
          <w:bCs/>
          <w:color w:val="006283"/>
          <w:szCs w:val="20"/>
          <w:lang w:eastAsia="en-GB"/>
        </w:rPr>
      </w:pPr>
    </w:p>
    <w:p w14:paraId="2ADA33DF" w14:textId="77777777" w:rsidR="00CC6030" w:rsidRPr="00CC6030" w:rsidRDefault="00CC6030" w:rsidP="00CC6030">
      <w:pPr>
        <w:tabs>
          <w:tab w:val="left" w:pos="-720"/>
        </w:tabs>
        <w:suppressAutoHyphens/>
        <w:ind w:left="1701" w:hanging="1701"/>
        <w:rPr>
          <w:rFonts w:eastAsia="SimSun"/>
          <w:b/>
          <w:bCs/>
          <w:color w:val="006283"/>
          <w:szCs w:val="20"/>
          <w:lang w:eastAsia="en-GB"/>
        </w:rPr>
      </w:pPr>
      <w:r w:rsidRPr="00CC6030">
        <w:rPr>
          <w:rFonts w:eastAsia="SimSun"/>
          <w:b/>
          <w:bCs/>
          <w:color w:val="006283"/>
          <w:szCs w:val="20"/>
          <w:lang w:eastAsia="en-GB"/>
        </w:rPr>
        <w:t xml:space="preserve">SESSION </w:t>
      </w:r>
      <w:r w:rsidR="004A275E">
        <w:rPr>
          <w:rFonts w:eastAsia="SimSun"/>
          <w:b/>
          <w:bCs/>
          <w:color w:val="006283"/>
          <w:szCs w:val="20"/>
          <w:lang w:eastAsia="en-GB"/>
        </w:rPr>
        <w:t>9</w:t>
      </w:r>
      <w:r w:rsidRPr="00CC6030">
        <w:rPr>
          <w:rFonts w:eastAsia="SimSun"/>
          <w:b/>
          <w:bCs/>
          <w:color w:val="006283"/>
          <w:szCs w:val="20"/>
          <w:lang w:eastAsia="en-GB"/>
        </w:rPr>
        <w:t>:</w:t>
      </w:r>
      <w:r w:rsidRPr="00CC6030">
        <w:rPr>
          <w:rFonts w:eastAsia="SimSun"/>
          <w:b/>
          <w:bCs/>
          <w:color w:val="006283"/>
          <w:szCs w:val="20"/>
          <w:lang w:eastAsia="en-GB"/>
        </w:rPr>
        <w:tab/>
        <w:t xml:space="preserve">The governance and trade dimensions of the GPA:  domestic and international perspectives – </w:t>
      </w:r>
      <w:r w:rsidRPr="00CC6030">
        <w:rPr>
          <w:rFonts w:eastAsia="SimSun"/>
          <w:b/>
          <w:bCs/>
          <w:i/>
          <w:color w:val="006283"/>
          <w:szCs w:val="20"/>
          <w:u w:val="single"/>
          <w:lang w:eastAsia="en-GB"/>
        </w:rPr>
        <w:t>breakout session</w:t>
      </w:r>
    </w:p>
    <w:p w14:paraId="1004B2C1" w14:textId="77777777" w:rsidR="00CC6030" w:rsidRPr="00CC6030" w:rsidRDefault="00CC6030" w:rsidP="00586B9A">
      <w:pPr>
        <w:tabs>
          <w:tab w:val="left" w:pos="-720"/>
        </w:tabs>
        <w:suppressAutoHyphens/>
        <w:rPr>
          <w:color w:val="000000"/>
          <w:szCs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60"/>
        <w:gridCol w:w="5103"/>
        <w:gridCol w:w="2551"/>
      </w:tblGrid>
      <w:tr w:rsidR="00CC6030" w:rsidRPr="00CC6030" w14:paraId="4E099D23" w14:textId="77777777" w:rsidTr="003122B8">
        <w:trPr>
          <w:tblHeader/>
        </w:trPr>
        <w:tc>
          <w:tcPr>
            <w:tcW w:w="1560" w:type="dxa"/>
            <w:shd w:val="clear" w:color="auto" w:fill="auto"/>
          </w:tcPr>
          <w:p w14:paraId="1F4A4732" w14:textId="77777777" w:rsidR="00CC6030" w:rsidRPr="00CC6030" w:rsidRDefault="00CC6030" w:rsidP="00CC6030">
            <w:pPr>
              <w:tabs>
                <w:tab w:val="left" w:pos="-720"/>
              </w:tabs>
              <w:suppressAutoHyphens/>
              <w:spacing w:before="90" w:after="54"/>
              <w:jc w:val="center"/>
              <w:rPr>
                <w:b/>
                <w:color w:val="000000"/>
                <w:spacing w:val="-2"/>
                <w:szCs w:val="18"/>
                <w:u w:val="single"/>
              </w:rPr>
            </w:pPr>
            <w:r w:rsidRPr="00CC6030">
              <w:rPr>
                <w:b/>
                <w:color w:val="000000"/>
                <w:spacing w:val="-2"/>
                <w:szCs w:val="18"/>
                <w:u w:val="single"/>
              </w:rPr>
              <w:t>Time</w:t>
            </w:r>
          </w:p>
        </w:tc>
        <w:tc>
          <w:tcPr>
            <w:tcW w:w="5103" w:type="dxa"/>
            <w:shd w:val="clear" w:color="auto" w:fill="auto"/>
          </w:tcPr>
          <w:p w14:paraId="7F99FBAA" w14:textId="77777777" w:rsidR="00CC6030" w:rsidRPr="00CC6030" w:rsidRDefault="00CC6030" w:rsidP="00CC6030">
            <w:pPr>
              <w:tabs>
                <w:tab w:val="left" w:pos="-720"/>
              </w:tabs>
              <w:suppressAutoHyphens/>
              <w:spacing w:before="90" w:after="54"/>
              <w:jc w:val="center"/>
              <w:rPr>
                <w:b/>
                <w:color w:val="000000"/>
                <w:spacing w:val="-2"/>
                <w:szCs w:val="18"/>
                <w:u w:val="single"/>
              </w:rPr>
            </w:pPr>
            <w:r w:rsidRPr="00CC6030">
              <w:rPr>
                <w:b/>
                <w:color w:val="000000"/>
                <w:spacing w:val="-2"/>
                <w:szCs w:val="18"/>
                <w:u w:val="single"/>
              </w:rPr>
              <w:t>Subject</w:t>
            </w:r>
          </w:p>
        </w:tc>
        <w:tc>
          <w:tcPr>
            <w:tcW w:w="2551" w:type="dxa"/>
            <w:shd w:val="clear" w:color="auto" w:fill="auto"/>
          </w:tcPr>
          <w:p w14:paraId="515892EE" w14:textId="77777777" w:rsidR="00CC6030" w:rsidRPr="00CC6030" w:rsidRDefault="00CC6030" w:rsidP="00CC6030">
            <w:pPr>
              <w:tabs>
                <w:tab w:val="left" w:pos="-720"/>
              </w:tabs>
              <w:suppressAutoHyphens/>
              <w:spacing w:before="90" w:after="54"/>
              <w:jc w:val="center"/>
              <w:rPr>
                <w:b/>
                <w:color w:val="000000"/>
                <w:spacing w:val="-2"/>
                <w:szCs w:val="18"/>
                <w:u w:val="single"/>
              </w:rPr>
            </w:pPr>
            <w:r w:rsidRPr="00CC6030">
              <w:rPr>
                <w:b/>
                <w:color w:val="000000"/>
                <w:spacing w:val="-2"/>
                <w:szCs w:val="18"/>
                <w:u w:val="single"/>
              </w:rPr>
              <w:t>Speaker</w:t>
            </w:r>
          </w:p>
        </w:tc>
      </w:tr>
      <w:tr w:rsidR="00CC6030" w:rsidRPr="00CC6030" w14:paraId="35BCF6D2" w14:textId="77777777" w:rsidTr="00F46FD5">
        <w:trPr>
          <w:trHeight w:val="624"/>
        </w:trPr>
        <w:tc>
          <w:tcPr>
            <w:tcW w:w="1560" w:type="dxa"/>
            <w:shd w:val="clear" w:color="auto" w:fill="C9DED4"/>
          </w:tcPr>
          <w:p w14:paraId="61DE1809" w14:textId="77777777" w:rsidR="00CC6030" w:rsidRPr="00CC6030" w:rsidRDefault="00CC6030" w:rsidP="00CC6030">
            <w:pPr>
              <w:widowControl w:val="0"/>
              <w:tabs>
                <w:tab w:val="center" w:pos="3648"/>
              </w:tabs>
              <w:rPr>
                <w:color w:val="000000"/>
                <w:szCs w:val="18"/>
              </w:rPr>
            </w:pPr>
            <w:r w:rsidRPr="00CC6030">
              <w:rPr>
                <w:color w:val="000000"/>
                <w:szCs w:val="18"/>
              </w:rPr>
              <w:t>14:</w:t>
            </w:r>
            <w:r w:rsidR="00586B9A">
              <w:rPr>
                <w:color w:val="000000"/>
                <w:szCs w:val="18"/>
              </w:rPr>
              <w:t>3</w:t>
            </w:r>
            <w:r w:rsidRPr="00CC6030">
              <w:rPr>
                <w:color w:val="000000"/>
                <w:szCs w:val="18"/>
              </w:rPr>
              <w:t>0 – 15:00</w:t>
            </w:r>
          </w:p>
        </w:tc>
        <w:tc>
          <w:tcPr>
            <w:tcW w:w="5103" w:type="dxa"/>
            <w:tcBorders>
              <w:bottom w:val="nil"/>
            </w:tcBorders>
            <w:shd w:val="clear" w:color="auto" w:fill="C9DED4"/>
          </w:tcPr>
          <w:p w14:paraId="204D06AF" w14:textId="77777777" w:rsidR="00CC6030" w:rsidRPr="00CC6030" w:rsidRDefault="00586B9A" w:rsidP="00CC6030">
            <w:pPr>
              <w:tabs>
                <w:tab w:val="left" w:pos="425"/>
              </w:tabs>
              <w:ind w:left="447" w:hanging="447"/>
              <w:rPr>
                <w:b/>
                <w:color w:val="000000"/>
                <w:spacing w:val="-2"/>
                <w:szCs w:val="18"/>
              </w:rPr>
            </w:pPr>
            <w:r>
              <w:rPr>
                <w:color w:val="000000"/>
                <w:spacing w:val="-2"/>
                <w:szCs w:val="18"/>
              </w:rPr>
              <w:t>9</w:t>
            </w:r>
            <w:r w:rsidR="00CC6030" w:rsidRPr="00CC6030">
              <w:rPr>
                <w:color w:val="000000"/>
                <w:spacing w:val="-2"/>
                <w:szCs w:val="18"/>
              </w:rPr>
              <w:t>.1</w:t>
            </w:r>
            <w:r w:rsidR="00CC6030" w:rsidRPr="00CC6030">
              <w:rPr>
                <w:color w:val="000000"/>
                <w:spacing w:val="-2"/>
                <w:szCs w:val="18"/>
              </w:rPr>
              <w:tab/>
            </w:r>
            <w:r w:rsidR="00CC6030" w:rsidRPr="00CC6030">
              <w:rPr>
                <w:b/>
                <w:bCs/>
                <w:i/>
                <w:iCs/>
                <w:color w:val="000000"/>
                <w:spacing w:val="-2"/>
                <w:szCs w:val="18"/>
                <w:u w:val="single"/>
              </w:rPr>
              <w:t>Breakout session</w:t>
            </w:r>
          </w:p>
          <w:p w14:paraId="46063340" w14:textId="77777777" w:rsidR="00CC6030" w:rsidRPr="00CC6030" w:rsidRDefault="00CC6030" w:rsidP="00CC6030">
            <w:pPr>
              <w:tabs>
                <w:tab w:val="left" w:pos="425"/>
              </w:tabs>
              <w:ind w:left="447" w:hanging="447"/>
              <w:rPr>
                <w:b/>
                <w:color w:val="000000"/>
                <w:spacing w:val="-2"/>
                <w:szCs w:val="18"/>
              </w:rPr>
            </w:pPr>
          </w:p>
          <w:p w14:paraId="76E9099F" w14:textId="77777777" w:rsidR="00CC6030" w:rsidRPr="00CC6030" w:rsidRDefault="00CC6030" w:rsidP="00CC6030">
            <w:pPr>
              <w:tabs>
                <w:tab w:val="left" w:pos="425"/>
              </w:tabs>
              <w:ind w:left="447" w:hanging="447"/>
              <w:rPr>
                <w:spacing w:val="-2"/>
                <w:szCs w:val="18"/>
              </w:rPr>
            </w:pPr>
            <w:r w:rsidRPr="00CC6030">
              <w:rPr>
                <w:b/>
                <w:color w:val="000000"/>
                <w:spacing w:val="-2"/>
                <w:szCs w:val="18"/>
              </w:rPr>
              <w:tab/>
            </w:r>
            <w:r w:rsidRPr="00CC6030">
              <w:rPr>
                <w:b/>
                <w:color w:val="000000"/>
                <w:spacing w:val="-2"/>
                <w:szCs w:val="18"/>
                <w:u w:val="single"/>
              </w:rPr>
              <w:t>Groups A/B</w:t>
            </w:r>
            <w:r w:rsidRPr="00CC6030">
              <w:rPr>
                <w:color w:val="000000"/>
                <w:spacing w:val="-2"/>
                <w:szCs w:val="18"/>
              </w:rPr>
              <w:t xml:space="preserve">: </w:t>
            </w:r>
            <w:r w:rsidRPr="00CC6030">
              <w:rPr>
                <w:spacing w:val="-2"/>
                <w:szCs w:val="18"/>
              </w:rPr>
              <w:t xml:space="preserve">The GPA as an instrument of governance in the government procurement sector:  comparative analysis of the core disciplines with domestic rules in the AMEC region </w:t>
            </w:r>
          </w:p>
          <w:p w14:paraId="6522FDC3" w14:textId="77777777" w:rsidR="00CC6030" w:rsidRPr="00CC6030" w:rsidRDefault="00CC6030" w:rsidP="00CC6030">
            <w:pPr>
              <w:tabs>
                <w:tab w:val="left" w:pos="425"/>
              </w:tabs>
              <w:ind w:left="447" w:hanging="447"/>
              <w:rPr>
                <w:spacing w:val="-2"/>
                <w:szCs w:val="18"/>
              </w:rPr>
            </w:pPr>
          </w:p>
          <w:p w14:paraId="0A6E1C5A" w14:textId="5F99C4B3" w:rsidR="00CC6030" w:rsidRPr="00CC6030" w:rsidRDefault="00CC6030" w:rsidP="00285358">
            <w:pPr>
              <w:tabs>
                <w:tab w:val="left" w:pos="425"/>
              </w:tabs>
              <w:ind w:left="447" w:hanging="447"/>
              <w:rPr>
                <w:color w:val="000000"/>
                <w:spacing w:val="-2"/>
                <w:szCs w:val="18"/>
              </w:rPr>
            </w:pPr>
            <w:r w:rsidRPr="00CC6030">
              <w:rPr>
                <w:spacing w:val="-2"/>
                <w:szCs w:val="18"/>
              </w:rPr>
              <w:tab/>
            </w:r>
            <w:r w:rsidRPr="00CC6030">
              <w:rPr>
                <w:b/>
                <w:spacing w:val="-2"/>
                <w:szCs w:val="18"/>
                <w:u w:val="single"/>
              </w:rPr>
              <w:t>Group</w:t>
            </w:r>
            <w:r w:rsidR="00C6415F">
              <w:rPr>
                <w:b/>
                <w:spacing w:val="-2"/>
                <w:szCs w:val="18"/>
                <w:u w:val="single"/>
              </w:rPr>
              <w:t>s</w:t>
            </w:r>
            <w:r w:rsidRPr="00CC6030">
              <w:rPr>
                <w:b/>
                <w:spacing w:val="-2"/>
                <w:szCs w:val="18"/>
                <w:u w:val="single"/>
              </w:rPr>
              <w:t xml:space="preserve"> C/D</w:t>
            </w:r>
            <w:r w:rsidRPr="00CC6030">
              <w:rPr>
                <w:spacing w:val="-2"/>
                <w:szCs w:val="18"/>
              </w:rPr>
              <w:t>: The GPA market access dimension: assessing offensive and defensive interests with the aid of the e-GPA tool</w:t>
            </w:r>
          </w:p>
        </w:tc>
        <w:tc>
          <w:tcPr>
            <w:tcW w:w="2551" w:type="dxa"/>
            <w:vMerge w:val="restart"/>
            <w:shd w:val="clear" w:color="auto" w:fill="C9DED4"/>
          </w:tcPr>
          <w:p w14:paraId="3D425B7F" w14:textId="77777777" w:rsidR="00CC6030" w:rsidRPr="00CC6030" w:rsidRDefault="00CC6030" w:rsidP="00CC6030">
            <w:pPr>
              <w:widowControl w:val="0"/>
              <w:tabs>
                <w:tab w:val="center" w:pos="3648"/>
              </w:tabs>
              <w:jc w:val="center"/>
              <w:rPr>
                <w:iCs/>
                <w:color w:val="000000"/>
                <w:szCs w:val="18"/>
              </w:rPr>
            </w:pPr>
            <w:r w:rsidRPr="00CC6030">
              <w:rPr>
                <w:iCs/>
                <w:color w:val="000000"/>
                <w:szCs w:val="18"/>
              </w:rPr>
              <w:t>Participants</w:t>
            </w:r>
          </w:p>
        </w:tc>
      </w:tr>
      <w:tr w:rsidR="00CC6030" w:rsidRPr="00CC6030" w14:paraId="31530727" w14:textId="77777777" w:rsidTr="00F46FD5">
        <w:trPr>
          <w:trHeight w:val="212"/>
        </w:trPr>
        <w:tc>
          <w:tcPr>
            <w:tcW w:w="1560" w:type="dxa"/>
            <w:shd w:val="clear" w:color="auto" w:fill="auto"/>
          </w:tcPr>
          <w:p w14:paraId="2D55AE68" w14:textId="77777777" w:rsidR="00CC6030" w:rsidRPr="00CC6030" w:rsidRDefault="00CC6030" w:rsidP="00CC6030">
            <w:pPr>
              <w:widowControl w:val="0"/>
              <w:tabs>
                <w:tab w:val="center" w:pos="3648"/>
              </w:tabs>
              <w:rPr>
                <w:color w:val="000000"/>
                <w:szCs w:val="18"/>
              </w:rPr>
            </w:pPr>
          </w:p>
        </w:tc>
        <w:tc>
          <w:tcPr>
            <w:tcW w:w="5103" w:type="dxa"/>
            <w:tcBorders>
              <w:top w:val="nil"/>
              <w:bottom w:val="nil"/>
            </w:tcBorders>
            <w:shd w:val="clear" w:color="auto" w:fill="DAEEF3" w:themeFill="accent5" w:themeFillTint="33"/>
          </w:tcPr>
          <w:p w14:paraId="4B1096A2" w14:textId="77777777" w:rsidR="00CC6030" w:rsidRPr="00CC6030" w:rsidRDefault="00CC6030" w:rsidP="00CC6030">
            <w:pPr>
              <w:tabs>
                <w:tab w:val="left" w:pos="425"/>
              </w:tabs>
              <w:ind w:left="447" w:hanging="447"/>
              <w:rPr>
                <w:i/>
                <w:color w:val="000000"/>
                <w:spacing w:val="-2"/>
                <w:szCs w:val="18"/>
              </w:rPr>
            </w:pPr>
            <w:r w:rsidRPr="00CC6030">
              <w:rPr>
                <w:i/>
                <w:color w:val="000000"/>
                <w:spacing w:val="-2"/>
                <w:szCs w:val="18"/>
              </w:rPr>
              <w:t>In-session coffee service</w:t>
            </w:r>
          </w:p>
          <w:p w14:paraId="566FB04C" w14:textId="77777777" w:rsidR="00CC6030" w:rsidRPr="00CC6030" w:rsidRDefault="00CC6030" w:rsidP="00CC6030">
            <w:pPr>
              <w:tabs>
                <w:tab w:val="left" w:pos="425"/>
              </w:tabs>
              <w:ind w:left="447" w:hanging="447"/>
              <w:rPr>
                <w:i/>
                <w:color w:val="000000"/>
                <w:spacing w:val="-2"/>
                <w:szCs w:val="18"/>
              </w:rPr>
            </w:pPr>
          </w:p>
        </w:tc>
        <w:tc>
          <w:tcPr>
            <w:tcW w:w="2551" w:type="dxa"/>
            <w:vMerge/>
            <w:shd w:val="clear" w:color="auto" w:fill="auto"/>
          </w:tcPr>
          <w:p w14:paraId="15CB3F95" w14:textId="77777777" w:rsidR="00CC6030" w:rsidRPr="00CC6030" w:rsidRDefault="00CC6030" w:rsidP="00CC6030">
            <w:pPr>
              <w:rPr>
                <w:color w:val="000000"/>
                <w:spacing w:val="-2"/>
                <w:szCs w:val="18"/>
              </w:rPr>
            </w:pPr>
          </w:p>
        </w:tc>
      </w:tr>
      <w:tr w:rsidR="00CC6030" w:rsidRPr="00CC6030" w14:paraId="47AABBE7" w14:textId="77777777" w:rsidTr="00F46FD5">
        <w:trPr>
          <w:trHeight w:val="212"/>
        </w:trPr>
        <w:tc>
          <w:tcPr>
            <w:tcW w:w="1560" w:type="dxa"/>
            <w:shd w:val="clear" w:color="auto" w:fill="auto"/>
          </w:tcPr>
          <w:p w14:paraId="59463CB5" w14:textId="77777777" w:rsidR="00CC6030" w:rsidRPr="00CC6030" w:rsidRDefault="00CC6030" w:rsidP="00CC6030">
            <w:pPr>
              <w:widowControl w:val="0"/>
              <w:tabs>
                <w:tab w:val="center" w:pos="3648"/>
              </w:tabs>
              <w:rPr>
                <w:color w:val="000000"/>
                <w:szCs w:val="18"/>
              </w:rPr>
            </w:pPr>
            <w:r w:rsidRPr="00CC6030">
              <w:rPr>
                <w:color w:val="000000"/>
                <w:szCs w:val="18"/>
              </w:rPr>
              <w:t>15:00 – 15:30</w:t>
            </w:r>
          </w:p>
        </w:tc>
        <w:tc>
          <w:tcPr>
            <w:tcW w:w="5103" w:type="dxa"/>
            <w:tcBorders>
              <w:top w:val="nil"/>
            </w:tcBorders>
            <w:shd w:val="clear" w:color="auto" w:fill="auto"/>
          </w:tcPr>
          <w:p w14:paraId="7693C7EA" w14:textId="77777777" w:rsidR="00CC6030" w:rsidRPr="00CC6030" w:rsidRDefault="00586B9A" w:rsidP="00285358">
            <w:pPr>
              <w:tabs>
                <w:tab w:val="left" w:pos="425"/>
              </w:tabs>
              <w:ind w:left="447" w:hanging="447"/>
              <w:rPr>
                <w:color w:val="000000"/>
                <w:spacing w:val="-2"/>
                <w:szCs w:val="18"/>
              </w:rPr>
            </w:pPr>
            <w:r>
              <w:rPr>
                <w:color w:val="000000"/>
                <w:spacing w:val="-2"/>
                <w:szCs w:val="18"/>
              </w:rPr>
              <w:t>9</w:t>
            </w:r>
            <w:r w:rsidR="00CC6030" w:rsidRPr="00CC6030">
              <w:rPr>
                <w:color w:val="000000"/>
                <w:spacing w:val="-2"/>
                <w:szCs w:val="18"/>
              </w:rPr>
              <w:t>.2</w:t>
            </w:r>
            <w:r w:rsidR="00CC6030" w:rsidRPr="00CC6030">
              <w:rPr>
                <w:color w:val="000000"/>
                <w:spacing w:val="-2"/>
                <w:szCs w:val="18"/>
              </w:rPr>
              <w:tab/>
              <w:t>Reporting and general discussion</w:t>
            </w:r>
          </w:p>
        </w:tc>
        <w:tc>
          <w:tcPr>
            <w:tcW w:w="2551" w:type="dxa"/>
            <w:vMerge/>
            <w:shd w:val="clear" w:color="auto" w:fill="auto"/>
          </w:tcPr>
          <w:p w14:paraId="1E6945E2" w14:textId="77777777" w:rsidR="00CC6030" w:rsidRPr="00CC6030" w:rsidRDefault="00CC6030" w:rsidP="00CC6030">
            <w:pPr>
              <w:rPr>
                <w:color w:val="000000"/>
                <w:spacing w:val="-2"/>
                <w:szCs w:val="18"/>
              </w:rPr>
            </w:pPr>
          </w:p>
        </w:tc>
      </w:tr>
    </w:tbl>
    <w:p w14:paraId="7BF76DB9" w14:textId="77777777" w:rsidR="001A0FBB" w:rsidRDefault="001A0FBB" w:rsidP="00CC6030">
      <w:pPr>
        <w:jc w:val="left"/>
        <w:rPr>
          <w:b/>
          <w:color w:val="000000"/>
          <w:szCs w:val="18"/>
          <w:u w:val="single"/>
        </w:rPr>
      </w:pPr>
    </w:p>
    <w:p w14:paraId="5E39461F" w14:textId="77777777" w:rsidR="00491565" w:rsidRPr="00CC6030" w:rsidRDefault="00491565" w:rsidP="00CC6030">
      <w:pPr>
        <w:jc w:val="left"/>
        <w:rPr>
          <w:b/>
          <w:color w:val="000000"/>
          <w:szCs w:val="18"/>
          <w:u w:val="single"/>
        </w:rPr>
      </w:pPr>
    </w:p>
    <w:p w14:paraId="5643ED1A" w14:textId="77777777" w:rsidR="00CC6030" w:rsidRPr="00CC6030" w:rsidRDefault="00586B9A" w:rsidP="00CC6030">
      <w:pPr>
        <w:keepNext/>
        <w:shd w:val="clear" w:color="auto" w:fill="FFCC99"/>
        <w:tabs>
          <w:tab w:val="left" w:pos="-720"/>
        </w:tabs>
        <w:suppressAutoHyphens/>
        <w:ind w:left="2880" w:hanging="2880"/>
        <w:jc w:val="center"/>
        <w:rPr>
          <w:b/>
          <w:szCs w:val="18"/>
          <w:u w:val="single"/>
        </w:rPr>
      </w:pPr>
      <w:r>
        <w:rPr>
          <w:b/>
          <w:szCs w:val="18"/>
          <w:u w:val="single"/>
        </w:rPr>
        <w:t xml:space="preserve">Day 3 - </w:t>
      </w:r>
      <w:r w:rsidR="00CC6030" w:rsidRPr="00CC6030">
        <w:rPr>
          <w:b/>
          <w:szCs w:val="18"/>
          <w:u w:val="single"/>
        </w:rPr>
        <w:t xml:space="preserve">Thursday, </w:t>
      </w:r>
      <w:r w:rsidR="00105BCB">
        <w:rPr>
          <w:b/>
          <w:szCs w:val="18"/>
          <w:u w:val="single"/>
        </w:rPr>
        <w:t>20 April 2019</w:t>
      </w:r>
    </w:p>
    <w:p w14:paraId="06EBD01F" w14:textId="77777777" w:rsidR="00CC6030" w:rsidRPr="00CC6030" w:rsidRDefault="00CC6030" w:rsidP="00CC6030">
      <w:pPr>
        <w:keepNext/>
        <w:tabs>
          <w:tab w:val="left" w:pos="-720"/>
        </w:tabs>
        <w:suppressAutoHyphens/>
        <w:rPr>
          <w:b/>
          <w:color w:val="000000"/>
          <w:szCs w:val="18"/>
        </w:rPr>
      </w:pPr>
    </w:p>
    <w:p w14:paraId="1F9BE84A" w14:textId="77777777" w:rsidR="00BD483F" w:rsidRDefault="00BD483F" w:rsidP="00CC6030">
      <w:pPr>
        <w:keepNext/>
        <w:ind w:left="1701" w:hanging="1701"/>
        <w:rPr>
          <w:rFonts w:eastAsia="SimSun"/>
          <w:b/>
          <w:bCs/>
          <w:color w:val="006283"/>
          <w:szCs w:val="20"/>
          <w:lang w:eastAsia="en-GB"/>
        </w:rPr>
      </w:pPr>
    </w:p>
    <w:p w14:paraId="3B2B2D1C" w14:textId="77777777" w:rsidR="00586B9A" w:rsidRPr="004D4388" w:rsidRDefault="00CC6030" w:rsidP="00586B9A">
      <w:pPr>
        <w:keepNext/>
        <w:ind w:left="1701" w:hanging="1701"/>
        <w:rPr>
          <w:rFonts w:eastAsia="SimSun"/>
          <w:b/>
          <w:bCs/>
          <w:color w:val="006283"/>
          <w:szCs w:val="20"/>
          <w:lang w:eastAsia="en-GB"/>
        </w:rPr>
      </w:pPr>
      <w:r w:rsidRPr="00CC6030">
        <w:rPr>
          <w:rFonts w:eastAsia="SimSun"/>
          <w:b/>
          <w:bCs/>
          <w:color w:val="006283"/>
          <w:szCs w:val="20"/>
          <w:lang w:eastAsia="en-GB"/>
        </w:rPr>
        <w:t xml:space="preserve">SESSION </w:t>
      </w:r>
      <w:r w:rsidR="00586B9A">
        <w:rPr>
          <w:rFonts w:eastAsia="SimSun"/>
          <w:b/>
          <w:bCs/>
          <w:color w:val="006283"/>
          <w:szCs w:val="20"/>
          <w:lang w:eastAsia="en-GB"/>
        </w:rPr>
        <w:t>10</w:t>
      </w:r>
      <w:r w:rsidRPr="00CC6030">
        <w:rPr>
          <w:rFonts w:eastAsia="SimSun"/>
          <w:b/>
          <w:bCs/>
          <w:color w:val="006283"/>
          <w:szCs w:val="20"/>
          <w:lang w:eastAsia="en-GB"/>
        </w:rPr>
        <w:t>:</w:t>
      </w:r>
      <w:r w:rsidRPr="00CC6030">
        <w:rPr>
          <w:rFonts w:eastAsia="SimSun"/>
          <w:b/>
          <w:bCs/>
          <w:color w:val="006283"/>
          <w:szCs w:val="20"/>
          <w:lang w:eastAsia="en-GB"/>
        </w:rPr>
        <w:tab/>
      </w:r>
      <w:r w:rsidR="00586B9A" w:rsidRPr="004D4388">
        <w:rPr>
          <w:rFonts w:eastAsia="SimSun"/>
          <w:b/>
          <w:bCs/>
          <w:color w:val="006283"/>
          <w:szCs w:val="20"/>
          <w:lang w:eastAsia="en-GB"/>
        </w:rPr>
        <w:t>Sustainability and inclusiveness in government procurement markets: the role of the GPA and e-procurement tools</w:t>
      </w:r>
    </w:p>
    <w:p w14:paraId="026E56EE" w14:textId="77777777" w:rsidR="00586B9A" w:rsidRPr="004D4388" w:rsidRDefault="00586B9A" w:rsidP="00586B9A">
      <w:pPr>
        <w:tabs>
          <w:tab w:val="left" w:pos="-720"/>
        </w:tabs>
        <w:suppressAutoHyphens/>
        <w:ind w:left="1701" w:hanging="1701"/>
        <w:outlineLvl w:val="0"/>
        <w:rPr>
          <w:b/>
        </w:rPr>
      </w:pPr>
    </w:p>
    <w:tbl>
      <w:tblPr>
        <w:tblW w:w="920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55"/>
        <w:gridCol w:w="5103"/>
        <w:gridCol w:w="2551"/>
      </w:tblGrid>
      <w:tr w:rsidR="00586B9A" w:rsidRPr="004D4388" w14:paraId="164D4A13" w14:textId="77777777" w:rsidTr="00586B9A">
        <w:tc>
          <w:tcPr>
            <w:tcW w:w="1555" w:type="dxa"/>
            <w:shd w:val="clear" w:color="auto" w:fill="auto"/>
          </w:tcPr>
          <w:p w14:paraId="5E098E13" w14:textId="77777777" w:rsidR="00586B9A" w:rsidRPr="004D4388" w:rsidRDefault="00586B9A" w:rsidP="00586056">
            <w:pPr>
              <w:tabs>
                <w:tab w:val="left" w:pos="-720"/>
              </w:tabs>
              <w:suppressAutoHyphens/>
              <w:spacing w:before="90" w:after="54"/>
              <w:jc w:val="center"/>
              <w:rPr>
                <w:b/>
                <w:bCs/>
                <w:spacing w:val="-2"/>
                <w:u w:val="single"/>
              </w:rPr>
            </w:pPr>
            <w:r w:rsidRPr="004D4388">
              <w:rPr>
                <w:b/>
                <w:bCs/>
                <w:spacing w:val="-2"/>
                <w:u w:val="single"/>
              </w:rPr>
              <w:t>Time</w:t>
            </w:r>
          </w:p>
        </w:tc>
        <w:tc>
          <w:tcPr>
            <w:tcW w:w="5103" w:type="dxa"/>
            <w:shd w:val="clear" w:color="auto" w:fill="auto"/>
          </w:tcPr>
          <w:p w14:paraId="2F9C4FCA" w14:textId="77777777" w:rsidR="00586B9A" w:rsidRPr="004D4388" w:rsidRDefault="00586B9A" w:rsidP="00586056">
            <w:pPr>
              <w:tabs>
                <w:tab w:val="left" w:pos="-720"/>
              </w:tabs>
              <w:suppressAutoHyphens/>
              <w:spacing w:before="90" w:after="54"/>
              <w:jc w:val="center"/>
              <w:rPr>
                <w:b/>
                <w:bCs/>
                <w:spacing w:val="-2"/>
                <w:u w:val="single"/>
              </w:rPr>
            </w:pPr>
            <w:r w:rsidRPr="004D4388">
              <w:rPr>
                <w:b/>
                <w:bCs/>
                <w:spacing w:val="-2"/>
                <w:u w:val="single"/>
              </w:rPr>
              <w:t>Subject</w:t>
            </w:r>
          </w:p>
        </w:tc>
        <w:tc>
          <w:tcPr>
            <w:tcW w:w="2551" w:type="dxa"/>
            <w:shd w:val="clear" w:color="auto" w:fill="auto"/>
          </w:tcPr>
          <w:p w14:paraId="1AADBD8B" w14:textId="77777777" w:rsidR="00586B9A" w:rsidRPr="004D4388" w:rsidRDefault="00586B9A" w:rsidP="00586056">
            <w:pPr>
              <w:tabs>
                <w:tab w:val="left" w:pos="-720"/>
              </w:tabs>
              <w:suppressAutoHyphens/>
              <w:spacing w:before="90" w:after="54"/>
              <w:jc w:val="center"/>
              <w:rPr>
                <w:b/>
                <w:bCs/>
                <w:spacing w:val="-2"/>
                <w:u w:val="single"/>
              </w:rPr>
            </w:pPr>
            <w:r w:rsidRPr="004D4388">
              <w:rPr>
                <w:b/>
                <w:bCs/>
                <w:spacing w:val="-2"/>
                <w:u w:val="single"/>
              </w:rPr>
              <w:t>Speakers</w:t>
            </w:r>
          </w:p>
        </w:tc>
      </w:tr>
      <w:tr w:rsidR="00586B9A" w:rsidRPr="008849F9" w14:paraId="72D8B554" w14:textId="77777777" w:rsidTr="00586B9A">
        <w:trPr>
          <w:trHeight w:val="624"/>
        </w:trPr>
        <w:tc>
          <w:tcPr>
            <w:tcW w:w="1555" w:type="dxa"/>
            <w:tcBorders>
              <w:bottom w:val="nil"/>
            </w:tcBorders>
            <w:shd w:val="clear" w:color="auto" w:fill="C9DED4"/>
          </w:tcPr>
          <w:p w14:paraId="2E1F86CE" w14:textId="77777777" w:rsidR="00586B9A" w:rsidRPr="004D4388" w:rsidRDefault="00586B9A" w:rsidP="00586056">
            <w:pPr>
              <w:tabs>
                <w:tab w:val="left" w:pos="-720"/>
              </w:tabs>
              <w:suppressAutoHyphens/>
              <w:rPr>
                <w:spacing w:val="-2"/>
              </w:rPr>
            </w:pPr>
            <w:r>
              <w:rPr>
                <w:spacing w:val="-2"/>
              </w:rPr>
              <w:t>09</w:t>
            </w:r>
            <w:r w:rsidRPr="004D4388">
              <w:rPr>
                <w:spacing w:val="-2"/>
              </w:rPr>
              <w:t xml:space="preserve">:00 – </w:t>
            </w:r>
            <w:r>
              <w:rPr>
                <w:spacing w:val="-2"/>
              </w:rPr>
              <w:t>09</w:t>
            </w:r>
            <w:r w:rsidRPr="004D4388">
              <w:rPr>
                <w:spacing w:val="-2"/>
              </w:rPr>
              <w:t>:</w:t>
            </w:r>
            <w:r>
              <w:rPr>
                <w:spacing w:val="-2"/>
              </w:rPr>
              <w:t>20</w:t>
            </w:r>
          </w:p>
        </w:tc>
        <w:tc>
          <w:tcPr>
            <w:tcW w:w="5103" w:type="dxa"/>
            <w:tcBorders>
              <w:bottom w:val="nil"/>
            </w:tcBorders>
            <w:shd w:val="clear" w:color="auto" w:fill="C9DED4"/>
          </w:tcPr>
          <w:p w14:paraId="0A8366C1" w14:textId="77777777" w:rsidR="00586B9A" w:rsidRPr="004D4388" w:rsidRDefault="00586B9A" w:rsidP="00586056">
            <w:pPr>
              <w:widowControl w:val="0"/>
              <w:tabs>
                <w:tab w:val="left" w:pos="-720"/>
                <w:tab w:val="left" w:pos="557"/>
              </w:tabs>
              <w:ind w:left="567" w:hanging="567"/>
              <w:rPr>
                <w:spacing w:val="-2"/>
              </w:rPr>
            </w:pPr>
            <w:r>
              <w:rPr>
                <w:spacing w:val="-2"/>
              </w:rPr>
              <w:t>10</w:t>
            </w:r>
            <w:r w:rsidRPr="004D4388">
              <w:rPr>
                <w:spacing w:val="-2"/>
              </w:rPr>
              <w:t>.1</w:t>
            </w:r>
            <w:r w:rsidRPr="004D4388">
              <w:rPr>
                <w:spacing w:val="-2"/>
              </w:rPr>
              <w:tab/>
            </w:r>
            <w:r>
              <w:rPr>
                <w:color w:val="000000"/>
                <w:lang w:bidi="th-TH"/>
              </w:rPr>
              <w:t xml:space="preserve">SMEs </w:t>
            </w:r>
            <w:r w:rsidRPr="004D4388">
              <w:rPr>
                <w:color w:val="000000"/>
                <w:lang w:bidi="th-TH"/>
              </w:rPr>
              <w:t xml:space="preserve">and sustainability in government procurement: </w:t>
            </w:r>
            <w:r>
              <w:rPr>
                <w:color w:val="000000"/>
                <w:lang w:bidi="th-TH"/>
              </w:rPr>
              <w:t>the</w:t>
            </w:r>
            <w:r w:rsidRPr="004D4388">
              <w:rPr>
                <w:color w:val="000000"/>
                <w:lang w:bidi="th-TH"/>
              </w:rPr>
              <w:t xml:space="preserve"> role of the GPA</w:t>
            </w:r>
            <w:r w:rsidRPr="004D4388">
              <w:rPr>
                <w:spacing w:val="-2"/>
              </w:rPr>
              <w:t xml:space="preserve"> </w:t>
            </w:r>
            <w:r>
              <w:rPr>
                <w:spacing w:val="-2"/>
              </w:rPr>
              <w:t xml:space="preserve">and </w:t>
            </w:r>
            <w:r w:rsidR="00491565">
              <w:rPr>
                <w:spacing w:val="-2"/>
              </w:rPr>
              <w:br/>
            </w:r>
            <w:r>
              <w:rPr>
                <w:spacing w:val="-2"/>
              </w:rPr>
              <w:t>e-procurement tools</w:t>
            </w:r>
          </w:p>
        </w:tc>
        <w:tc>
          <w:tcPr>
            <w:tcW w:w="2551" w:type="dxa"/>
            <w:tcBorders>
              <w:bottom w:val="nil"/>
            </w:tcBorders>
            <w:shd w:val="clear" w:color="auto" w:fill="C9DED4"/>
          </w:tcPr>
          <w:p w14:paraId="6E09AC63" w14:textId="0D4CA9EE" w:rsidR="00491565" w:rsidRPr="008608BD" w:rsidRDefault="00C6415F" w:rsidP="00491565">
            <w:pPr>
              <w:widowControl w:val="0"/>
              <w:tabs>
                <w:tab w:val="center" w:pos="3648"/>
              </w:tabs>
              <w:jc w:val="left"/>
              <w:rPr>
                <w:lang w:eastAsia="en-GB"/>
              </w:rPr>
            </w:pPr>
            <w:r w:rsidRPr="008608BD">
              <w:rPr>
                <w:lang w:eastAsia="en-GB"/>
              </w:rPr>
              <w:t xml:space="preserve">Mr </w:t>
            </w:r>
            <w:proofErr w:type="spellStart"/>
            <w:r w:rsidR="00491565" w:rsidRPr="008608BD">
              <w:rPr>
                <w:lang w:eastAsia="en-GB"/>
              </w:rPr>
              <w:t>Kodjo</w:t>
            </w:r>
            <w:proofErr w:type="spellEnd"/>
            <w:r w:rsidR="00491565" w:rsidRPr="008608BD">
              <w:rPr>
                <w:lang w:eastAsia="en-GB"/>
              </w:rPr>
              <w:t xml:space="preserve"> Osei-Lah</w:t>
            </w:r>
          </w:p>
          <w:p w14:paraId="04274D9A" w14:textId="77777777" w:rsidR="00586B9A" w:rsidRPr="008608BD" w:rsidRDefault="00491565" w:rsidP="00491565">
            <w:pPr>
              <w:widowControl w:val="0"/>
              <w:tabs>
                <w:tab w:val="center" w:pos="3648"/>
              </w:tabs>
              <w:jc w:val="left"/>
              <w:rPr>
                <w:lang w:eastAsia="en-GB"/>
              </w:rPr>
            </w:pPr>
            <w:r w:rsidRPr="008608BD">
              <w:rPr>
                <w:iCs/>
                <w:spacing w:val="-2"/>
                <w:szCs w:val="18"/>
              </w:rPr>
              <w:t>WTO Secretariat</w:t>
            </w:r>
          </w:p>
        </w:tc>
      </w:tr>
      <w:tr w:rsidR="00586B9A" w:rsidRPr="004D4388" w14:paraId="5E46E4C3" w14:textId="77777777" w:rsidTr="00586B9A">
        <w:trPr>
          <w:trHeight w:val="624"/>
        </w:trPr>
        <w:tc>
          <w:tcPr>
            <w:tcW w:w="1555" w:type="dxa"/>
            <w:tcBorders>
              <w:top w:val="nil"/>
              <w:bottom w:val="nil"/>
            </w:tcBorders>
            <w:shd w:val="clear" w:color="auto" w:fill="FFFFFF" w:themeFill="background1"/>
          </w:tcPr>
          <w:p w14:paraId="7EB1540B" w14:textId="77777777" w:rsidR="00586B9A" w:rsidRPr="00CC6030" w:rsidRDefault="00586B9A" w:rsidP="00586B9A">
            <w:pPr>
              <w:keepNext/>
              <w:ind w:left="1701" w:hanging="1701"/>
              <w:rPr>
                <w:color w:val="000000"/>
                <w:szCs w:val="18"/>
              </w:rPr>
            </w:pPr>
            <w:r>
              <w:rPr>
                <w:spacing w:val="-2"/>
              </w:rPr>
              <w:t>09</w:t>
            </w:r>
            <w:r w:rsidRPr="004D4388">
              <w:rPr>
                <w:spacing w:val="-2"/>
              </w:rPr>
              <w:t>:</w:t>
            </w:r>
            <w:r>
              <w:rPr>
                <w:spacing w:val="-2"/>
              </w:rPr>
              <w:t xml:space="preserve">20 </w:t>
            </w:r>
            <w:r w:rsidRPr="00CC6030">
              <w:rPr>
                <w:color w:val="000000"/>
                <w:szCs w:val="18"/>
              </w:rPr>
              <w:t xml:space="preserve">– </w:t>
            </w:r>
            <w:r>
              <w:rPr>
                <w:color w:val="000000"/>
                <w:szCs w:val="18"/>
              </w:rPr>
              <w:t>09</w:t>
            </w:r>
            <w:r w:rsidRPr="00CC6030">
              <w:rPr>
                <w:color w:val="000000"/>
                <w:szCs w:val="18"/>
              </w:rPr>
              <w:t>:</w:t>
            </w:r>
            <w:r>
              <w:rPr>
                <w:color w:val="000000"/>
                <w:szCs w:val="18"/>
              </w:rPr>
              <w:t>50</w:t>
            </w:r>
          </w:p>
        </w:tc>
        <w:tc>
          <w:tcPr>
            <w:tcW w:w="5103" w:type="dxa"/>
            <w:tcBorders>
              <w:top w:val="nil"/>
              <w:bottom w:val="nil"/>
            </w:tcBorders>
            <w:shd w:val="clear" w:color="auto" w:fill="FFFFFF" w:themeFill="background1"/>
          </w:tcPr>
          <w:p w14:paraId="73F22600" w14:textId="77777777" w:rsidR="00586B9A" w:rsidRPr="00CC6030" w:rsidRDefault="00586B9A" w:rsidP="00586B9A">
            <w:pPr>
              <w:ind w:left="605" w:hanging="613"/>
              <w:rPr>
                <w:color w:val="000000"/>
                <w:spacing w:val="-2"/>
                <w:szCs w:val="18"/>
              </w:rPr>
            </w:pPr>
            <w:r w:rsidRPr="00586B9A">
              <w:rPr>
                <w:color w:val="000000"/>
                <w:spacing w:val="-2"/>
                <w:szCs w:val="18"/>
              </w:rPr>
              <w:t>10.</w:t>
            </w:r>
            <w:r>
              <w:rPr>
                <w:color w:val="000000"/>
                <w:spacing w:val="-2"/>
                <w:szCs w:val="18"/>
              </w:rPr>
              <w:t>2</w:t>
            </w:r>
            <w:r w:rsidRPr="00586B9A">
              <w:rPr>
                <w:color w:val="000000"/>
                <w:spacing w:val="-2"/>
                <w:szCs w:val="18"/>
              </w:rPr>
              <w:tab/>
            </w:r>
            <w:r w:rsidRPr="00CC6030">
              <w:rPr>
                <w:color w:val="000000"/>
                <w:spacing w:val="-2"/>
                <w:szCs w:val="18"/>
              </w:rPr>
              <w:t>Implementing a modern procurement system in light of a sustainable development paradigm:  challenges for developing countries and insights from around the world</w:t>
            </w:r>
          </w:p>
        </w:tc>
        <w:tc>
          <w:tcPr>
            <w:tcW w:w="2551" w:type="dxa"/>
            <w:tcBorders>
              <w:top w:val="nil"/>
              <w:bottom w:val="nil"/>
            </w:tcBorders>
            <w:shd w:val="clear" w:color="auto" w:fill="FFFFFF" w:themeFill="background1"/>
          </w:tcPr>
          <w:p w14:paraId="2BA8BF85" w14:textId="28455568" w:rsidR="00586B9A" w:rsidRPr="00CC6030" w:rsidRDefault="00586B9A" w:rsidP="00586B9A">
            <w:pPr>
              <w:jc w:val="left"/>
              <w:rPr>
                <w:iCs/>
                <w:szCs w:val="18"/>
              </w:rPr>
            </w:pPr>
            <w:r w:rsidRPr="00CC6030">
              <w:rPr>
                <w:iCs/>
                <w:szCs w:val="18"/>
              </w:rPr>
              <w:t>Prof</w:t>
            </w:r>
            <w:r w:rsidR="00C6415F">
              <w:rPr>
                <w:iCs/>
                <w:szCs w:val="18"/>
              </w:rPr>
              <w:t>essor</w:t>
            </w:r>
            <w:r w:rsidRPr="00CC6030">
              <w:rPr>
                <w:iCs/>
                <w:szCs w:val="18"/>
              </w:rPr>
              <w:t xml:space="preserve"> Steven Schooner</w:t>
            </w:r>
          </w:p>
          <w:p w14:paraId="03C80BFD" w14:textId="77777777" w:rsidR="00586B9A" w:rsidRPr="00CC6030" w:rsidRDefault="00586B9A" w:rsidP="00586B9A">
            <w:pPr>
              <w:jc w:val="left"/>
              <w:rPr>
                <w:iCs/>
                <w:szCs w:val="18"/>
              </w:rPr>
            </w:pPr>
            <w:r w:rsidRPr="00CC6030">
              <w:rPr>
                <w:iCs/>
                <w:szCs w:val="18"/>
              </w:rPr>
              <w:t>George Washington University Law School</w:t>
            </w:r>
          </w:p>
          <w:p w14:paraId="2C80A501" w14:textId="77777777" w:rsidR="00586B9A" w:rsidRPr="00CC6030" w:rsidRDefault="00586B9A" w:rsidP="00586B9A">
            <w:pPr>
              <w:keepNext/>
              <w:tabs>
                <w:tab w:val="left" w:pos="447"/>
              </w:tabs>
              <w:rPr>
                <w:color w:val="000000"/>
                <w:spacing w:val="-2"/>
                <w:szCs w:val="18"/>
              </w:rPr>
            </w:pPr>
          </w:p>
        </w:tc>
      </w:tr>
      <w:tr w:rsidR="00586B9A" w:rsidRPr="004D4388" w14:paraId="777F7EE5" w14:textId="77777777" w:rsidTr="00586B9A">
        <w:trPr>
          <w:trHeight w:val="213"/>
        </w:trPr>
        <w:tc>
          <w:tcPr>
            <w:tcW w:w="1555" w:type="dxa"/>
            <w:tcBorders>
              <w:top w:val="nil"/>
              <w:bottom w:val="nil"/>
            </w:tcBorders>
            <w:shd w:val="clear" w:color="auto" w:fill="C9DED4"/>
          </w:tcPr>
          <w:p w14:paraId="60C2FF07" w14:textId="77777777" w:rsidR="00586B9A" w:rsidRPr="004D4388" w:rsidRDefault="00586B9A" w:rsidP="00586056">
            <w:pPr>
              <w:tabs>
                <w:tab w:val="left" w:pos="-720"/>
              </w:tabs>
              <w:suppressAutoHyphens/>
              <w:rPr>
                <w:spacing w:val="-2"/>
              </w:rPr>
            </w:pPr>
            <w:r>
              <w:rPr>
                <w:spacing w:val="-2"/>
              </w:rPr>
              <w:t>09</w:t>
            </w:r>
            <w:r w:rsidRPr="004D4388">
              <w:rPr>
                <w:spacing w:val="-2"/>
              </w:rPr>
              <w:t>:</w:t>
            </w:r>
            <w:r>
              <w:rPr>
                <w:spacing w:val="-2"/>
              </w:rPr>
              <w:t xml:space="preserve">50 </w:t>
            </w:r>
            <w:r w:rsidRPr="004D4388">
              <w:rPr>
                <w:spacing w:val="-2"/>
              </w:rPr>
              <w:t xml:space="preserve">– </w:t>
            </w:r>
            <w:r>
              <w:rPr>
                <w:spacing w:val="-2"/>
              </w:rPr>
              <w:t>10</w:t>
            </w:r>
            <w:r w:rsidRPr="004D4388">
              <w:rPr>
                <w:spacing w:val="-2"/>
              </w:rPr>
              <w:t>:</w:t>
            </w:r>
            <w:r>
              <w:rPr>
                <w:spacing w:val="-2"/>
              </w:rPr>
              <w:t>20</w:t>
            </w:r>
          </w:p>
        </w:tc>
        <w:tc>
          <w:tcPr>
            <w:tcW w:w="5103" w:type="dxa"/>
            <w:tcBorders>
              <w:top w:val="nil"/>
              <w:bottom w:val="nil"/>
            </w:tcBorders>
            <w:shd w:val="clear" w:color="auto" w:fill="C9DED4"/>
          </w:tcPr>
          <w:p w14:paraId="33BEA8DA" w14:textId="77777777" w:rsidR="00586B9A" w:rsidRPr="00522191" w:rsidRDefault="00586B9A" w:rsidP="00586056">
            <w:pPr>
              <w:widowControl w:val="0"/>
              <w:tabs>
                <w:tab w:val="left" w:pos="-720"/>
                <w:tab w:val="left" w:pos="557"/>
              </w:tabs>
              <w:ind w:left="567" w:hanging="567"/>
              <w:rPr>
                <w:spacing w:val="-2"/>
              </w:rPr>
            </w:pPr>
            <w:r>
              <w:rPr>
                <w:spacing w:val="-2"/>
              </w:rPr>
              <w:t>10</w:t>
            </w:r>
            <w:r w:rsidRPr="00522191">
              <w:rPr>
                <w:spacing w:val="-2"/>
              </w:rPr>
              <w:t>.</w:t>
            </w:r>
            <w:r>
              <w:rPr>
                <w:spacing w:val="-2"/>
              </w:rPr>
              <w:t>3</w:t>
            </w:r>
            <w:r w:rsidRPr="00522191">
              <w:rPr>
                <w:spacing w:val="-2"/>
              </w:rPr>
              <w:tab/>
              <w:t xml:space="preserve">Promoting SME participation in public procurement markets: </w:t>
            </w:r>
            <w:r w:rsidR="001A0FBB">
              <w:rPr>
                <w:spacing w:val="-2"/>
              </w:rPr>
              <w:t>EU</w:t>
            </w:r>
            <w:r>
              <w:rPr>
                <w:spacing w:val="-2"/>
              </w:rPr>
              <w:t xml:space="preserve"> experience</w:t>
            </w:r>
          </w:p>
        </w:tc>
        <w:tc>
          <w:tcPr>
            <w:tcW w:w="2551" w:type="dxa"/>
            <w:tcBorders>
              <w:top w:val="nil"/>
              <w:bottom w:val="nil"/>
            </w:tcBorders>
            <w:shd w:val="clear" w:color="auto" w:fill="C9DED4"/>
          </w:tcPr>
          <w:p w14:paraId="34608FF5" w14:textId="77777777" w:rsidR="00586B9A" w:rsidRPr="00522191" w:rsidRDefault="00586B9A" w:rsidP="00586056">
            <w:pPr>
              <w:widowControl w:val="0"/>
              <w:tabs>
                <w:tab w:val="center" w:pos="3648"/>
              </w:tabs>
              <w:jc w:val="left"/>
              <w:rPr>
                <w:lang w:eastAsia="en-GB"/>
              </w:rPr>
            </w:pPr>
            <w:r w:rsidRPr="00522191">
              <w:rPr>
                <w:bCs/>
              </w:rPr>
              <w:t>Professor Sue Arrowsmith</w:t>
            </w:r>
            <w:r w:rsidRPr="00522191">
              <w:rPr>
                <w:bCs/>
              </w:rPr>
              <w:br/>
              <w:t>University of Nottingham</w:t>
            </w:r>
            <w:r>
              <w:rPr>
                <w:bCs/>
              </w:rPr>
              <w:t xml:space="preserve"> School of Law</w:t>
            </w:r>
            <w:r w:rsidRPr="00522191">
              <w:rPr>
                <w:bCs/>
              </w:rPr>
              <w:t xml:space="preserve"> </w:t>
            </w:r>
          </w:p>
        </w:tc>
      </w:tr>
      <w:tr w:rsidR="00586B9A" w:rsidRPr="004D4388" w14:paraId="3C06E183" w14:textId="77777777" w:rsidTr="00586B9A">
        <w:trPr>
          <w:trHeight w:val="208"/>
        </w:trPr>
        <w:tc>
          <w:tcPr>
            <w:tcW w:w="1555" w:type="dxa"/>
            <w:tcBorders>
              <w:top w:val="nil"/>
              <w:bottom w:val="single" w:sz="4" w:space="0" w:color="auto"/>
            </w:tcBorders>
            <w:shd w:val="clear" w:color="auto" w:fill="FFFFFF" w:themeFill="background1"/>
          </w:tcPr>
          <w:p w14:paraId="71340FAC" w14:textId="77777777" w:rsidR="00586B9A" w:rsidRPr="004D4388" w:rsidRDefault="00586B9A" w:rsidP="00586056">
            <w:pPr>
              <w:tabs>
                <w:tab w:val="left" w:pos="-720"/>
              </w:tabs>
              <w:suppressAutoHyphens/>
              <w:rPr>
                <w:spacing w:val="-2"/>
              </w:rPr>
            </w:pPr>
            <w:r>
              <w:rPr>
                <w:spacing w:val="-2"/>
              </w:rPr>
              <w:t>10</w:t>
            </w:r>
            <w:r w:rsidRPr="004D4388">
              <w:rPr>
                <w:spacing w:val="-2"/>
              </w:rPr>
              <w:t>:</w:t>
            </w:r>
            <w:r>
              <w:rPr>
                <w:spacing w:val="-2"/>
              </w:rPr>
              <w:t xml:space="preserve">20 - </w:t>
            </w:r>
            <w:r w:rsidRPr="004D4388">
              <w:rPr>
                <w:spacing w:val="-2"/>
              </w:rPr>
              <w:t>1</w:t>
            </w:r>
            <w:r>
              <w:rPr>
                <w:spacing w:val="-2"/>
              </w:rPr>
              <w:t>0</w:t>
            </w:r>
            <w:r w:rsidRPr="004D4388">
              <w:rPr>
                <w:spacing w:val="-2"/>
              </w:rPr>
              <w:t>:</w:t>
            </w:r>
            <w:r>
              <w:rPr>
                <w:spacing w:val="-2"/>
              </w:rPr>
              <w:t>35</w:t>
            </w:r>
          </w:p>
        </w:tc>
        <w:tc>
          <w:tcPr>
            <w:tcW w:w="7654" w:type="dxa"/>
            <w:gridSpan w:val="2"/>
            <w:tcBorders>
              <w:top w:val="nil"/>
              <w:bottom w:val="single" w:sz="4" w:space="0" w:color="auto"/>
            </w:tcBorders>
            <w:shd w:val="clear" w:color="auto" w:fill="FFFFFF" w:themeFill="background1"/>
          </w:tcPr>
          <w:p w14:paraId="754A3CAE" w14:textId="77777777" w:rsidR="00586B9A" w:rsidRPr="004D4388" w:rsidRDefault="00586B9A" w:rsidP="00586056">
            <w:pPr>
              <w:widowControl w:val="0"/>
              <w:tabs>
                <w:tab w:val="center" w:pos="3648"/>
              </w:tabs>
              <w:ind w:left="567" w:hanging="567"/>
              <w:jc w:val="left"/>
              <w:rPr>
                <w:spacing w:val="-2"/>
              </w:rPr>
            </w:pPr>
            <w:r>
              <w:rPr>
                <w:spacing w:val="-2"/>
              </w:rPr>
              <w:t>10</w:t>
            </w:r>
            <w:r w:rsidRPr="004D4388">
              <w:rPr>
                <w:spacing w:val="-2"/>
              </w:rPr>
              <w:t>.</w:t>
            </w:r>
            <w:r>
              <w:rPr>
                <w:spacing w:val="-2"/>
              </w:rPr>
              <w:t>4</w:t>
            </w:r>
            <w:r w:rsidRPr="004D4388">
              <w:rPr>
                <w:spacing w:val="-2"/>
              </w:rPr>
              <w:t xml:space="preserve">    </w:t>
            </w:r>
            <w:r w:rsidRPr="00522191">
              <w:rPr>
                <w:spacing w:val="-2"/>
              </w:rPr>
              <w:t>General discussion/key takeaways</w:t>
            </w:r>
            <w:r w:rsidRPr="004D4388">
              <w:rPr>
                <w:spacing w:val="-2"/>
              </w:rPr>
              <w:t xml:space="preserve"> </w:t>
            </w:r>
          </w:p>
        </w:tc>
      </w:tr>
    </w:tbl>
    <w:p w14:paraId="6F0633A2" w14:textId="77777777" w:rsidR="00586B9A" w:rsidRPr="00CC6030" w:rsidRDefault="00586B9A" w:rsidP="00586B9A">
      <w:pPr>
        <w:tabs>
          <w:tab w:val="left" w:pos="-720"/>
        </w:tabs>
        <w:suppressAutoHyphens/>
        <w:rPr>
          <w:bCs/>
          <w:color w:val="000000"/>
          <w:szCs w:val="18"/>
        </w:rPr>
      </w:pPr>
    </w:p>
    <w:p w14:paraId="5BF7ADE9" w14:textId="77777777" w:rsidR="00586B9A" w:rsidRDefault="00586B9A" w:rsidP="00586B9A">
      <w:pPr>
        <w:rPr>
          <w:szCs w:val="18"/>
        </w:rPr>
      </w:pPr>
    </w:p>
    <w:p w14:paraId="47D79863" w14:textId="77777777" w:rsidR="00586B9A" w:rsidRPr="00CC6030" w:rsidRDefault="00586B9A" w:rsidP="00586B9A">
      <w:pPr>
        <w:shd w:val="clear" w:color="auto" w:fill="CCFFFF"/>
        <w:tabs>
          <w:tab w:val="left" w:pos="-720"/>
        </w:tabs>
        <w:suppressAutoHyphens/>
        <w:ind w:left="2160" w:hanging="2160"/>
        <w:jc w:val="left"/>
        <w:rPr>
          <w:b/>
          <w:szCs w:val="18"/>
        </w:rPr>
      </w:pPr>
      <w:r w:rsidRPr="00CC6030">
        <w:rPr>
          <w:b/>
          <w:szCs w:val="18"/>
        </w:rPr>
        <w:t>10:</w:t>
      </w:r>
      <w:r>
        <w:rPr>
          <w:b/>
          <w:szCs w:val="18"/>
        </w:rPr>
        <w:t>35</w:t>
      </w:r>
      <w:r w:rsidRPr="00CC6030">
        <w:rPr>
          <w:b/>
          <w:szCs w:val="18"/>
        </w:rPr>
        <w:t xml:space="preserve"> – 10:</w:t>
      </w:r>
      <w:r>
        <w:rPr>
          <w:b/>
          <w:szCs w:val="18"/>
        </w:rPr>
        <w:t>50</w:t>
      </w:r>
      <w:r w:rsidRPr="00CC6030">
        <w:rPr>
          <w:b/>
          <w:szCs w:val="18"/>
        </w:rPr>
        <w:tab/>
      </w:r>
      <w:r w:rsidRPr="00CC6030">
        <w:rPr>
          <w:b/>
          <w:szCs w:val="18"/>
        </w:rPr>
        <w:tab/>
      </w:r>
      <w:r w:rsidRPr="00CC6030">
        <w:rPr>
          <w:b/>
          <w:szCs w:val="18"/>
        </w:rPr>
        <w:tab/>
      </w:r>
      <w:r w:rsidRPr="00CC6030">
        <w:rPr>
          <w:b/>
          <w:szCs w:val="18"/>
        </w:rPr>
        <w:tab/>
        <w:t>Break</w:t>
      </w:r>
    </w:p>
    <w:p w14:paraId="34FDF884" w14:textId="77777777" w:rsidR="00CC6030" w:rsidRDefault="00CC6030" w:rsidP="00CC6030">
      <w:pPr>
        <w:keepNext/>
        <w:tabs>
          <w:tab w:val="left" w:pos="-720"/>
        </w:tabs>
        <w:suppressAutoHyphens/>
        <w:rPr>
          <w:color w:val="000000"/>
          <w:szCs w:val="18"/>
        </w:rPr>
      </w:pPr>
    </w:p>
    <w:p w14:paraId="0E339EAC" w14:textId="77777777" w:rsidR="001A0FBB" w:rsidRPr="00CC6030" w:rsidRDefault="001A0FBB" w:rsidP="001A0FBB">
      <w:pPr>
        <w:keepNext/>
        <w:ind w:left="1701" w:hanging="1701"/>
        <w:rPr>
          <w:rFonts w:eastAsia="SimSun"/>
          <w:b/>
          <w:bCs/>
          <w:color w:val="006283"/>
          <w:szCs w:val="20"/>
          <w:lang w:eastAsia="en-GB"/>
        </w:rPr>
      </w:pPr>
      <w:r w:rsidRPr="00CC6030">
        <w:rPr>
          <w:rFonts w:eastAsia="SimSun"/>
          <w:b/>
          <w:bCs/>
          <w:color w:val="006283"/>
          <w:szCs w:val="20"/>
          <w:lang w:eastAsia="en-GB"/>
        </w:rPr>
        <w:t>SESSION 11:</w:t>
      </w:r>
      <w:r w:rsidRPr="00CC6030">
        <w:rPr>
          <w:rFonts w:eastAsia="SimSun"/>
          <w:b/>
          <w:bCs/>
          <w:color w:val="006283"/>
          <w:szCs w:val="20"/>
          <w:lang w:eastAsia="en-GB"/>
        </w:rPr>
        <w:tab/>
        <w:t xml:space="preserve">Public procurement </w:t>
      </w:r>
      <w:r>
        <w:rPr>
          <w:rFonts w:eastAsia="SimSun"/>
          <w:b/>
          <w:bCs/>
          <w:color w:val="006283"/>
          <w:szCs w:val="20"/>
          <w:lang w:eastAsia="en-GB"/>
        </w:rPr>
        <w:t>in a sustainable development era</w:t>
      </w:r>
      <w:r w:rsidRPr="00CC6030">
        <w:rPr>
          <w:rFonts w:eastAsia="SimSun"/>
          <w:b/>
          <w:bCs/>
          <w:color w:val="006283"/>
          <w:szCs w:val="20"/>
          <w:lang w:eastAsia="en-GB"/>
        </w:rPr>
        <w:t xml:space="preserve">:  </w:t>
      </w:r>
      <w:r>
        <w:rPr>
          <w:rFonts w:eastAsia="SimSun"/>
          <w:b/>
          <w:bCs/>
          <w:color w:val="006283"/>
          <w:szCs w:val="20"/>
          <w:lang w:eastAsia="en-GB"/>
        </w:rPr>
        <w:t xml:space="preserve">policy considerations for AMEC countries </w:t>
      </w:r>
    </w:p>
    <w:p w14:paraId="6D5AE13B" w14:textId="77777777" w:rsidR="001A0FBB" w:rsidRDefault="001A0FBB" w:rsidP="001A0FBB">
      <w:pPr>
        <w:keepNext/>
        <w:rPr>
          <w:bCs/>
          <w:szCs w:val="18"/>
        </w:rPr>
      </w:pPr>
    </w:p>
    <w:tbl>
      <w:tblPr>
        <w:tblW w:w="92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60"/>
        <w:gridCol w:w="5107"/>
        <w:gridCol w:w="2551"/>
      </w:tblGrid>
      <w:tr w:rsidR="001A0FBB" w:rsidRPr="00CC6030" w14:paraId="6055D7B3" w14:textId="77777777" w:rsidTr="00C34A38">
        <w:trPr>
          <w:tblHeader/>
        </w:trPr>
        <w:tc>
          <w:tcPr>
            <w:tcW w:w="1560" w:type="dxa"/>
            <w:shd w:val="clear" w:color="auto" w:fill="auto"/>
          </w:tcPr>
          <w:p w14:paraId="527F8FD7" w14:textId="77777777" w:rsidR="001A0FBB" w:rsidRPr="00CC6030" w:rsidRDefault="001A0FBB" w:rsidP="00586056">
            <w:pPr>
              <w:keepNext/>
              <w:tabs>
                <w:tab w:val="left" w:pos="-720"/>
              </w:tabs>
              <w:suppressAutoHyphens/>
              <w:spacing w:before="90" w:after="54"/>
              <w:jc w:val="center"/>
              <w:rPr>
                <w:b/>
                <w:color w:val="000000"/>
                <w:szCs w:val="18"/>
                <w:u w:val="single"/>
              </w:rPr>
            </w:pPr>
            <w:r w:rsidRPr="00CC6030">
              <w:rPr>
                <w:b/>
                <w:color w:val="000000"/>
                <w:szCs w:val="18"/>
                <w:u w:val="single"/>
              </w:rPr>
              <w:t>Time</w:t>
            </w:r>
          </w:p>
        </w:tc>
        <w:tc>
          <w:tcPr>
            <w:tcW w:w="5107" w:type="dxa"/>
            <w:shd w:val="clear" w:color="auto" w:fill="auto"/>
          </w:tcPr>
          <w:p w14:paraId="02BE0B3E" w14:textId="77777777" w:rsidR="001A0FBB" w:rsidRPr="00CC6030" w:rsidRDefault="001A0FBB" w:rsidP="00586056">
            <w:pPr>
              <w:keepNext/>
              <w:tabs>
                <w:tab w:val="left" w:pos="-720"/>
              </w:tabs>
              <w:suppressAutoHyphens/>
              <w:spacing w:before="90" w:after="54"/>
              <w:jc w:val="center"/>
              <w:rPr>
                <w:b/>
                <w:color w:val="000000"/>
                <w:szCs w:val="18"/>
                <w:u w:val="single"/>
              </w:rPr>
            </w:pPr>
            <w:r w:rsidRPr="00CC6030">
              <w:rPr>
                <w:b/>
                <w:color w:val="000000"/>
                <w:szCs w:val="18"/>
                <w:u w:val="single"/>
              </w:rPr>
              <w:t>Subject</w:t>
            </w:r>
          </w:p>
        </w:tc>
        <w:tc>
          <w:tcPr>
            <w:tcW w:w="2551" w:type="dxa"/>
            <w:shd w:val="clear" w:color="auto" w:fill="auto"/>
          </w:tcPr>
          <w:p w14:paraId="4FC1FEB9" w14:textId="77777777" w:rsidR="001A0FBB" w:rsidRPr="00CC6030" w:rsidRDefault="001A0FBB" w:rsidP="00586056">
            <w:pPr>
              <w:keepNext/>
              <w:tabs>
                <w:tab w:val="left" w:pos="-720"/>
              </w:tabs>
              <w:suppressAutoHyphens/>
              <w:spacing w:before="90" w:after="54"/>
              <w:jc w:val="center"/>
              <w:rPr>
                <w:b/>
                <w:color w:val="000000"/>
                <w:szCs w:val="18"/>
                <w:u w:val="single"/>
              </w:rPr>
            </w:pPr>
            <w:r w:rsidRPr="00CC6030">
              <w:rPr>
                <w:b/>
                <w:color w:val="000000"/>
                <w:szCs w:val="18"/>
                <w:u w:val="single"/>
              </w:rPr>
              <w:t>Speaker</w:t>
            </w:r>
          </w:p>
        </w:tc>
      </w:tr>
      <w:tr w:rsidR="00C34A38" w:rsidRPr="00CC6030" w14:paraId="52F7B3EA" w14:textId="77777777" w:rsidTr="00C34A38">
        <w:tc>
          <w:tcPr>
            <w:tcW w:w="1560" w:type="dxa"/>
            <w:shd w:val="clear" w:color="auto" w:fill="C9DED4"/>
          </w:tcPr>
          <w:p w14:paraId="5840CC5C" w14:textId="43A5FBA9" w:rsidR="00C34A38" w:rsidRPr="00CC6030" w:rsidRDefault="00C34A38" w:rsidP="00C34A38">
            <w:pPr>
              <w:keepNext/>
              <w:ind w:left="1701" w:hanging="1701"/>
              <w:rPr>
                <w:color w:val="000000"/>
                <w:szCs w:val="18"/>
              </w:rPr>
            </w:pPr>
            <w:bookmarkStart w:id="1" w:name="_Hlk534726626"/>
            <w:r w:rsidRPr="00CC6030">
              <w:rPr>
                <w:color w:val="000000"/>
                <w:szCs w:val="18"/>
              </w:rPr>
              <w:t>1</w:t>
            </w:r>
            <w:r>
              <w:rPr>
                <w:color w:val="000000"/>
                <w:szCs w:val="18"/>
              </w:rPr>
              <w:t>0</w:t>
            </w:r>
            <w:r w:rsidRPr="00CC6030">
              <w:rPr>
                <w:color w:val="000000"/>
                <w:szCs w:val="18"/>
              </w:rPr>
              <w:t>:</w:t>
            </w:r>
            <w:r>
              <w:rPr>
                <w:color w:val="000000"/>
                <w:szCs w:val="18"/>
              </w:rPr>
              <w:t>5</w:t>
            </w:r>
            <w:r w:rsidRPr="00CC6030">
              <w:rPr>
                <w:color w:val="000000"/>
                <w:szCs w:val="18"/>
              </w:rPr>
              <w:t>0 – 1</w:t>
            </w:r>
            <w:r>
              <w:rPr>
                <w:color w:val="000000"/>
                <w:szCs w:val="18"/>
              </w:rPr>
              <w:t>1</w:t>
            </w:r>
            <w:r w:rsidRPr="00CC6030">
              <w:rPr>
                <w:color w:val="000000"/>
                <w:szCs w:val="18"/>
              </w:rPr>
              <w:t>:</w:t>
            </w:r>
            <w:r w:rsidR="003A475F">
              <w:rPr>
                <w:color w:val="000000"/>
                <w:szCs w:val="18"/>
              </w:rPr>
              <w:t>1</w:t>
            </w:r>
            <w:r>
              <w:rPr>
                <w:color w:val="000000"/>
                <w:szCs w:val="18"/>
              </w:rPr>
              <w:t>0</w:t>
            </w:r>
          </w:p>
        </w:tc>
        <w:tc>
          <w:tcPr>
            <w:tcW w:w="5107" w:type="dxa"/>
            <w:shd w:val="clear" w:color="auto" w:fill="C9DED4"/>
          </w:tcPr>
          <w:p w14:paraId="48ECD98F" w14:textId="001B9CA9" w:rsidR="00C34A38" w:rsidRPr="001A0FBB" w:rsidRDefault="00C34A38" w:rsidP="00C34A38">
            <w:pPr>
              <w:ind w:left="447" w:hanging="447"/>
              <w:rPr>
                <w:spacing w:val="-2"/>
              </w:rPr>
            </w:pPr>
            <w:r>
              <w:rPr>
                <w:spacing w:val="-2"/>
              </w:rPr>
              <w:t>11</w:t>
            </w:r>
            <w:r w:rsidRPr="004D4388">
              <w:rPr>
                <w:spacing w:val="-2"/>
              </w:rPr>
              <w:t>.</w:t>
            </w:r>
            <w:r>
              <w:rPr>
                <w:spacing w:val="-2"/>
              </w:rPr>
              <w:t>1</w:t>
            </w:r>
            <w:r w:rsidRPr="004D4388">
              <w:rPr>
                <w:spacing w:val="-2"/>
              </w:rPr>
              <w:t xml:space="preserve"> </w:t>
            </w:r>
            <w:r w:rsidR="003A475F">
              <w:rPr>
                <w:spacing w:val="-2"/>
              </w:rPr>
              <w:t>P</w:t>
            </w:r>
            <w:r w:rsidR="003A475F" w:rsidRPr="00CC6030">
              <w:rPr>
                <w:color w:val="000000"/>
                <w:spacing w:val="-2"/>
                <w:szCs w:val="18"/>
              </w:rPr>
              <w:t>ublic pr</w:t>
            </w:r>
            <w:r w:rsidR="003A475F">
              <w:rPr>
                <w:color w:val="000000"/>
                <w:spacing w:val="-2"/>
                <w:szCs w:val="18"/>
              </w:rPr>
              <w:t xml:space="preserve">ocurement in a changing world: </w:t>
            </w:r>
            <w:r w:rsidR="003A475F" w:rsidRPr="00CC6030">
              <w:rPr>
                <w:color w:val="000000"/>
                <w:spacing w:val="-2"/>
                <w:szCs w:val="18"/>
              </w:rPr>
              <w:t xml:space="preserve">policy options for AMEC countries – </w:t>
            </w:r>
            <w:r w:rsidR="00377566" w:rsidRPr="00377566">
              <w:rPr>
                <w:b/>
                <w:i/>
                <w:color w:val="000000"/>
                <w:spacing w:val="-2"/>
                <w:szCs w:val="18"/>
                <w:u w:val="single"/>
              </w:rPr>
              <w:t xml:space="preserve">a </w:t>
            </w:r>
            <w:r w:rsidR="003A475F">
              <w:rPr>
                <w:b/>
                <w:bCs/>
                <w:i/>
                <w:iCs/>
                <w:color w:val="000000"/>
                <w:spacing w:val="-2"/>
                <w:szCs w:val="18"/>
                <w:u w:val="single"/>
              </w:rPr>
              <w:t>country presentation 1</w:t>
            </w:r>
          </w:p>
        </w:tc>
        <w:tc>
          <w:tcPr>
            <w:tcW w:w="2551" w:type="dxa"/>
            <w:shd w:val="clear" w:color="auto" w:fill="C9DED4"/>
          </w:tcPr>
          <w:p w14:paraId="06144715" w14:textId="3AD67E5E" w:rsidR="00C34A38" w:rsidRPr="00CC6030" w:rsidRDefault="00377566" w:rsidP="00C34A38">
            <w:pPr>
              <w:keepNext/>
              <w:tabs>
                <w:tab w:val="left" w:pos="447"/>
              </w:tabs>
              <w:rPr>
                <w:color w:val="000000"/>
                <w:spacing w:val="-2"/>
                <w:szCs w:val="18"/>
              </w:rPr>
            </w:pPr>
            <w:r w:rsidRPr="00CC6030">
              <w:rPr>
                <w:iCs/>
                <w:color w:val="000000"/>
                <w:szCs w:val="18"/>
              </w:rPr>
              <w:t>Participant</w:t>
            </w:r>
            <w:r>
              <w:rPr>
                <w:iCs/>
                <w:color w:val="000000"/>
                <w:szCs w:val="18"/>
              </w:rPr>
              <w:t>(</w:t>
            </w:r>
            <w:r w:rsidRPr="00CC6030">
              <w:rPr>
                <w:iCs/>
                <w:color w:val="000000"/>
                <w:szCs w:val="18"/>
              </w:rPr>
              <w:t>s</w:t>
            </w:r>
            <w:r>
              <w:rPr>
                <w:iCs/>
                <w:color w:val="000000"/>
                <w:szCs w:val="18"/>
              </w:rPr>
              <w:t>)</w:t>
            </w:r>
          </w:p>
        </w:tc>
      </w:tr>
      <w:bookmarkEnd w:id="1"/>
      <w:tr w:rsidR="001A0FBB" w:rsidRPr="00CC6030" w14:paraId="0EF9A89A" w14:textId="77777777" w:rsidTr="00C34A38">
        <w:trPr>
          <w:trHeight w:val="517"/>
        </w:trPr>
        <w:tc>
          <w:tcPr>
            <w:tcW w:w="1560" w:type="dxa"/>
            <w:shd w:val="clear" w:color="auto" w:fill="auto"/>
          </w:tcPr>
          <w:p w14:paraId="03BDF632" w14:textId="44B8A625" w:rsidR="001A0FBB" w:rsidRPr="00CC6030" w:rsidRDefault="001A0FBB" w:rsidP="00586056">
            <w:pPr>
              <w:ind w:left="1701" w:hanging="1701"/>
              <w:rPr>
                <w:color w:val="000000"/>
                <w:szCs w:val="18"/>
              </w:rPr>
            </w:pPr>
            <w:r w:rsidRPr="00CC6030">
              <w:rPr>
                <w:color w:val="000000"/>
                <w:szCs w:val="18"/>
              </w:rPr>
              <w:t>1</w:t>
            </w:r>
            <w:r>
              <w:rPr>
                <w:color w:val="000000"/>
                <w:szCs w:val="18"/>
              </w:rPr>
              <w:t>1</w:t>
            </w:r>
            <w:r w:rsidRPr="00CC6030">
              <w:rPr>
                <w:color w:val="000000"/>
                <w:szCs w:val="18"/>
              </w:rPr>
              <w:t>:</w:t>
            </w:r>
            <w:r w:rsidR="003A475F">
              <w:rPr>
                <w:color w:val="000000"/>
                <w:szCs w:val="18"/>
              </w:rPr>
              <w:t>1</w:t>
            </w:r>
            <w:r>
              <w:rPr>
                <w:color w:val="000000"/>
                <w:szCs w:val="18"/>
              </w:rPr>
              <w:t xml:space="preserve">0 </w:t>
            </w:r>
            <w:r>
              <w:rPr>
                <w:bCs/>
                <w:szCs w:val="18"/>
              </w:rPr>
              <w:t>– 11:</w:t>
            </w:r>
            <w:r w:rsidR="003A475F">
              <w:rPr>
                <w:bCs/>
                <w:szCs w:val="18"/>
              </w:rPr>
              <w:t>3</w:t>
            </w:r>
            <w:r>
              <w:rPr>
                <w:bCs/>
                <w:szCs w:val="18"/>
              </w:rPr>
              <w:t>0</w:t>
            </w:r>
          </w:p>
        </w:tc>
        <w:tc>
          <w:tcPr>
            <w:tcW w:w="5107" w:type="dxa"/>
            <w:shd w:val="clear" w:color="auto" w:fill="auto"/>
          </w:tcPr>
          <w:p w14:paraId="299A9C01" w14:textId="7699BF41" w:rsidR="001A0FBB" w:rsidRPr="00CC6030" w:rsidRDefault="001A0FBB" w:rsidP="0069569E">
            <w:pPr>
              <w:keepNext/>
              <w:tabs>
                <w:tab w:val="left" w:pos="447"/>
              </w:tabs>
              <w:ind w:left="447" w:hanging="447"/>
              <w:rPr>
                <w:color w:val="000000"/>
                <w:spacing w:val="-2"/>
                <w:szCs w:val="18"/>
              </w:rPr>
            </w:pPr>
            <w:r>
              <w:rPr>
                <w:spacing w:val="-2"/>
              </w:rPr>
              <w:t>11</w:t>
            </w:r>
            <w:r w:rsidRPr="004D4388">
              <w:rPr>
                <w:spacing w:val="-2"/>
              </w:rPr>
              <w:t>.</w:t>
            </w:r>
            <w:r>
              <w:rPr>
                <w:spacing w:val="-2"/>
              </w:rPr>
              <w:t>2</w:t>
            </w:r>
            <w:r w:rsidR="0069569E">
              <w:rPr>
                <w:spacing w:val="-2"/>
              </w:rPr>
              <w:t xml:space="preserve"> </w:t>
            </w:r>
            <w:r w:rsidR="003A475F">
              <w:rPr>
                <w:spacing w:val="-2"/>
              </w:rPr>
              <w:t>P</w:t>
            </w:r>
            <w:r w:rsidR="003A475F" w:rsidRPr="00CC6030">
              <w:rPr>
                <w:color w:val="000000"/>
                <w:spacing w:val="-2"/>
                <w:szCs w:val="18"/>
              </w:rPr>
              <w:t>ublic pr</w:t>
            </w:r>
            <w:r w:rsidR="003A475F">
              <w:rPr>
                <w:color w:val="000000"/>
                <w:spacing w:val="-2"/>
                <w:szCs w:val="18"/>
              </w:rPr>
              <w:t xml:space="preserve">ocurement in a changing world: </w:t>
            </w:r>
            <w:r w:rsidR="003A475F" w:rsidRPr="00CC6030">
              <w:rPr>
                <w:color w:val="000000"/>
                <w:spacing w:val="-2"/>
                <w:szCs w:val="18"/>
              </w:rPr>
              <w:t xml:space="preserve">policy options for AMEC countries – </w:t>
            </w:r>
            <w:r w:rsidR="00377566" w:rsidRPr="00377566">
              <w:rPr>
                <w:b/>
                <w:i/>
                <w:color w:val="000000"/>
                <w:spacing w:val="-2"/>
                <w:szCs w:val="18"/>
                <w:u w:val="single"/>
              </w:rPr>
              <w:t xml:space="preserve">a </w:t>
            </w:r>
            <w:r w:rsidR="003A475F">
              <w:rPr>
                <w:b/>
                <w:bCs/>
                <w:i/>
                <w:iCs/>
                <w:color w:val="000000"/>
                <w:spacing w:val="-2"/>
                <w:szCs w:val="18"/>
                <w:u w:val="single"/>
              </w:rPr>
              <w:t>country presentation 2</w:t>
            </w:r>
          </w:p>
        </w:tc>
        <w:tc>
          <w:tcPr>
            <w:tcW w:w="2551" w:type="dxa"/>
            <w:shd w:val="clear" w:color="auto" w:fill="auto"/>
          </w:tcPr>
          <w:p w14:paraId="2B5FA2EA" w14:textId="77777777" w:rsidR="001A0FBB" w:rsidRPr="00CC6030" w:rsidRDefault="001A0FBB" w:rsidP="00586056">
            <w:pPr>
              <w:keepNext/>
              <w:tabs>
                <w:tab w:val="left" w:pos="447"/>
              </w:tabs>
              <w:rPr>
                <w:color w:val="000000"/>
                <w:spacing w:val="-2"/>
                <w:szCs w:val="18"/>
              </w:rPr>
            </w:pPr>
            <w:r w:rsidRPr="00CC6030">
              <w:rPr>
                <w:iCs/>
                <w:color w:val="000000"/>
                <w:szCs w:val="18"/>
              </w:rPr>
              <w:t>Participant</w:t>
            </w:r>
            <w:r>
              <w:rPr>
                <w:iCs/>
                <w:color w:val="000000"/>
                <w:szCs w:val="18"/>
              </w:rPr>
              <w:t>(</w:t>
            </w:r>
            <w:r w:rsidRPr="00CC6030">
              <w:rPr>
                <w:iCs/>
                <w:color w:val="000000"/>
                <w:szCs w:val="18"/>
              </w:rPr>
              <w:t>s</w:t>
            </w:r>
            <w:r>
              <w:rPr>
                <w:iCs/>
                <w:color w:val="000000"/>
                <w:szCs w:val="18"/>
              </w:rPr>
              <w:t>)</w:t>
            </w:r>
          </w:p>
        </w:tc>
      </w:tr>
      <w:tr w:rsidR="003A475F" w:rsidRPr="00CC6030" w14:paraId="7B0F6D54" w14:textId="77777777" w:rsidTr="00DF7EA0">
        <w:tc>
          <w:tcPr>
            <w:tcW w:w="1560" w:type="dxa"/>
            <w:shd w:val="clear" w:color="auto" w:fill="C9DED4"/>
          </w:tcPr>
          <w:p w14:paraId="702577EF" w14:textId="637D6BE8" w:rsidR="003A475F" w:rsidRPr="00CC6030" w:rsidRDefault="003A475F" w:rsidP="00DF7EA0">
            <w:pPr>
              <w:keepNext/>
              <w:ind w:left="1701" w:hanging="1701"/>
              <w:rPr>
                <w:color w:val="000000"/>
                <w:szCs w:val="18"/>
              </w:rPr>
            </w:pPr>
            <w:r>
              <w:rPr>
                <w:bCs/>
                <w:szCs w:val="18"/>
              </w:rPr>
              <w:t xml:space="preserve">11:30 </w:t>
            </w:r>
            <w:r w:rsidRPr="00CC6030">
              <w:rPr>
                <w:color w:val="000000"/>
                <w:szCs w:val="18"/>
              </w:rPr>
              <w:t>– 1</w:t>
            </w:r>
            <w:r>
              <w:rPr>
                <w:color w:val="000000"/>
                <w:szCs w:val="18"/>
              </w:rPr>
              <w:t>2</w:t>
            </w:r>
            <w:r w:rsidRPr="00CC6030">
              <w:rPr>
                <w:color w:val="000000"/>
                <w:szCs w:val="18"/>
              </w:rPr>
              <w:t>:</w:t>
            </w:r>
            <w:r>
              <w:rPr>
                <w:color w:val="000000"/>
                <w:szCs w:val="18"/>
              </w:rPr>
              <w:t>10</w:t>
            </w:r>
          </w:p>
        </w:tc>
        <w:tc>
          <w:tcPr>
            <w:tcW w:w="5107" w:type="dxa"/>
            <w:shd w:val="clear" w:color="auto" w:fill="C9DED4"/>
          </w:tcPr>
          <w:p w14:paraId="6877067B" w14:textId="2953A9BD" w:rsidR="003A475F" w:rsidRPr="001A0FBB" w:rsidRDefault="003A475F" w:rsidP="00DF7EA0">
            <w:pPr>
              <w:ind w:left="447" w:hanging="447"/>
              <w:rPr>
                <w:spacing w:val="-2"/>
              </w:rPr>
            </w:pPr>
            <w:r>
              <w:rPr>
                <w:spacing w:val="-2"/>
              </w:rPr>
              <w:t>11</w:t>
            </w:r>
            <w:r w:rsidRPr="004D4388">
              <w:rPr>
                <w:spacing w:val="-2"/>
              </w:rPr>
              <w:t>.</w:t>
            </w:r>
            <w:r>
              <w:rPr>
                <w:spacing w:val="-2"/>
              </w:rPr>
              <w:t>3</w:t>
            </w:r>
            <w:r w:rsidRPr="004D4388">
              <w:rPr>
                <w:spacing w:val="-2"/>
              </w:rPr>
              <w:t xml:space="preserve"> </w:t>
            </w:r>
            <w:r>
              <w:rPr>
                <w:color w:val="000000"/>
                <w:spacing w:val="-2"/>
                <w:szCs w:val="18"/>
              </w:rPr>
              <w:t>G</w:t>
            </w:r>
            <w:r w:rsidRPr="00CC6030">
              <w:rPr>
                <w:color w:val="000000"/>
                <w:spacing w:val="-2"/>
                <w:szCs w:val="18"/>
              </w:rPr>
              <w:t>eneral discussion</w:t>
            </w:r>
            <w:r>
              <w:rPr>
                <w:color w:val="000000"/>
                <w:spacing w:val="-2"/>
                <w:szCs w:val="18"/>
              </w:rPr>
              <w:t xml:space="preserve"> and key-takeaways</w:t>
            </w:r>
          </w:p>
        </w:tc>
        <w:tc>
          <w:tcPr>
            <w:tcW w:w="2551" w:type="dxa"/>
            <w:shd w:val="clear" w:color="auto" w:fill="C9DED4"/>
          </w:tcPr>
          <w:p w14:paraId="2324CA9D" w14:textId="77777777" w:rsidR="003A475F" w:rsidRDefault="003A475F" w:rsidP="00DF7EA0">
            <w:pPr>
              <w:keepNext/>
              <w:tabs>
                <w:tab w:val="left" w:pos="447"/>
              </w:tabs>
              <w:rPr>
                <w:bCs/>
              </w:rPr>
            </w:pPr>
            <w:r w:rsidRPr="00522191">
              <w:rPr>
                <w:bCs/>
              </w:rPr>
              <w:t xml:space="preserve">Professor Sue </w:t>
            </w:r>
            <w:proofErr w:type="spellStart"/>
            <w:r w:rsidRPr="00522191">
              <w:rPr>
                <w:bCs/>
              </w:rPr>
              <w:t>Arrowsmith</w:t>
            </w:r>
            <w:proofErr w:type="spellEnd"/>
            <w:r w:rsidRPr="00522191">
              <w:rPr>
                <w:bCs/>
              </w:rPr>
              <w:br/>
              <w:t>University of Nottingham</w:t>
            </w:r>
            <w:r>
              <w:rPr>
                <w:bCs/>
              </w:rPr>
              <w:t xml:space="preserve"> School of Law </w:t>
            </w:r>
          </w:p>
          <w:p w14:paraId="4F8B1805" w14:textId="77777777" w:rsidR="003A475F" w:rsidRDefault="003A475F" w:rsidP="00DF7EA0">
            <w:pPr>
              <w:keepNext/>
              <w:tabs>
                <w:tab w:val="left" w:pos="447"/>
              </w:tabs>
              <w:rPr>
                <w:bCs/>
              </w:rPr>
            </w:pPr>
          </w:p>
          <w:p w14:paraId="394083DC" w14:textId="02E8E751" w:rsidR="003A475F" w:rsidRPr="00CC6030" w:rsidRDefault="003A475F" w:rsidP="00DF7EA0">
            <w:pPr>
              <w:keepNext/>
              <w:tabs>
                <w:tab w:val="left" w:pos="447"/>
              </w:tabs>
              <w:rPr>
                <w:color w:val="000000"/>
                <w:spacing w:val="-2"/>
                <w:szCs w:val="18"/>
              </w:rPr>
            </w:pPr>
            <w:r w:rsidRPr="00CC6030">
              <w:rPr>
                <w:iCs/>
                <w:color w:val="000000"/>
                <w:szCs w:val="18"/>
              </w:rPr>
              <w:t>Participant</w:t>
            </w:r>
            <w:r>
              <w:rPr>
                <w:iCs/>
                <w:color w:val="000000"/>
                <w:szCs w:val="18"/>
              </w:rPr>
              <w:t>(</w:t>
            </w:r>
            <w:r w:rsidRPr="00CC6030">
              <w:rPr>
                <w:iCs/>
                <w:color w:val="000000"/>
                <w:szCs w:val="18"/>
              </w:rPr>
              <w:t>s</w:t>
            </w:r>
            <w:r>
              <w:rPr>
                <w:iCs/>
                <w:color w:val="000000"/>
                <w:szCs w:val="18"/>
              </w:rPr>
              <w:t>)</w:t>
            </w:r>
          </w:p>
        </w:tc>
      </w:tr>
    </w:tbl>
    <w:p w14:paraId="753428BE" w14:textId="77777777" w:rsidR="001A0FBB" w:rsidRDefault="001A0FBB" w:rsidP="001A0FBB">
      <w:pPr>
        <w:keepNext/>
        <w:rPr>
          <w:bCs/>
          <w:szCs w:val="18"/>
        </w:rPr>
      </w:pPr>
    </w:p>
    <w:p w14:paraId="6D0C062B" w14:textId="77777777" w:rsidR="001A0FBB" w:rsidRPr="00CC6030" w:rsidRDefault="001A0FBB" w:rsidP="001A0FBB">
      <w:pPr>
        <w:tabs>
          <w:tab w:val="left" w:pos="-720"/>
        </w:tabs>
        <w:suppressAutoHyphens/>
        <w:jc w:val="left"/>
        <w:rPr>
          <w:b/>
          <w:color w:val="000000"/>
          <w:szCs w:val="18"/>
        </w:rPr>
      </w:pPr>
    </w:p>
    <w:p w14:paraId="01559749" w14:textId="77777777" w:rsidR="001A0FBB" w:rsidRPr="00CC6030" w:rsidRDefault="001A0FBB" w:rsidP="001A0FBB">
      <w:pPr>
        <w:shd w:val="clear" w:color="auto" w:fill="CCFFFF"/>
        <w:tabs>
          <w:tab w:val="left" w:pos="-720"/>
        </w:tabs>
        <w:suppressAutoHyphens/>
        <w:ind w:left="2160" w:hanging="2160"/>
        <w:jc w:val="left"/>
        <w:rPr>
          <w:b/>
          <w:szCs w:val="18"/>
        </w:rPr>
      </w:pPr>
      <w:r w:rsidRPr="00CC6030">
        <w:rPr>
          <w:b/>
          <w:szCs w:val="18"/>
        </w:rPr>
        <w:t>12:1</w:t>
      </w:r>
      <w:r>
        <w:rPr>
          <w:b/>
          <w:szCs w:val="18"/>
        </w:rPr>
        <w:t>0</w:t>
      </w:r>
      <w:r w:rsidRPr="00CC6030">
        <w:rPr>
          <w:b/>
          <w:szCs w:val="18"/>
        </w:rPr>
        <w:t xml:space="preserve"> – 1</w:t>
      </w:r>
      <w:r>
        <w:rPr>
          <w:b/>
          <w:szCs w:val="18"/>
        </w:rPr>
        <w:t>3</w:t>
      </w:r>
      <w:r w:rsidRPr="00CC6030">
        <w:rPr>
          <w:b/>
          <w:szCs w:val="18"/>
        </w:rPr>
        <w:t>:</w:t>
      </w:r>
      <w:r>
        <w:rPr>
          <w:b/>
          <w:szCs w:val="18"/>
        </w:rPr>
        <w:t>00</w:t>
      </w:r>
      <w:r w:rsidRPr="00CC6030">
        <w:rPr>
          <w:b/>
          <w:szCs w:val="18"/>
        </w:rPr>
        <w:tab/>
      </w:r>
      <w:r w:rsidRPr="00CC6030">
        <w:rPr>
          <w:b/>
          <w:szCs w:val="18"/>
        </w:rPr>
        <w:tab/>
      </w:r>
      <w:r w:rsidRPr="00CC6030">
        <w:rPr>
          <w:b/>
          <w:szCs w:val="18"/>
        </w:rPr>
        <w:tab/>
      </w:r>
      <w:r w:rsidRPr="00CC6030">
        <w:rPr>
          <w:b/>
          <w:szCs w:val="18"/>
        </w:rPr>
        <w:tab/>
        <w:t>Lunch</w:t>
      </w:r>
    </w:p>
    <w:p w14:paraId="4B998224" w14:textId="77777777" w:rsidR="001A0FBB" w:rsidRPr="00CC6030" w:rsidRDefault="001A0FBB" w:rsidP="001A0FBB">
      <w:pPr>
        <w:jc w:val="left"/>
        <w:rPr>
          <w:color w:val="000000"/>
          <w:szCs w:val="18"/>
        </w:rPr>
      </w:pPr>
    </w:p>
    <w:p w14:paraId="5B2288E0" w14:textId="77777777" w:rsidR="001A0FBB" w:rsidRPr="001A0FBB" w:rsidRDefault="001A0FBB" w:rsidP="00CC6030">
      <w:pPr>
        <w:keepNext/>
        <w:tabs>
          <w:tab w:val="left" w:pos="-720"/>
        </w:tabs>
        <w:suppressAutoHyphens/>
        <w:rPr>
          <w:rFonts w:eastAsia="SimSun"/>
          <w:b/>
          <w:bCs/>
          <w:color w:val="006283"/>
          <w:szCs w:val="20"/>
          <w:lang w:eastAsia="en-GB"/>
        </w:rPr>
      </w:pPr>
      <w:r w:rsidRPr="00CC6030">
        <w:rPr>
          <w:rFonts w:eastAsia="SimSun"/>
          <w:b/>
          <w:bCs/>
          <w:color w:val="006283"/>
          <w:szCs w:val="20"/>
          <w:lang w:eastAsia="en-GB"/>
        </w:rPr>
        <w:t>SESSION 1</w:t>
      </w:r>
      <w:r>
        <w:rPr>
          <w:rFonts w:eastAsia="SimSun"/>
          <w:b/>
          <w:bCs/>
          <w:color w:val="006283"/>
          <w:szCs w:val="20"/>
          <w:lang w:eastAsia="en-GB"/>
        </w:rPr>
        <w:t>2</w:t>
      </w:r>
      <w:r w:rsidRPr="00CC6030">
        <w:rPr>
          <w:rFonts w:eastAsia="SimSun"/>
          <w:b/>
          <w:bCs/>
          <w:color w:val="006283"/>
          <w:szCs w:val="20"/>
          <w:lang w:eastAsia="en-GB"/>
        </w:rPr>
        <w:t>:</w:t>
      </w:r>
      <w:r w:rsidRPr="00CC6030">
        <w:rPr>
          <w:rFonts w:eastAsia="SimSun"/>
          <w:b/>
          <w:bCs/>
          <w:color w:val="006283"/>
          <w:szCs w:val="20"/>
          <w:lang w:eastAsia="en-GB"/>
        </w:rPr>
        <w:tab/>
      </w:r>
      <w:r>
        <w:rPr>
          <w:rFonts w:eastAsia="SimSun"/>
          <w:b/>
          <w:bCs/>
          <w:color w:val="006283"/>
          <w:szCs w:val="20"/>
          <w:lang w:eastAsia="en-GB"/>
        </w:rPr>
        <w:t>P</w:t>
      </w:r>
      <w:r w:rsidRPr="00CC6030">
        <w:rPr>
          <w:rFonts w:eastAsia="SimSun"/>
          <w:b/>
          <w:bCs/>
          <w:color w:val="006283"/>
          <w:szCs w:val="20"/>
          <w:lang w:eastAsia="en-GB"/>
        </w:rPr>
        <w:t>ublic procurement</w:t>
      </w:r>
      <w:r>
        <w:rPr>
          <w:rFonts w:eastAsia="SimSun"/>
          <w:b/>
          <w:bCs/>
          <w:color w:val="006283"/>
          <w:szCs w:val="20"/>
          <w:lang w:eastAsia="en-GB"/>
        </w:rPr>
        <w:t xml:space="preserve"> and regionalism</w:t>
      </w:r>
      <w:r w:rsidRPr="00CC6030">
        <w:rPr>
          <w:rFonts w:eastAsia="SimSun"/>
          <w:b/>
          <w:bCs/>
          <w:color w:val="006283"/>
          <w:szCs w:val="20"/>
          <w:lang w:eastAsia="en-GB"/>
        </w:rPr>
        <w:t xml:space="preserve">:  </w:t>
      </w:r>
      <w:r w:rsidR="00F94F84">
        <w:rPr>
          <w:rFonts w:eastAsia="SimSun"/>
          <w:b/>
          <w:bCs/>
          <w:color w:val="006283"/>
          <w:szCs w:val="20"/>
          <w:lang w:eastAsia="en-GB"/>
        </w:rPr>
        <w:t xml:space="preserve">relevant </w:t>
      </w:r>
      <w:r w:rsidRPr="00CC6030">
        <w:rPr>
          <w:rFonts w:eastAsia="SimSun"/>
          <w:b/>
          <w:bCs/>
          <w:color w:val="006283"/>
          <w:szCs w:val="20"/>
          <w:lang w:eastAsia="en-GB"/>
        </w:rPr>
        <w:t>policy considerations</w:t>
      </w:r>
    </w:p>
    <w:p w14:paraId="56E9F0F6" w14:textId="77777777" w:rsidR="001A0FBB" w:rsidRPr="00CC6030" w:rsidRDefault="001A0FBB" w:rsidP="00CC6030">
      <w:pPr>
        <w:keepNext/>
        <w:tabs>
          <w:tab w:val="left" w:pos="-720"/>
        </w:tabs>
        <w:suppressAutoHyphens/>
        <w:rPr>
          <w:color w:val="000000"/>
          <w:szCs w:val="18"/>
        </w:rPr>
      </w:pPr>
    </w:p>
    <w:tbl>
      <w:tblPr>
        <w:tblW w:w="921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60"/>
        <w:gridCol w:w="5103"/>
        <w:gridCol w:w="2551"/>
      </w:tblGrid>
      <w:tr w:rsidR="00CC6030" w:rsidRPr="00CC6030" w14:paraId="1B02DD18" w14:textId="77777777" w:rsidTr="001A0FBB">
        <w:trPr>
          <w:tblHeader/>
        </w:trPr>
        <w:tc>
          <w:tcPr>
            <w:tcW w:w="1560" w:type="dxa"/>
            <w:shd w:val="clear" w:color="auto" w:fill="auto"/>
          </w:tcPr>
          <w:p w14:paraId="67CDE34F" w14:textId="77777777" w:rsidR="00CC6030" w:rsidRPr="00CC6030" w:rsidRDefault="00CC6030" w:rsidP="00CC6030">
            <w:pPr>
              <w:keepNext/>
              <w:tabs>
                <w:tab w:val="left" w:pos="-720"/>
              </w:tabs>
              <w:suppressAutoHyphens/>
              <w:spacing w:before="90" w:after="54"/>
              <w:jc w:val="center"/>
              <w:rPr>
                <w:b/>
                <w:color w:val="000000"/>
                <w:spacing w:val="-2"/>
                <w:szCs w:val="18"/>
                <w:u w:val="single"/>
              </w:rPr>
            </w:pPr>
            <w:r w:rsidRPr="00CC6030">
              <w:rPr>
                <w:b/>
                <w:color w:val="000000"/>
                <w:spacing w:val="-2"/>
                <w:szCs w:val="18"/>
                <w:u w:val="single"/>
              </w:rPr>
              <w:t>Time</w:t>
            </w:r>
          </w:p>
        </w:tc>
        <w:tc>
          <w:tcPr>
            <w:tcW w:w="5103" w:type="dxa"/>
            <w:shd w:val="clear" w:color="auto" w:fill="auto"/>
          </w:tcPr>
          <w:p w14:paraId="609634A6" w14:textId="77777777" w:rsidR="00CC6030" w:rsidRPr="00CC6030" w:rsidRDefault="00CC6030" w:rsidP="00CC6030">
            <w:pPr>
              <w:keepNext/>
              <w:tabs>
                <w:tab w:val="left" w:pos="-720"/>
              </w:tabs>
              <w:suppressAutoHyphens/>
              <w:spacing w:before="90" w:after="54"/>
              <w:jc w:val="center"/>
              <w:rPr>
                <w:b/>
                <w:color w:val="000000"/>
                <w:spacing w:val="-2"/>
                <w:szCs w:val="18"/>
                <w:u w:val="single"/>
              </w:rPr>
            </w:pPr>
            <w:r w:rsidRPr="00CC6030">
              <w:rPr>
                <w:b/>
                <w:color w:val="000000"/>
                <w:spacing w:val="-2"/>
                <w:szCs w:val="18"/>
                <w:u w:val="single"/>
              </w:rPr>
              <w:t>Subject</w:t>
            </w:r>
          </w:p>
        </w:tc>
        <w:tc>
          <w:tcPr>
            <w:tcW w:w="2551" w:type="dxa"/>
            <w:shd w:val="clear" w:color="auto" w:fill="auto"/>
          </w:tcPr>
          <w:p w14:paraId="7D6EB42B" w14:textId="77777777" w:rsidR="00CC6030" w:rsidRPr="00CC6030" w:rsidRDefault="00CC6030" w:rsidP="00CC6030">
            <w:pPr>
              <w:keepNext/>
              <w:tabs>
                <w:tab w:val="left" w:pos="-720"/>
              </w:tabs>
              <w:suppressAutoHyphens/>
              <w:spacing w:before="90" w:after="54"/>
              <w:jc w:val="center"/>
              <w:rPr>
                <w:b/>
                <w:color w:val="000000"/>
                <w:spacing w:val="-2"/>
                <w:szCs w:val="18"/>
                <w:u w:val="single"/>
              </w:rPr>
            </w:pPr>
            <w:r w:rsidRPr="00CC6030">
              <w:rPr>
                <w:b/>
                <w:color w:val="000000"/>
                <w:spacing w:val="-2"/>
                <w:szCs w:val="18"/>
                <w:u w:val="single"/>
              </w:rPr>
              <w:t>Speaker</w:t>
            </w:r>
          </w:p>
        </w:tc>
      </w:tr>
      <w:tr w:rsidR="0093622E" w:rsidRPr="00CC6030" w14:paraId="7A5128D5" w14:textId="77777777" w:rsidTr="001A0FBB">
        <w:trPr>
          <w:trHeight w:val="624"/>
        </w:trPr>
        <w:tc>
          <w:tcPr>
            <w:tcW w:w="1560" w:type="dxa"/>
            <w:shd w:val="clear" w:color="auto" w:fill="C9DED4"/>
          </w:tcPr>
          <w:p w14:paraId="57E8A4C7" w14:textId="77777777" w:rsidR="0093622E" w:rsidRPr="00CC6030" w:rsidRDefault="001A0FBB" w:rsidP="00CC6030">
            <w:pPr>
              <w:widowControl w:val="0"/>
              <w:tabs>
                <w:tab w:val="center" w:pos="3648"/>
              </w:tabs>
              <w:rPr>
                <w:color w:val="000000"/>
                <w:szCs w:val="18"/>
              </w:rPr>
            </w:pPr>
            <w:r>
              <w:rPr>
                <w:color w:val="000000"/>
                <w:szCs w:val="18"/>
              </w:rPr>
              <w:t>13</w:t>
            </w:r>
            <w:r w:rsidR="0093622E" w:rsidRPr="00CC6030">
              <w:rPr>
                <w:color w:val="000000"/>
                <w:szCs w:val="18"/>
              </w:rPr>
              <w:t>:</w:t>
            </w:r>
            <w:r>
              <w:rPr>
                <w:color w:val="000000"/>
                <w:szCs w:val="18"/>
              </w:rPr>
              <w:t>0</w:t>
            </w:r>
            <w:r w:rsidR="0093622E" w:rsidRPr="00CC6030">
              <w:rPr>
                <w:color w:val="000000"/>
                <w:szCs w:val="18"/>
              </w:rPr>
              <w:t xml:space="preserve">0 – </w:t>
            </w:r>
            <w:r>
              <w:rPr>
                <w:color w:val="000000"/>
                <w:szCs w:val="18"/>
              </w:rPr>
              <w:t>13</w:t>
            </w:r>
            <w:r w:rsidR="0093622E" w:rsidRPr="00CC6030">
              <w:rPr>
                <w:color w:val="000000"/>
                <w:szCs w:val="18"/>
              </w:rPr>
              <w:t>:</w:t>
            </w:r>
            <w:r>
              <w:rPr>
                <w:color w:val="000000"/>
                <w:szCs w:val="18"/>
              </w:rPr>
              <w:t>3</w:t>
            </w:r>
            <w:r w:rsidR="0093622E" w:rsidRPr="00CC6030">
              <w:rPr>
                <w:color w:val="000000"/>
                <w:szCs w:val="18"/>
              </w:rPr>
              <w:t>0</w:t>
            </w:r>
          </w:p>
        </w:tc>
        <w:tc>
          <w:tcPr>
            <w:tcW w:w="5103" w:type="dxa"/>
            <w:shd w:val="clear" w:color="auto" w:fill="C9DED4"/>
          </w:tcPr>
          <w:p w14:paraId="130655F0" w14:textId="100AB1D6" w:rsidR="0093622E" w:rsidRPr="00C43F63" w:rsidRDefault="001A0FBB" w:rsidP="003C1810">
            <w:pPr>
              <w:ind w:left="596" w:hanging="567"/>
              <w:rPr>
                <w:iCs/>
                <w:color w:val="000000"/>
                <w:szCs w:val="18"/>
              </w:rPr>
            </w:pPr>
            <w:r>
              <w:rPr>
                <w:color w:val="000000"/>
                <w:spacing w:val="-2"/>
                <w:szCs w:val="18"/>
              </w:rPr>
              <w:t>12</w:t>
            </w:r>
            <w:r w:rsidR="0093622E" w:rsidRPr="00CC6030">
              <w:rPr>
                <w:color w:val="000000"/>
                <w:spacing w:val="-2"/>
                <w:szCs w:val="18"/>
              </w:rPr>
              <w:t>.1</w:t>
            </w:r>
            <w:r w:rsidR="0093622E" w:rsidRPr="00CC6030">
              <w:rPr>
                <w:color w:val="000000"/>
                <w:spacing w:val="-2"/>
                <w:szCs w:val="18"/>
              </w:rPr>
              <w:tab/>
            </w:r>
            <w:r w:rsidRPr="00CC6030">
              <w:rPr>
                <w:color w:val="000000"/>
                <w:spacing w:val="-2"/>
                <w:szCs w:val="18"/>
              </w:rPr>
              <w:t xml:space="preserve">The treatment of government procurement in regional trade agreements (RTAs): global experience </w:t>
            </w:r>
          </w:p>
        </w:tc>
        <w:tc>
          <w:tcPr>
            <w:tcW w:w="2551" w:type="dxa"/>
            <w:shd w:val="clear" w:color="auto" w:fill="C9DED4"/>
          </w:tcPr>
          <w:p w14:paraId="407E5FC1" w14:textId="77777777" w:rsidR="00491565" w:rsidRPr="00CC6030" w:rsidRDefault="00491565" w:rsidP="00491565">
            <w:pPr>
              <w:rPr>
                <w:iCs/>
                <w:szCs w:val="18"/>
              </w:rPr>
            </w:pPr>
            <w:r w:rsidRPr="00522191">
              <w:rPr>
                <w:bCs/>
              </w:rPr>
              <w:t>Ms Anna Caroline Müller</w:t>
            </w:r>
          </w:p>
          <w:p w14:paraId="4B2C3745" w14:textId="77777777" w:rsidR="0093622E" w:rsidRPr="00CC6030" w:rsidRDefault="00491565" w:rsidP="00491565">
            <w:pPr>
              <w:widowControl w:val="0"/>
              <w:tabs>
                <w:tab w:val="center" w:pos="3648"/>
              </w:tabs>
              <w:rPr>
                <w:iCs/>
                <w:color w:val="000000"/>
                <w:szCs w:val="18"/>
              </w:rPr>
            </w:pPr>
            <w:r w:rsidRPr="00CC6030">
              <w:rPr>
                <w:iCs/>
                <w:szCs w:val="18"/>
              </w:rPr>
              <w:t>WTO Secretariat</w:t>
            </w:r>
          </w:p>
        </w:tc>
      </w:tr>
      <w:tr w:rsidR="001A0FBB" w:rsidRPr="00CC6030" w14:paraId="34C76ADE" w14:textId="77777777" w:rsidTr="001A0FBB">
        <w:trPr>
          <w:trHeight w:val="771"/>
        </w:trPr>
        <w:tc>
          <w:tcPr>
            <w:tcW w:w="1560" w:type="dxa"/>
            <w:shd w:val="clear" w:color="auto" w:fill="auto"/>
          </w:tcPr>
          <w:p w14:paraId="16985A42" w14:textId="77777777" w:rsidR="001A0FBB" w:rsidRPr="00CC6030" w:rsidRDefault="001A0FBB" w:rsidP="001A0FBB">
            <w:pPr>
              <w:ind w:left="1701" w:hanging="1701"/>
              <w:rPr>
                <w:color w:val="000000"/>
                <w:szCs w:val="18"/>
              </w:rPr>
            </w:pPr>
            <w:r>
              <w:rPr>
                <w:color w:val="000000"/>
                <w:szCs w:val="18"/>
              </w:rPr>
              <w:t>13</w:t>
            </w:r>
            <w:r w:rsidRPr="00CC6030">
              <w:rPr>
                <w:color w:val="000000"/>
                <w:szCs w:val="18"/>
              </w:rPr>
              <w:t>:</w:t>
            </w:r>
            <w:r>
              <w:rPr>
                <w:color w:val="000000"/>
                <w:szCs w:val="18"/>
              </w:rPr>
              <w:t>3</w:t>
            </w:r>
            <w:r w:rsidRPr="00CC6030">
              <w:rPr>
                <w:color w:val="000000"/>
                <w:szCs w:val="18"/>
              </w:rPr>
              <w:t>0</w:t>
            </w:r>
            <w:r>
              <w:rPr>
                <w:color w:val="000000"/>
                <w:szCs w:val="18"/>
              </w:rPr>
              <w:t xml:space="preserve"> – 14</w:t>
            </w:r>
            <w:r w:rsidRPr="00CC6030">
              <w:rPr>
                <w:color w:val="000000"/>
                <w:szCs w:val="18"/>
              </w:rPr>
              <w:t>:</w:t>
            </w:r>
            <w:r>
              <w:rPr>
                <w:color w:val="000000"/>
                <w:szCs w:val="18"/>
              </w:rPr>
              <w:t>0</w:t>
            </w:r>
            <w:r w:rsidRPr="00CC6030">
              <w:rPr>
                <w:color w:val="000000"/>
                <w:szCs w:val="18"/>
              </w:rPr>
              <w:t>0</w:t>
            </w:r>
          </w:p>
        </w:tc>
        <w:tc>
          <w:tcPr>
            <w:tcW w:w="5103" w:type="dxa"/>
            <w:shd w:val="clear" w:color="auto" w:fill="auto"/>
          </w:tcPr>
          <w:p w14:paraId="6DCB5896" w14:textId="77777777" w:rsidR="001A0FBB" w:rsidRPr="00522191" w:rsidRDefault="001A0FBB" w:rsidP="001A0FBB">
            <w:pPr>
              <w:widowControl w:val="0"/>
              <w:tabs>
                <w:tab w:val="left" w:pos="-720"/>
                <w:tab w:val="left" w:pos="557"/>
              </w:tabs>
              <w:ind w:left="567" w:hanging="567"/>
              <w:rPr>
                <w:spacing w:val="-2"/>
              </w:rPr>
            </w:pPr>
            <w:r>
              <w:rPr>
                <w:spacing w:val="-2"/>
              </w:rPr>
              <w:t>12</w:t>
            </w:r>
            <w:r w:rsidRPr="00522191">
              <w:rPr>
                <w:spacing w:val="-2"/>
              </w:rPr>
              <w:t>.</w:t>
            </w:r>
            <w:r>
              <w:rPr>
                <w:spacing w:val="-2"/>
              </w:rPr>
              <w:t>2</w:t>
            </w:r>
            <w:r w:rsidRPr="00522191">
              <w:rPr>
                <w:spacing w:val="-2"/>
              </w:rPr>
              <w:tab/>
              <w:t xml:space="preserve">Institution and human capacity building in the government procurement sector: implications for </w:t>
            </w:r>
            <w:r>
              <w:rPr>
                <w:spacing w:val="-2"/>
              </w:rPr>
              <w:t xml:space="preserve">international/regional </w:t>
            </w:r>
            <w:r w:rsidRPr="00522191">
              <w:rPr>
                <w:spacing w:val="-2"/>
              </w:rPr>
              <w:t>cooperation</w:t>
            </w:r>
          </w:p>
        </w:tc>
        <w:tc>
          <w:tcPr>
            <w:tcW w:w="2551" w:type="dxa"/>
            <w:shd w:val="clear" w:color="auto" w:fill="auto"/>
          </w:tcPr>
          <w:p w14:paraId="2D125EB1" w14:textId="77777777" w:rsidR="001A0FBB" w:rsidRPr="00522191" w:rsidRDefault="001A0FBB" w:rsidP="001A0FBB">
            <w:pPr>
              <w:widowControl w:val="0"/>
              <w:tabs>
                <w:tab w:val="center" w:pos="3648"/>
              </w:tabs>
              <w:jc w:val="left"/>
              <w:rPr>
                <w:bCs/>
              </w:rPr>
            </w:pPr>
            <w:r w:rsidRPr="00522191">
              <w:rPr>
                <w:bCs/>
              </w:rPr>
              <w:t>Professor Steven Schooner</w:t>
            </w:r>
            <w:r w:rsidRPr="00522191">
              <w:rPr>
                <w:bCs/>
              </w:rPr>
              <w:br/>
              <w:t>George Washington University Law School</w:t>
            </w:r>
          </w:p>
        </w:tc>
      </w:tr>
      <w:tr w:rsidR="001A0FBB" w:rsidRPr="00CC6030" w14:paraId="4E08F07F" w14:textId="77777777" w:rsidTr="0069569E">
        <w:trPr>
          <w:trHeight w:val="301"/>
        </w:trPr>
        <w:tc>
          <w:tcPr>
            <w:tcW w:w="1560" w:type="dxa"/>
            <w:shd w:val="clear" w:color="auto" w:fill="C9DED4"/>
          </w:tcPr>
          <w:p w14:paraId="615B93D3" w14:textId="77777777" w:rsidR="001A0FBB" w:rsidRPr="00CC6030" w:rsidRDefault="001A0FBB" w:rsidP="001A0FBB">
            <w:pPr>
              <w:ind w:left="1701" w:hanging="1701"/>
              <w:rPr>
                <w:color w:val="000000"/>
                <w:szCs w:val="18"/>
              </w:rPr>
            </w:pPr>
            <w:r>
              <w:rPr>
                <w:color w:val="000000"/>
                <w:szCs w:val="18"/>
              </w:rPr>
              <w:t>14</w:t>
            </w:r>
            <w:r w:rsidRPr="00CC6030">
              <w:rPr>
                <w:color w:val="000000"/>
                <w:szCs w:val="18"/>
              </w:rPr>
              <w:t>:</w:t>
            </w:r>
            <w:r>
              <w:rPr>
                <w:color w:val="000000"/>
                <w:szCs w:val="18"/>
              </w:rPr>
              <w:t>00</w:t>
            </w:r>
            <w:r w:rsidRPr="00CC6030">
              <w:rPr>
                <w:color w:val="000000"/>
                <w:szCs w:val="18"/>
              </w:rPr>
              <w:t xml:space="preserve"> – 1</w:t>
            </w:r>
            <w:r>
              <w:rPr>
                <w:color w:val="000000"/>
                <w:szCs w:val="18"/>
              </w:rPr>
              <w:t>4</w:t>
            </w:r>
            <w:r w:rsidRPr="00CC6030">
              <w:rPr>
                <w:color w:val="000000"/>
                <w:szCs w:val="18"/>
              </w:rPr>
              <w:t>:</w:t>
            </w:r>
            <w:r>
              <w:rPr>
                <w:color w:val="000000"/>
                <w:szCs w:val="18"/>
              </w:rPr>
              <w:t>15</w:t>
            </w:r>
          </w:p>
        </w:tc>
        <w:tc>
          <w:tcPr>
            <w:tcW w:w="7654" w:type="dxa"/>
            <w:gridSpan w:val="2"/>
            <w:shd w:val="clear" w:color="auto" w:fill="C9DED4"/>
          </w:tcPr>
          <w:p w14:paraId="1142E2F1" w14:textId="294BACAD" w:rsidR="001A0FBB" w:rsidRPr="00CC6030" w:rsidRDefault="00491565" w:rsidP="001A0FBB">
            <w:pPr>
              <w:tabs>
                <w:tab w:val="left" w:pos="425"/>
              </w:tabs>
              <w:ind w:left="447" w:hanging="447"/>
              <w:rPr>
                <w:color w:val="000000"/>
                <w:spacing w:val="-2"/>
                <w:szCs w:val="18"/>
              </w:rPr>
            </w:pPr>
            <w:r>
              <w:rPr>
                <w:spacing w:val="-2"/>
              </w:rPr>
              <w:t>12</w:t>
            </w:r>
            <w:r w:rsidRPr="00522191">
              <w:rPr>
                <w:spacing w:val="-2"/>
              </w:rPr>
              <w:t>.</w:t>
            </w:r>
            <w:r>
              <w:rPr>
                <w:spacing w:val="-2"/>
              </w:rPr>
              <w:t>3</w:t>
            </w:r>
            <w:r w:rsidR="003C1810" w:rsidRPr="00522191">
              <w:rPr>
                <w:spacing w:val="-2"/>
              </w:rPr>
              <w:tab/>
            </w:r>
            <w:r w:rsidR="003C1810">
              <w:rPr>
                <w:spacing w:val="-2"/>
              </w:rPr>
              <w:t xml:space="preserve"> General</w:t>
            </w:r>
            <w:r w:rsidR="001A0FBB" w:rsidRPr="00CC6030">
              <w:rPr>
                <w:color w:val="000000"/>
                <w:spacing w:val="-2"/>
                <w:szCs w:val="18"/>
              </w:rPr>
              <w:t xml:space="preserve"> discussion</w:t>
            </w:r>
          </w:p>
        </w:tc>
      </w:tr>
    </w:tbl>
    <w:p w14:paraId="47FF13C6" w14:textId="77777777" w:rsidR="001A0FBB" w:rsidRDefault="001A0FBB" w:rsidP="00CC6030">
      <w:pPr>
        <w:jc w:val="left"/>
        <w:rPr>
          <w:b/>
          <w:szCs w:val="18"/>
        </w:rPr>
      </w:pPr>
    </w:p>
    <w:p w14:paraId="1FA67264" w14:textId="77777777" w:rsidR="001A0FBB" w:rsidRDefault="001A0FBB" w:rsidP="00CC6030">
      <w:pPr>
        <w:jc w:val="left"/>
        <w:rPr>
          <w:b/>
          <w:szCs w:val="18"/>
        </w:rPr>
      </w:pPr>
    </w:p>
    <w:p w14:paraId="4F7F298A" w14:textId="77777777" w:rsidR="00CC6030" w:rsidRPr="00CC6030" w:rsidRDefault="00CC6030" w:rsidP="00CC6030">
      <w:pPr>
        <w:jc w:val="left"/>
        <w:rPr>
          <w:b/>
          <w:color w:val="000000"/>
          <w:szCs w:val="18"/>
        </w:rPr>
      </w:pPr>
      <w:r w:rsidRPr="00CC6030">
        <w:rPr>
          <w:rFonts w:eastAsia="SimSun"/>
          <w:b/>
          <w:bCs/>
          <w:color w:val="006283"/>
          <w:szCs w:val="20"/>
          <w:lang w:eastAsia="en-GB"/>
        </w:rPr>
        <w:t>SESSION 1</w:t>
      </w:r>
      <w:r w:rsidR="001A0FBB">
        <w:rPr>
          <w:rFonts w:eastAsia="SimSun"/>
          <w:b/>
          <w:bCs/>
          <w:color w:val="006283"/>
          <w:szCs w:val="20"/>
          <w:lang w:eastAsia="en-GB"/>
        </w:rPr>
        <w:t>3</w:t>
      </w:r>
      <w:r w:rsidRPr="00CC6030">
        <w:rPr>
          <w:rFonts w:eastAsia="SimSun"/>
          <w:b/>
          <w:bCs/>
          <w:color w:val="006283"/>
          <w:szCs w:val="20"/>
          <w:lang w:eastAsia="en-GB"/>
        </w:rPr>
        <w:t>:</w:t>
      </w:r>
      <w:r w:rsidRPr="00CC6030">
        <w:rPr>
          <w:rFonts w:eastAsia="SimSun"/>
          <w:b/>
          <w:bCs/>
          <w:color w:val="006283"/>
          <w:szCs w:val="20"/>
          <w:lang w:eastAsia="en-GB"/>
        </w:rPr>
        <w:tab/>
        <w:t>Concluding session</w:t>
      </w:r>
    </w:p>
    <w:p w14:paraId="5C696A59" w14:textId="77777777" w:rsidR="00CC6030" w:rsidRPr="00CC6030" w:rsidRDefault="00CC6030" w:rsidP="00CC6030">
      <w:pPr>
        <w:keepNext/>
        <w:tabs>
          <w:tab w:val="left" w:pos="-720"/>
        </w:tabs>
        <w:suppressAutoHyphens/>
        <w:ind w:left="2880" w:hanging="2880"/>
        <w:rPr>
          <w:color w:val="000000"/>
          <w:szCs w:val="18"/>
        </w:rPr>
      </w:pPr>
    </w:p>
    <w:tbl>
      <w:tblPr>
        <w:tblStyle w:val="WTOTable1"/>
        <w:tblW w:w="9214" w:type="dxa"/>
        <w:tblLayout w:type="fixed"/>
        <w:tblLook w:val="0000" w:firstRow="0" w:lastRow="0" w:firstColumn="0" w:lastColumn="0" w:noHBand="0" w:noVBand="0"/>
      </w:tblPr>
      <w:tblGrid>
        <w:gridCol w:w="1582"/>
        <w:gridCol w:w="5076"/>
        <w:gridCol w:w="2556"/>
      </w:tblGrid>
      <w:tr w:rsidR="00CC6030" w:rsidRPr="00CC6030" w14:paraId="08E10312" w14:textId="77777777" w:rsidTr="00491565">
        <w:tc>
          <w:tcPr>
            <w:tcW w:w="1582" w:type="dxa"/>
          </w:tcPr>
          <w:p w14:paraId="5321C2A8" w14:textId="77777777" w:rsidR="00CC6030" w:rsidRPr="00CC6030" w:rsidRDefault="00CC6030" w:rsidP="00CC6030">
            <w:pPr>
              <w:keepNext/>
              <w:tabs>
                <w:tab w:val="left" w:pos="-720"/>
              </w:tabs>
              <w:suppressAutoHyphens/>
              <w:spacing w:before="90" w:after="54"/>
              <w:jc w:val="center"/>
              <w:rPr>
                <w:b/>
                <w:szCs w:val="18"/>
                <w:u w:val="single"/>
              </w:rPr>
            </w:pPr>
            <w:r w:rsidRPr="00CC6030">
              <w:rPr>
                <w:b/>
                <w:szCs w:val="18"/>
                <w:u w:val="single"/>
              </w:rPr>
              <w:t>Time</w:t>
            </w:r>
          </w:p>
        </w:tc>
        <w:tc>
          <w:tcPr>
            <w:tcW w:w="5076" w:type="dxa"/>
          </w:tcPr>
          <w:p w14:paraId="51357734" w14:textId="77777777" w:rsidR="00CC6030" w:rsidRPr="00CC6030" w:rsidRDefault="00CC6030" w:rsidP="00CC6030">
            <w:pPr>
              <w:keepNext/>
              <w:tabs>
                <w:tab w:val="left" w:pos="-720"/>
              </w:tabs>
              <w:suppressAutoHyphens/>
              <w:spacing w:before="90" w:after="54"/>
              <w:jc w:val="center"/>
              <w:rPr>
                <w:b/>
                <w:szCs w:val="18"/>
                <w:u w:val="single"/>
              </w:rPr>
            </w:pPr>
            <w:r w:rsidRPr="00CC6030">
              <w:rPr>
                <w:b/>
                <w:szCs w:val="18"/>
                <w:u w:val="single"/>
              </w:rPr>
              <w:t>Subject</w:t>
            </w:r>
          </w:p>
        </w:tc>
        <w:tc>
          <w:tcPr>
            <w:tcW w:w="2556" w:type="dxa"/>
          </w:tcPr>
          <w:p w14:paraId="0B2AED5F" w14:textId="77777777" w:rsidR="00CC6030" w:rsidRPr="00CC6030" w:rsidRDefault="00CC6030" w:rsidP="00CC6030">
            <w:pPr>
              <w:keepNext/>
              <w:tabs>
                <w:tab w:val="left" w:pos="-720"/>
              </w:tabs>
              <w:suppressAutoHyphens/>
              <w:spacing w:before="90" w:after="54"/>
              <w:jc w:val="center"/>
              <w:rPr>
                <w:b/>
                <w:szCs w:val="18"/>
                <w:u w:val="single"/>
              </w:rPr>
            </w:pPr>
            <w:r w:rsidRPr="00CC6030">
              <w:rPr>
                <w:b/>
                <w:szCs w:val="18"/>
                <w:u w:val="single"/>
              </w:rPr>
              <w:t>Speaker</w:t>
            </w:r>
          </w:p>
        </w:tc>
      </w:tr>
      <w:tr w:rsidR="00CC6030" w:rsidRPr="00CC6030" w14:paraId="3527FA19" w14:textId="77777777" w:rsidTr="00491565">
        <w:trPr>
          <w:cnfStyle w:val="000000010000" w:firstRow="0" w:lastRow="0" w:firstColumn="0" w:lastColumn="0" w:oddVBand="0" w:evenVBand="0" w:oddHBand="0" w:evenHBand="1" w:firstRowFirstColumn="0" w:firstRowLastColumn="0" w:lastRowFirstColumn="0" w:lastRowLastColumn="0"/>
        </w:trPr>
        <w:tc>
          <w:tcPr>
            <w:tcW w:w="1582" w:type="dxa"/>
            <w:vMerge w:val="restart"/>
          </w:tcPr>
          <w:p w14:paraId="3B3F8DCD" w14:textId="77777777" w:rsidR="00CC6030" w:rsidRPr="00CC6030" w:rsidRDefault="00CC6030" w:rsidP="00285358">
            <w:pPr>
              <w:keepNext/>
              <w:widowControl w:val="0"/>
              <w:tabs>
                <w:tab w:val="center" w:pos="3648"/>
              </w:tabs>
              <w:rPr>
                <w:spacing w:val="-2"/>
                <w:szCs w:val="18"/>
              </w:rPr>
            </w:pPr>
            <w:r w:rsidRPr="00CC6030">
              <w:rPr>
                <w:spacing w:val="-2"/>
                <w:szCs w:val="18"/>
              </w:rPr>
              <w:t>14:</w:t>
            </w:r>
            <w:r w:rsidR="001A0FBB">
              <w:rPr>
                <w:spacing w:val="-2"/>
                <w:szCs w:val="18"/>
              </w:rPr>
              <w:t>15</w:t>
            </w:r>
            <w:r w:rsidRPr="00CC6030">
              <w:rPr>
                <w:spacing w:val="-2"/>
                <w:szCs w:val="18"/>
              </w:rPr>
              <w:t xml:space="preserve"> – 14:</w:t>
            </w:r>
            <w:r w:rsidR="001A0FBB">
              <w:rPr>
                <w:spacing w:val="-2"/>
                <w:szCs w:val="18"/>
              </w:rPr>
              <w:t>45</w:t>
            </w:r>
          </w:p>
        </w:tc>
        <w:tc>
          <w:tcPr>
            <w:tcW w:w="5076" w:type="dxa"/>
          </w:tcPr>
          <w:p w14:paraId="102FB729" w14:textId="1E974D90" w:rsidR="00CC6030" w:rsidRPr="00CC6030" w:rsidDel="00E57D39" w:rsidRDefault="00491565" w:rsidP="0069569E">
            <w:pPr>
              <w:keepNext/>
              <w:ind w:left="577" w:hanging="577"/>
              <w:rPr>
                <w:spacing w:val="-2"/>
                <w:szCs w:val="18"/>
              </w:rPr>
            </w:pPr>
            <w:r>
              <w:rPr>
                <w:spacing w:val="-2"/>
              </w:rPr>
              <w:t>13</w:t>
            </w:r>
            <w:r w:rsidRPr="004D4388">
              <w:rPr>
                <w:spacing w:val="-2"/>
              </w:rPr>
              <w:t>.1</w:t>
            </w:r>
            <w:r w:rsidR="0069569E" w:rsidRPr="0069569E">
              <w:rPr>
                <w:spacing w:val="-2"/>
              </w:rPr>
              <w:tab/>
            </w:r>
            <w:r w:rsidR="00CC6030" w:rsidRPr="00CC6030">
              <w:rPr>
                <w:spacing w:val="-2"/>
                <w:szCs w:val="18"/>
              </w:rPr>
              <w:t>Plenary evaluation, comments and closing roundtable</w:t>
            </w:r>
          </w:p>
        </w:tc>
        <w:tc>
          <w:tcPr>
            <w:tcW w:w="2556" w:type="dxa"/>
          </w:tcPr>
          <w:p w14:paraId="11925087" w14:textId="77777777" w:rsidR="00CC6030" w:rsidRPr="00CC6030" w:rsidRDefault="00CC6030" w:rsidP="00CC6030">
            <w:pPr>
              <w:keepNext/>
              <w:jc w:val="left"/>
              <w:rPr>
                <w:spacing w:val="-2"/>
                <w:szCs w:val="18"/>
              </w:rPr>
            </w:pPr>
            <w:r w:rsidRPr="00CC6030">
              <w:rPr>
                <w:iCs/>
                <w:color w:val="000000"/>
                <w:spacing w:val="-2"/>
                <w:szCs w:val="18"/>
              </w:rPr>
              <w:t>Participants</w:t>
            </w:r>
          </w:p>
        </w:tc>
      </w:tr>
      <w:tr w:rsidR="00CC6030" w:rsidRPr="00CC6030" w14:paraId="34D7AA1F" w14:textId="77777777" w:rsidTr="00491565">
        <w:tc>
          <w:tcPr>
            <w:tcW w:w="1582" w:type="dxa"/>
            <w:vMerge/>
          </w:tcPr>
          <w:p w14:paraId="59B26D9E" w14:textId="77777777" w:rsidR="00CC6030" w:rsidRPr="00CC6030" w:rsidRDefault="00CC6030" w:rsidP="00CC6030">
            <w:pPr>
              <w:keepNext/>
              <w:widowControl w:val="0"/>
              <w:tabs>
                <w:tab w:val="center" w:pos="3648"/>
              </w:tabs>
              <w:rPr>
                <w:spacing w:val="-2"/>
                <w:szCs w:val="18"/>
              </w:rPr>
            </w:pPr>
          </w:p>
        </w:tc>
        <w:tc>
          <w:tcPr>
            <w:tcW w:w="5076" w:type="dxa"/>
          </w:tcPr>
          <w:p w14:paraId="2D242CC1" w14:textId="77777777" w:rsidR="00CC6030" w:rsidRPr="00CC6030" w:rsidRDefault="00CC6030" w:rsidP="0069569E">
            <w:pPr>
              <w:keepNext/>
              <w:ind w:left="577" w:hanging="577"/>
              <w:rPr>
                <w:spacing w:val="-2"/>
                <w:szCs w:val="18"/>
              </w:rPr>
            </w:pPr>
            <w:r w:rsidRPr="00CC6030">
              <w:rPr>
                <w:spacing w:val="-2"/>
                <w:szCs w:val="18"/>
              </w:rPr>
              <w:t>1</w:t>
            </w:r>
            <w:r w:rsidR="00491565">
              <w:rPr>
                <w:spacing w:val="-2"/>
                <w:szCs w:val="18"/>
              </w:rPr>
              <w:t>3</w:t>
            </w:r>
            <w:r w:rsidRPr="00CC6030">
              <w:rPr>
                <w:spacing w:val="-2"/>
                <w:szCs w:val="18"/>
              </w:rPr>
              <w:t>.2</w:t>
            </w:r>
            <w:r w:rsidRPr="00CC6030">
              <w:rPr>
                <w:spacing w:val="-2"/>
                <w:szCs w:val="18"/>
              </w:rPr>
              <w:tab/>
              <w:t>Workshop summary</w:t>
            </w:r>
          </w:p>
          <w:p w14:paraId="5FD5A03C" w14:textId="77777777" w:rsidR="00CC6030" w:rsidRPr="00CC6030" w:rsidRDefault="00CC6030" w:rsidP="00CC6030">
            <w:pPr>
              <w:keepNext/>
              <w:ind w:left="448" w:hanging="448"/>
              <w:rPr>
                <w:spacing w:val="-2"/>
                <w:szCs w:val="18"/>
              </w:rPr>
            </w:pPr>
          </w:p>
        </w:tc>
        <w:tc>
          <w:tcPr>
            <w:tcW w:w="2556" w:type="dxa"/>
          </w:tcPr>
          <w:p w14:paraId="49C2F910" w14:textId="6E3C806F" w:rsidR="00C6415F" w:rsidRDefault="00C6415F" w:rsidP="00CC6030">
            <w:pPr>
              <w:jc w:val="left"/>
              <w:rPr>
                <w:iCs/>
                <w:szCs w:val="18"/>
              </w:rPr>
            </w:pPr>
            <w:r w:rsidRPr="00522191">
              <w:rPr>
                <w:bCs/>
              </w:rPr>
              <w:t xml:space="preserve">Professor Sue </w:t>
            </w:r>
            <w:proofErr w:type="spellStart"/>
            <w:r w:rsidRPr="00522191">
              <w:rPr>
                <w:bCs/>
              </w:rPr>
              <w:t>Arrowsmith</w:t>
            </w:r>
            <w:proofErr w:type="spellEnd"/>
            <w:r w:rsidRPr="00522191">
              <w:rPr>
                <w:bCs/>
              </w:rPr>
              <w:br/>
              <w:t>University of Nottingham</w:t>
            </w:r>
            <w:r>
              <w:rPr>
                <w:bCs/>
              </w:rPr>
              <w:t xml:space="preserve"> School of Law</w:t>
            </w:r>
          </w:p>
          <w:p w14:paraId="56A0B494" w14:textId="77777777" w:rsidR="00C6415F" w:rsidRDefault="00C6415F" w:rsidP="00CC6030">
            <w:pPr>
              <w:jc w:val="left"/>
              <w:rPr>
                <w:iCs/>
                <w:szCs w:val="18"/>
              </w:rPr>
            </w:pPr>
          </w:p>
          <w:p w14:paraId="2170F983" w14:textId="57D9B925" w:rsidR="00CC6030" w:rsidRPr="00CC6030" w:rsidRDefault="00CC6030" w:rsidP="00CC6030">
            <w:pPr>
              <w:jc w:val="left"/>
              <w:rPr>
                <w:iCs/>
                <w:szCs w:val="18"/>
              </w:rPr>
            </w:pPr>
            <w:r w:rsidRPr="00CC6030">
              <w:rPr>
                <w:iCs/>
                <w:szCs w:val="18"/>
              </w:rPr>
              <w:t>Prof</w:t>
            </w:r>
            <w:r w:rsidR="00C6415F">
              <w:rPr>
                <w:iCs/>
                <w:szCs w:val="18"/>
              </w:rPr>
              <w:t>essor</w:t>
            </w:r>
            <w:r w:rsidRPr="00CC6030">
              <w:rPr>
                <w:iCs/>
                <w:szCs w:val="18"/>
              </w:rPr>
              <w:t xml:space="preserve"> </w:t>
            </w:r>
            <w:proofErr w:type="gramStart"/>
            <w:r w:rsidRPr="00CC6030">
              <w:rPr>
                <w:iCs/>
                <w:szCs w:val="18"/>
              </w:rPr>
              <w:t xml:space="preserve">Steven </w:t>
            </w:r>
            <w:r w:rsidR="00C95D17">
              <w:rPr>
                <w:iCs/>
                <w:szCs w:val="18"/>
              </w:rPr>
              <w:t xml:space="preserve"> </w:t>
            </w:r>
            <w:r w:rsidRPr="00CC6030">
              <w:rPr>
                <w:iCs/>
                <w:szCs w:val="18"/>
              </w:rPr>
              <w:t>Schooner</w:t>
            </w:r>
            <w:proofErr w:type="gramEnd"/>
          </w:p>
          <w:p w14:paraId="0620D6A8" w14:textId="77777777" w:rsidR="00CC6030" w:rsidRPr="00CC6030" w:rsidRDefault="00CC6030" w:rsidP="00285358">
            <w:pPr>
              <w:jc w:val="left"/>
              <w:rPr>
                <w:iCs/>
                <w:szCs w:val="18"/>
              </w:rPr>
            </w:pPr>
            <w:r w:rsidRPr="00CC6030">
              <w:rPr>
                <w:iCs/>
                <w:szCs w:val="18"/>
              </w:rPr>
              <w:t>George Washington Univ</w:t>
            </w:r>
            <w:r w:rsidR="00C95D17">
              <w:rPr>
                <w:iCs/>
                <w:szCs w:val="18"/>
              </w:rPr>
              <w:t>ersity</w:t>
            </w:r>
            <w:r w:rsidRPr="00CC6030">
              <w:rPr>
                <w:iCs/>
                <w:szCs w:val="18"/>
              </w:rPr>
              <w:t xml:space="preserve"> </w:t>
            </w:r>
          </w:p>
        </w:tc>
      </w:tr>
      <w:tr w:rsidR="00CC6030" w:rsidRPr="00CC6030" w14:paraId="30D446EC" w14:textId="77777777" w:rsidTr="00491565">
        <w:trPr>
          <w:cnfStyle w:val="000000010000" w:firstRow="0" w:lastRow="0" w:firstColumn="0" w:lastColumn="0" w:oddVBand="0" w:evenVBand="0" w:oddHBand="0" w:evenHBand="1" w:firstRowFirstColumn="0" w:firstRowLastColumn="0" w:lastRowFirstColumn="0" w:lastRowLastColumn="0"/>
        </w:trPr>
        <w:tc>
          <w:tcPr>
            <w:tcW w:w="1582" w:type="dxa"/>
          </w:tcPr>
          <w:p w14:paraId="50A63EDA" w14:textId="77777777" w:rsidR="00CC6030" w:rsidRPr="00CC6030" w:rsidRDefault="00CC6030" w:rsidP="00285358">
            <w:pPr>
              <w:keepNext/>
              <w:widowControl w:val="0"/>
              <w:tabs>
                <w:tab w:val="center" w:pos="3648"/>
              </w:tabs>
              <w:rPr>
                <w:spacing w:val="-2"/>
                <w:szCs w:val="18"/>
              </w:rPr>
            </w:pPr>
            <w:r w:rsidRPr="00CC6030">
              <w:rPr>
                <w:spacing w:val="-2"/>
                <w:szCs w:val="18"/>
              </w:rPr>
              <w:t>14:</w:t>
            </w:r>
            <w:r w:rsidR="001A0FBB">
              <w:rPr>
                <w:spacing w:val="-2"/>
                <w:szCs w:val="18"/>
              </w:rPr>
              <w:t>45</w:t>
            </w:r>
            <w:r w:rsidR="00C95D17" w:rsidRPr="00CC6030">
              <w:rPr>
                <w:spacing w:val="-2"/>
                <w:szCs w:val="18"/>
              </w:rPr>
              <w:t xml:space="preserve"> </w:t>
            </w:r>
            <w:r w:rsidRPr="00CC6030">
              <w:rPr>
                <w:spacing w:val="-2"/>
                <w:szCs w:val="18"/>
              </w:rPr>
              <w:t xml:space="preserve">– </w:t>
            </w:r>
            <w:r w:rsidR="00C95D17">
              <w:rPr>
                <w:spacing w:val="-2"/>
                <w:szCs w:val="18"/>
              </w:rPr>
              <w:t>15</w:t>
            </w:r>
            <w:r w:rsidR="001A0FBB">
              <w:rPr>
                <w:spacing w:val="-2"/>
                <w:szCs w:val="18"/>
              </w:rPr>
              <w:t>:</w:t>
            </w:r>
            <w:r w:rsidR="00C95D17">
              <w:rPr>
                <w:spacing w:val="-2"/>
                <w:szCs w:val="18"/>
              </w:rPr>
              <w:t>00</w:t>
            </w:r>
          </w:p>
        </w:tc>
        <w:tc>
          <w:tcPr>
            <w:tcW w:w="5076" w:type="dxa"/>
          </w:tcPr>
          <w:p w14:paraId="14C61800" w14:textId="77777777" w:rsidR="00CC6030" w:rsidRPr="00CC6030" w:rsidRDefault="00CC6030" w:rsidP="0069569E">
            <w:pPr>
              <w:keepNext/>
              <w:ind w:left="577" w:hanging="589"/>
              <w:rPr>
                <w:spacing w:val="-2"/>
                <w:szCs w:val="18"/>
              </w:rPr>
            </w:pPr>
            <w:r w:rsidRPr="00CC6030">
              <w:rPr>
                <w:spacing w:val="-2"/>
                <w:szCs w:val="18"/>
              </w:rPr>
              <w:t>1</w:t>
            </w:r>
            <w:r w:rsidR="00491565">
              <w:rPr>
                <w:spacing w:val="-2"/>
                <w:szCs w:val="18"/>
              </w:rPr>
              <w:t>3</w:t>
            </w:r>
            <w:r w:rsidRPr="00CC6030">
              <w:rPr>
                <w:spacing w:val="-2"/>
                <w:szCs w:val="18"/>
              </w:rPr>
              <w:t>.3</w:t>
            </w:r>
            <w:r w:rsidRPr="00CC6030">
              <w:rPr>
                <w:spacing w:val="-2"/>
                <w:szCs w:val="18"/>
              </w:rPr>
              <w:tab/>
              <w:t>Closing remarks</w:t>
            </w:r>
          </w:p>
          <w:p w14:paraId="0E937392" w14:textId="77777777" w:rsidR="00CC6030" w:rsidRPr="00CC6030" w:rsidRDefault="00CC6030" w:rsidP="00CC6030">
            <w:pPr>
              <w:keepNext/>
              <w:tabs>
                <w:tab w:val="left" w:pos="425"/>
              </w:tabs>
              <w:ind w:left="447" w:hanging="447"/>
              <w:rPr>
                <w:spacing w:val="-2"/>
                <w:szCs w:val="18"/>
              </w:rPr>
            </w:pPr>
          </w:p>
        </w:tc>
        <w:tc>
          <w:tcPr>
            <w:tcW w:w="2556" w:type="dxa"/>
          </w:tcPr>
          <w:p w14:paraId="49C56B06" w14:textId="77777777" w:rsidR="00CC6030" w:rsidRPr="00CC6030" w:rsidRDefault="00CC6030" w:rsidP="00CC6030">
            <w:pPr>
              <w:jc w:val="left"/>
              <w:rPr>
                <w:iCs/>
                <w:szCs w:val="18"/>
              </w:rPr>
            </w:pPr>
            <w:r w:rsidRPr="00CC6030">
              <w:rPr>
                <w:iCs/>
                <w:szCs w:val="18"/>
              </w:rPr>
              <w:t>TBA</w:t>
            </w:r>
            <w:r w:rsidR="00C95D17">
              <w:rPr>
                <w:iCs/>
                <w:szCs w:val="18"/>
              </w:rPr>
              <w:t xml:space="preserve">, </w:t>
            </w:r>
            <w:r w:rsidR="00105BCB">
              <w:rPr>
                <w:iCs/>
                <w:szCs w:val="18"/>
              </w:rPr>
              <w:t>I</w:t>
            </w:r>
            <w:r w:rsidRPr="00CC6030">
              <w:rPr>
                <w:iCs/>
                <w:szCs w:val="18"/>
              </w:rPr>
              <w:t xml:space="preserve">MF </w:t>
            </w:r>
          </w:p>
          <w:p w14:paraId="35A7ADDB" w14:textId="77777777" w:rsidR="00CC6030" w:rsidRPr="00CC6030" w:rsidRDefault="00CC6030" w:rsidP="00CC6030">
            <w:pPr>
              <w:keepNext/>
              <w:rPr>
                <w:iCs/>
                <w:color w:val="000000"/>
                <w:spacing w:val="-2"/>
                <w:szCs w:val="18"/>
              </w:rPr>
            </w:pPr>
          </w:p>
          <w:p w14:paraId="3B0C85FF" w14:textId="77777777" w:rsidR="00C6415F" w:rsidRPr="00C6415F" w:rsidRDefault="00C6415F" w:rsidP="00C6415F">
            <w:pPr>
              <w:widowControl w:val="0"/>
              <w:tabs>
                <w:tab w:val="center" w:pos="3648"/>
              </w:tabs>
              <w:jc w:val="left"/>
              <w:rPr>
                <w:lang w:eastAsia="en-GB"/>
              </w:rPr>
            </w:pPr>
            <w:r w:rsidRPr="00C6415F">
              <w:rPr>
                <w:lang w:eastAsia="en-GB"/>
              </w:rPr>
              <w:t xml:space="preserve">Mr </w:t>
            </w:r>
            <w:proofErr w:type="spellStart"/>
            <w:r w:rsidRPr="00C6415F">
              <w:rPr>
                <w:lang w:eastAsia="en-GB"/>
              </w:rPr>
              <w:t>Kodjo</w:t>
            </w:r>
            <w:proofErr w:type="spellEnd"/>
            <w:r w:rsidRPr="00C6415F">
              <w:rPr>
                <w:lang w:eastAsia="en-GB"/>
              </w:rPr>
              <w:t xml:space="preserve"> Osei-Lah</w:t>
            </w:r>
          </w:p>
          <w:p w14:paraId="3F07FF27" w14:textId="77777777" w:rsidR="00CC6030" w:rsidRPr="00CC6030" w:rsidRDefault="0093622E" w:rsidP="00CC6030">
            <w:pPr>
              <w:rPr>
                <w:spacing w:val="-2"/>
                <w:szCs w:val="18"/>
              </w:rPr>
            </w:pPr>
            <w:r w:rsidRPr="00CC6030">
              <w:rPr>
                <w:iCs/>
                <w:szCs w:val="18"/>
              </w:rPr>
              <w:t>WTO Secretariat</w:t>
            </w:r>
          </w:p>
        </w:tc>
      </w:tr>
    </w:tbl>
    <w:p w14:paraId="5AB197B6" w14:textId="77777777" w:rsidR="00CC6030" w:rsidRPr="00CC6030" w:rsidRDefault="00CC6030" w:rsidP="00CC6030">
      <w:pPr>
        <w:tabs>
          <w:tab w:val="left" w:pos="-720"/>
        </w:tabs>
        <w:suppressAutoHyphens/>
        <w:ind w:left="2880" w:hanging="2880"/>
        <w:rPr>
          <w:color w:val="000000"/>
          <w:szCs w:val="18"/>
        </w:rPr>
      </w:pPr>
    </w:p>
    <w:p w14:paraId="6A1601FF" w14:textId="77777777" w:rsidR="00CC6030" w:rsidRPr="00CC6030" w:rsidRDefault="00CC6030" w:rsidP="00CC6030">
      <w:pPr>
        <w:shd w:val="clear" w:color="auto" w:fill="CCFFFF"/>
        <w:tabs>
          <w:tab w:val="left" w:pos="-720"/>
        </w:tabs>
        <w:suppressAutoHyphens/>
        <w:ind w:left="2160" w:hanging="2160"/>
        <w:jc w:val="left"/>
        <w:rPr>
          <w:b/>
          <w:szCs w:val="18"/>
        </w:rPr>
      </w:pPr>
      <w:r w:rsidRPr="00CC6030">
        <w:rPr>
          <w:b/>
          <w:szCs w:val="18"/>
        </w:rPr>
        <w:t>15:00</w:t>
      </w:r>
      <w:r w:rsidR="00C95D17">
        <w:rPr>
          <w:b/>
          <w:szCs w:val="18"/>
        </w:rPr>
        <w:t xml:space="preserve"> – 15:</w:t>
      </w:r>
      <w:r w:rsidR="00491565">
        <w:rPr>
          <w:b/>
          <w:szCs w:val="18"/>
        </w:rPr>
        <w:t>30</w:t>
      </w:r>
      <w:r w:rsidRPr="00CC6030">
        <w:rPr>
          <w:b/>
          <w:szCs w:val="18"/>
        </w:rPr>
        <w:tab/>
        <w:t>Closing coffee/refreshment</w:t>
      </w:r>
    </w:p>
    <w:p w14:paraId="69578E84" w14:textId="77777777" w:rsidR="004D4388" w:rsidRDefault="004D4388" w:rsidP="00285358">
      <w:pPr>
        <w:tabs>
          <w:tab w:val="left" w:pos="-720"/>
        </w:tabs>
        <w:suppressAutoHyphens/>
        <w:ind w:left="2880" w:hanging="2880"/>
        <w:jc w:val="center"/>
        <w:rPr>
          <w:b/>
          <w:color w:val="000000"/>
          <w:szCs w:val="18"/>
        </w:rPr>
      </w:pPr>
    </w:p>
    <w:p w14:paraId="5F0359F5" w14:textId="77777777" w:rsidR="004D4388" w:rsidRDefault="004D4388" w:rsidP="00285358">
      <w:pPr>
        <w:tabs>
          <w:tab w:val="left" w:pos="-720"/>
        </w:tabs>
        <w:suppressAutoHyphens/>
        <w:ind w:left="2880" w:hanging="2880"/>
        <w:jc w:val="center"/>
        <w:rPr>
          <w:b/>
          <w:color w:val="000000"/>
          <w:szCs w:val="18"/>
        </w:rPr>
      </w:pPr>
    </w:p>
    <w:p w14:paraId="1E9EFD73" w14:textId="77777777" w:rsidR="00CC6030" w:rsidRPr="00AE20ED" w:rsidRDefault="00CC6030" w:rsidP="00285358">
      <w:pPr>
        <w:tabs>
          <w:tab w:val="left" w:pos="-720"/>
        </w:tabs>
        <w:suppressAutoHyphens/>
        <w:ind w:left="2880" w:hanging="2880"/>
        <w:jc w:val="center"/>
      </w:pPr>
      <w:r w:rsidRPr="00CC6030">
        <w:rPr>
          <w:b/>
          <w:color w:val="000000"/>
          <w:szCs w:val="18"/>
        </w:rPr>
        <w:t>__________</w:t>
      </w:r>
    </w:p>
    <w:sectPr w:rsidR="00CC6030" w:rsidRPr="00AE20ED" w:rsidSect="00C6415F">
      <w:headerReference w:type="default" r:id="rId10"/>
      <w:pgSz w:w="11906" w:h="16838" w:code="9"/>
      <w:pgMar w:top="993"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AE1ED" w14:textId="77777777" w:rsidR="004054C0" w:rsidRDefault="004054C0" w:rsidP="00ED54E0">
      <w:r>
        <w:separator/>
      </w:r>
    </w:p>
  </w:endnote>
  <w:endnote w:type="continuationSeparator" w:id="0">
    <w:p w14:paraId="56FBC8C5" w14:textId="77777777" w:rsidR="004054C0" w:rsidRDefault="004054C0"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14D43" w14:textId="77777777" w:rsidR="004054C0" w:rsidRDefault="004054C0" w:rsidP="00ED54E0">
      <w:r>
        <w:separator/>
      </w:r>
    </w:p>
  </w:footnote>
  <w:footnote w:type="continuationSeparator" w:id="0">
    <w:p w14:paraId="6D37B9D6" w14:textId="77777777" w:rsidR="004054C0" w:rsidRDefault="004054C0" w:rsidP="00ED54E0">
      <w:r>
        <w:continuationSeparator/>
      </w:r>
    </w:p>
  </w:footnote>
  <w:footnote w:id="1">
    <w:p w14:paraId="26CCF94D" w14:textId="62C2A520" w:rsidR="00E6170D" w:rsidRPr="00B13158" w:rsidRDefault="00E6170D" w:rsidP="00E6170D">
      <w:pPr>
        <w:pStyle w:val="FootnoteText"/>
        <w:rPr>
          <w:szCs w:val="16"/>
        </w:rPr>
      </w:pPr>
      <w:r w:rsidRPr="00B13158">
        <w:rPr>
          <w:rStyle w:val="FootnoteReference"/>
          <w:szCs w:val="16"/>
        </w:rPr>
        <w:footnoteRef/>
      </w:r>
      <w:r w:rsidRPr="00B13158">
        <w:rPr>
          <w:szCs w:val="16"/>
        </w:rPr>
        <w:t xml:space="preserve"> </w:t>
      </w:r>
      <w:r w:rsidR="00105BCB">
        <w:rPr>
          <w:szCs w:val="16"/>
        </w:rPr>
        <w:t>V1.</w:t>
      </w:r>
      <w:r w:rsidR="002C6425">
        <w:rPr>
          <w:szCs w:val="16"/>
        </w:rPr>
        <w:t>2</w:t>
      </w:r>
      <w:r w:rsidR="00195486">
        <w:rPr>
          <w:szCs w:val="16"/>
        </w:rPr>
        <w:t>1</w:t>
      </w:r>
      <w:r w:rsidR="00105BCB">
        <w:rPr>
          <w:szCs w:val="16"/>
        </w:rPr>
        <w:t xml:space="preserve">, </w:t>
      </w:r>
      <w:r w:rsidRPr="00B13158">
        <w:rPr>
          <w:szCs w:val="16"/>
        </w:rPr>
        <w:t xml:space="preserve">Version date: </w:t>
      </w:r>
      <w:r w:rsidR="0093622E">
        <w:rPr>
          <w:szCs w:val="16"/>
        </w:rPr>
        <w:fldChar w:fldCharType="begin"/>
      </w:r>
      <w:r w:rsidR="0093622E">
        <w:rPr>
          <w:szCs w:val="16"/>
        </w:rPr>
        <w:instrText xml:space="preserve"> SAVEDATE  \@ "dd MMMM yyyy"  \* MERGEFORMAT </w:instrText>
      </w:r>
      <w:r w:rsidR="0093622E">
        <w:rPr>
          <w:szCs w:val="16"/>
        </w:rPr>
        <w:fldChar w:fldCharType="separate"/>
      </w:r>
      <w:r w:rsidR="008608BD">
        <w:rPr>
          <w:noProof/>
          <w:szCs w:val="16"/>
        </w:rPr>
        <w:t>08 January 2019</w:t>
      </w:r>
      <w:r w:rsidR="0093622E">
        <w:rPr>
          <w:szCs w:val="16"/>
        </w:rPr>
        <w:fldChar w:fldCharType="end"/>
      </w:r>
      <w:r>
        <w:rPr>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D0386" w14:textId="77777777" w:rsidR="00E6170D" w:rsidRDefault="00A87A31" w:rsidP="00E6170D">
    <w:pPr>
      <w:pStyle w:val="Header"/>
      <w:jc w:val="center"/>
    </w:pPr>
    <w:r>
      <w:t xml:space="preserve">                                    </w:t>
    </w:r>
    <w:r w:rsidR="001720FC">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5009C"/>
    <w:multiLevelType w:val="hybridMultilevel"/>
    <w:tmpl w:val="F332620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577D290A"/>
    <w:multiLevelType w:val="singleLevel"/>
    <w:tmpl w:val="0504DFE2"/>
    <w:lvl w:ilvl="0">
      <w:start w:val="1"/>
      <w:numFmt w:val="decimal"/>
      <w:lvlText w:val="SESSION %1:"/>
      <w:lvlJc w:val="left"/>
      <w:pPr>
        <w:ind w:left="360" w:hanging="360"/>
      </w:pPr>
      <w:rPr>
        <w:rFonts w:hint="default"/>
        <w:i w:val="0"/>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0D"/>
    <w:rsid w:val="000272F6"/>
    <w:rsid w:val="00037AC4"/>
    <w:rsid w:val="000423BF"/>
    <w:rsid w:val="000A4945"/>
    <w:rsid w:val="000B31E1"/>
    <w:rsid w:val="00105BCB"/>
    <w:rsid w:val="0011356B"/>
    <w:rsid w:val="001277A9"/>
    <w:rsid w:val="0013337F"/>
    <w:rsid w:val="0013780B"/>
    <w:rsid w:val="001720FC"/>
    <w:rsid w:val="00182B84"/>
    <w:rsid w:val="001946F2"/>
    <w:rsid w:val="00195486"/>
    <w:rsid w:val="001A0FBB"/>
    <w:rsid w:val="001A59A6"/>
    <w:rsid w:val="001D0F5C"/>
    <w:rsid w:val="001E291F"/>
    <w:rsid w:val="00217309"/>
    <w:rsid w:val="002262C6"/>
    <w:rsid w:val="00233408"/>
    <w:rsid w:val="0027067B"/>
    <w:rsid w:val="00285358"/>
    <w:rsid w:val="00290948"/>
    <w:rsid w:val="002A15FB"/>
    <w:rsid w:val="002C6425"/>
    <w:rsid w:val="003122B8"/>
    <w:rsid w:val="003572B4"/>
    <w:rsid w:val="00377566"/>
    <w:rsid w:val="00383F10"/>
    <w:rsid w:val="003A475F"/>
    <w:rsid w:val="003C1810"/>
    <w:rsid w:val="004054C0"/>
    <w:rsid w:val="004433FB"/>
    <w:rsid w:val="00467032"/>
    <w:rsid w:val="0046754A"/>
    <w:rsid w:val="00485A8B"/>
    <w:rsid w:val="00491565"/>
    <w:rsid w:val="004A275E"/>
    <w:rsid w:val="004A31FF"/>
    <w:rsid w:val="004D4388"/>
    <w:rsid w:val="004F203A"/>
    <w:rsid w:val="0050243F"/>
    <w:rsid w:val="00512FF5"/>
    <w:rsid w:val="005336B8"/>
    <w:rsid w:val="00536A1D"/>
    <w:rsid w:val="00563FDC"/>
    <w:rsid w:val="00583F0E"/>
    <w:rsid w:val="00586B9A"/>
    <w:rsid w:val="005B04B9"/>
    <w:rsid w:val="005B68C7"/>
    <w:rsid w:val="005B7054"/>
    <w:rsid w:val="005D5981"/>
    <w:rsid w:val="005F30CB"/>
    <w:rsid w:val="00604D82"/>
    <w:rsid w:val="00612644"/>
    <w:rsid w:val="006152F1"/>
    <w:rsid w:val="00674CCD"/>
    <w:rsid w:val="0069569E"/>
    <w:rsid w:val="006B0561"/>
    <w:rsid w:val="006B2B49"/>
    <w:rsid w:val="006B3EF4"/>
    <w:rsid w:val="006D5919"/>
    <w:rsid w:val="006E02A8"/>
    <w:rsid w:val="006E3654"/>
    <w:rsid w:val="006F5826"/>
    <w:rsid w:val="00700181"/>
    <w:rsid w:val="007019E5"/>
    <w:rsid w:val="007141CF"/>
    <w:rsid w:val="007154ED"/>
    <w:rsid w:val="00745146"/>
    <w:rsid w:val="007577E3"/>
    <w:rsid w:val="00760DB3"/>
    <w:rsid w:val="00767204"/>
    <w:rsid w:val="007C79F0"/>
    <w:rsid w:val="007D2D81"/>
    <w:rsid w:val="007E6507"/>
    <w:rsid w:val="007F2B8E"/>
    <w:rsid w:val="00807247"/>
    <w:rsid w:val="00840C2B"/>
    <w:rsid w:val="008608BD"/>
    <w:rsid w:val="008739FD"/>
    <w:rsid w:val="008849F9"/>
    <w:rsid w:val="008C1C54"/>
    <w:rsid w:val="008E11DF"/>
    <w:rsid w:val="008E372C"/>
    <w:rsid w:val="0093622E"/>
    <w:rsid w:val="009A0F82"/>
    <w:rsid w:val="009A6F54"/>
    <w:rsid w:val="00A043D4"/>
    <w:rsid w:val="00A53DCE"/>
    <w:rsid w:val="00A6057A"/>
    <w:rsid w:val="00A74017"/>
    <w:rsid w:val="00A87A31"/>
    <w:rsid w:val="00A97A1E"/>
    <w:rsid w:val="00AA2A8D"/>
    <w:rsid w:val="00AA332C"/>
    <w:rsid w:val="00AB0017"/>
    <w:rsid w:val="00AC27F8"/>
    <w:rsid w:val="00AD4C72"/>
    <w:rsid w:val="00AE0F57"/>
    <w:rsid w:val="00AE20ED"/>
    <w:rsid w:val="00AE2AEE"/>
    <w:rsid w:val="00B074F0"/>
    <w:rsid w:val="00B230EC"/>
    <w:rsid w:val="00B43119"/>
    <w:rsid w:val="00B46C14"/>
    <w:rsid w:val="00B56EDC"/>
    <w:rsid w:val="00B96A1B"/>
    <w:rsid w:val="00BB1F84"/>
    <w:rsid w:val="00BB5934"/>
    <w:rsid w:val="00BB7E74"/>
    <w:rsid w:val="00BD483F"/>
    <w:rsid w:val="00BE5468"/>
    <w:rsid w:val="00C11EAC"/>
    <w:rsid w:val="00C305D7"/>
    <w:rsid w:val="00C30F2A"/>
    <w:rsid w:val="00C34A38"/>
    <w:rsid w:val="00C43456"/>
    <w:rsid w:val="00C43F63"/>
    <w:rsid w:val="00C6415F"/>
    <w:rsid w:val="00C65C0C"/>
    <w:rsid w:val="00C808FC"/>
    <w:rsid w:val="00C95D17"/>
    <w:rsid w:val="00CC5DCA"/>
    <w:rsid w:val="00CC6030"/>
    <w:rsid w:val="00CD7D97"/>
    <w:rsid w:val="00CE3EE6"/>
    <w:rsid w:val="00CE4BA1"/>
    <w:rsid w:val="00D000C7"/>
    <w:rsid w:val="00D15DDF"/>
    <w:rsid w:val="00D52A9D"/>
    <w:rsid w:val="00D55AAD"/>
    <w:rsid w:val="00D60CFD"/>
    <w:rsid w:val="00D747AE"/>
    <w:rsid w:val="00D9226C"/>
    <w:rsid w:val="00DA20BD"/>
    <w:rsid w:val="00DC1D80"/>
    <w:rsid w:val="00DE50DB"/>
    <w:rsid w:val="00DF6AE1"/>
    <w:rsid w:val="00E35AF2"/>
    <w:rsid w:val="00E46FD5"/>
    <w:rsid w:val="00E544BB"/>
    <w:rsid w:val="00E56545"/>
    <w:rsid w:val="00E6170D"/>
    <w:rsid w:val="00E85004"/>
    <w:rsid w:val="00EA5D4F"/>
    <w:rsid w:val="00EB6C56"/>
    <w:rsid w:val="00EC110B"/>
    <w:rsid w:val="00ED54E0"/>
    <w:rsid w:val="00F2352D"/>
    <w:rsid w:val="00F32397"/>
    <w:rsid w:val="00F40595"/>
    <w:rsid w:val="00F663C7"/>
    <w:rsid w:val="00F664D0"/>
    <w:rsid w:val="00F94F84"/>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51CA53"/>
  <w15:docId w15:val="{8B7E4A00-6914-4BE9-848D-1C590449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FF5"/>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AE20ED"/>
    <w:rPr>
      <w:color w:val="0000FF"/>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link w:val="BodyTextIndent3"/>
    <w:uiPriority w:val="99"/>
    <w:semiHidden/>
    <w:rsid w:val="001D0F5C"/>
    <w:rPr>
      <w:rFonts w:ascii="Verdana" w:hAnsi="Verdana"/>
      <w:sz w:val="16"/>
      <w:szCs w:val="16"/>
    </w:rPr>
  </w:style>
  <w:style w:type="character" w:styleId="BookTitle">
    <w:name w:val="Book Title"/>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link w:val="Closing"/>
    <w:uiPriority w:val="99"/>
    <w:semiHidden/>
    <w:rsid w:val="001D0F5C"/>
    <w:rPr>
      <w:rFonts w:ascii="Verdana" w:hAnsi="Verdana"/>
      <w:sz w:val="18"/>
    </w:rPr>
  </w:style>
  <w:style w:type="character" w:styleId="CommentReference">
    <w:name w:val="annotation reference"/>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link w:val="E-mailSignature"/>
    <w:uiPriority w:val="99"/>
    <w:semiHidden/>
    <w:rsid w:val="001D0F5C"/>
    <w:rPr>
      <w:rFonts w:ascii="Verdana" w:hAnsi="Verdana"/>
      <w:sz w:val="18"/>
    </w:rPr>
  </w:style>
  <w:style w:type="character" w:styleId="Emphasis">
    <w:name w:val="Emphasis"/>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1D0F5C"/>
    <w:rPr>
      <w:rFonts w:ascii="Cambria" w:eastAsia="Times New Roman" w:hAnsi="Cambria"/>
      <w:sz w:val="20"/>
      <w:szCs w:val="20"/>
    </w:rPr>
  </w:style>
  <w:style w:type="character" w:styleId="FollowedHyperlink">
    <w:name w:val="FollowedHyperlink"/>
    <w:uiPriority w:val="9"/>
    <w:unhideWhenUsed/>
    <w:rsid w:val="001D0F5C"/>
    <w:rPr>
      <w:color w:val="800080"/>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link w:val="HTMLAddress"/>
    <w:uiPriority w:val="99"/>
    <w:semiHidden/>
    <w:rsid w:val="001D0F5C"/>
    <w:rPr>
      <w:rFonts w:ascii="Verdana" w:hAnsi="Verdana"/>
      <w:i/>
      <w:iCs/>
      <w:sz w:val="18"/>
    </w:rPr>
  </w:style>
  <w:style w:type="character" w:styleId="HTMLCite">
    <w:name w:val="HTML Cite"/>
    <w:uiPriority w:val="99"/>
    <w:semiHidden/>
    <w:unhideWhenUsed/>
    <w:rsid w:val="001D0F5C"/>
    <w:rPr>
      <w:i/>
      <w:iCs/>
    </w:rPr>
  </w:style>
  <w:style w:type="character" w:styleId="HTMLCode">
    <w:name w:val="HTML Code"/>
    <w:uiPriority w:val="99"/>
    <w:semiHidden/>
    <w:unhideWhenUsed/>
    <w:rsid w:val="001D0F5C"/>
    <w:rPr>
      <w:rFonts w:ascii="Consolas" w:hAnsi="Consolas" w:cs="Consolas"/>
      <w:sz w:val="20"/>
      <w:szCs w:val="20"/>
    </w:rPr>
  </w:style>
  <w:style w:type="character" w:styleId="HTMLDefinition">
    <w:name w:val="HTML Definition"/>
    <w:uiPriority w:val="99"/>
    <w:semiHidden/>
    <w:unhideWhenUsed/>
    <w:rsid w:val="001D0F5C"/>
    <w:rPr>
      <w:i/>
      <w:iCs/>
    </w:rPr>
  </w:style>
  <w:style w:type="character" w:styleId="HTMLKeyboard">
    <w:name w:val="HTML Keyboard"/>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link w:val="HTMLPreformatted"/>
    <w:uiPriority w:val="99"/>
    <w:semiHidden/>
    <w:rsid w:val="001D0F5C"/>
    <w:rPr>
      <w:rFonts w:ascii="Consolas" w:hAnsi="Consolas" w:cs="Consolas"/>
      <w:sz w:val="20"/>
      <w:szCs w:val="20"/>
    </w:rPr>
  </w:style>
  <w:style w:type="character" w:styleId="HTMLSample">
    <w:name w:val="HTML Sample"/>
    <w:uiPriority w:val="99"/>
    <w:semiHidden/>
    <w:unhideWhenUsed/>
    <w:rsid w:val="001D0F5C"/>
    <w:rPr>
      <w:rFonts w:ascii="Consolas" w:hAnsi="Consolas" w:cs="Consolas"/>
      <w:sz w:val="24"/>
      <w:szCs w:val="24"/>
    </w:rPr>
  </w:style>
  <w:style w:type="character" w:styleId="HTMLTypewriter">
    <w:name w:val="HTML Typewriter"/>
    <w:uiPriority w:val="99"/>
    <w:semiHidden/>
    <w:unhideWhenUsed/>
    <w:rsid w:val="001D0F5C"/>
    <w:rPr>
      <w:rFonts w:ascii="Consolas" w:hAnsi="Consolas" w:cs="Consolas"/>
      <w:sz w:val="20"/>
      <w:szCs w:val="20"/>
    </w:rPr>
  </w:style>
  <w:style w:type="character" w:styleId="HTMLVariable">
    <w:name w:val="HTML Variable"/>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Cambria" w:eastAsia="Times New Roman" w:hAnsi="Cambria"/>
      <w:b/>
      <w:bCs/>
    </w:rPr>
  </w:style>
  <w:style w:type="character" w:styleId="IntenseEmphasis">
    <w:name w:val="Intense Emphasis"/>
    <w:uiPriority w:val="99"/>
    <w:semiHidden/>
    <w:qFormat/>
    <w:rsid w:val="001D0F5C"/>
    <w:rPr>
      <w:b/>
      <w:bCs/>
      <w:i/>
      <w:iCs/>
      <w:color w:val="4F81BD"/>
    </w:rPr>
  </w:style>
  <w:style w:type="paragraph" w:styleId="IntenseQuote">
    <w:name w:val="Intense Quote"/>
    <w:basedOn w:val="Normal"/>
    <w:next w:val="Normal"/>
    <w:link w:val="IntenseQuoteChar"/>
    <w:uiPriority w:val="59"/>
    <w:semiHidden/>
    <w:qFormat/>
    <w:rsid w:val="001D0F5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1D0F5C"/>
    <w:rPr>
      <w:rFonts w:ascii="Verdana" w:hAnsi="Verdana"/>
      <w:b/>
      <w:bCs/>
      <w:i/>
      <w:iCs/>
      <w:color w:val="4F81BD"/>
      <w:sz w:val="18"/>
    </w:rPr>
  </w:style>
  <w:style w:type="character" w:styleId="IntenseReference">
    <w:name w:val="Intense Reference"/>
    <w:uiPriority w:val="99"/>
    <w:semiHidden/>
    <w:qFormat/>
    <w:rsid w:val="001D0F5C"/>
    <w:rPr>
      <w:b/>
      <w:bCs/>
      <w:smallCaps/>
      <w:color w:val="C0504D"/>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1D0F5C"/>
    <w:rPr>
      <w:rFonts w:ascii="Cambria" w:eastAsia="Times New Roman" w:hAnsi="Cambria" w:cs="Times New Roman"/>
      <w:sz w:val="24"/>
      <w:szCs w:val="24"/>
      <w:shd w:val="pct20" w:color="auto" w:fill="auto"/>
    </w:rPr>
  </w:style>
  <w:style w:type="paragraph" w:styleId="NoSpacing">
    <w:name w:val="No Spacing"/>
    <w:uiPriority w:val="1"/>
    <w:semiHidden/>
    <w:qFormat/>
    <w:rsid w:val="001D0F5C"/>
    <w:pPr>
      <w:jc w:val="both"/>
    </w:pPr>
    <w:rPr>
      <w:rFonts w:ascii="Verdana" w:hAnsi="Verdana"/>
      <w:sz w:val="18"/>
      <w:szCs w:val="22"/>
      <w:lang w:eastAsia="en-US"/>
    </w:rPr>
  </w:style>
  <w:style w:type="paragraph" w:styleId="NormalWeb">
    <w:name w:val="Normal (Web)"/>
    <w:basedOn w:val="Normal"/>
    <w:uiPriority w:val="99"/>
    <w:semiHidden/>
    <w:unhideWhenUsed/>
    <w:rsid w:val="001D0F5C"/>
    <w:rPr>
      <w:rFonts w:ascii="Times New Roman" w:hAnsi="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rPr>
  </w:style>
  <w:style w:type="character" w:customStyle="1" w:styleId="QuoteChar">
    <w:name w:val="Quote Char"/>
    <w:link w:val="Quote"/>
    <w:uiPriority w:val="99"/>
    <w:semiHidden/>
    <w:rsid w:val="001D0F5C"/>
    <w:rPr>
      <w:rFonts w:ascii="Verdana" w:hAnsi="Verdana"/>
      <w:i/>
      <w:iCs/>
      <w:color w:val="000000"/>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link w:val="Signature"/>
    <w:uiPriority w:val="99"/>
    <w:semiHidden/>
    <w:rsid w:val="001D0F5C"/>
    <w:rPr>
      <w:rFonts w:ascii="Verdana" w:hAnsi="Verdana"/>
      <w:sz w:val="18"/>
    </w:rPr>
  </w:style>
  <w:style w:type="character" w:styleId="Strong">
    <w:name w:val="Strong"/>
    <w:uiPriority w:val="99"/>
    <w:semiHidden/>
    <w:qFormat/>
    <w:rsid w:val="001D0F5C"/>
    <w:rPr>
      <w:b/>
      <w:bCs/>
    </w:rPr>
  </w:style>
  <w:style w:type="character" w:styleId="SubtleEmphasis">
    <w:name w:val="Subtle Emphasis"/>
    <w:uiPriority w:val="99"/>
    <w:semiHidden/>
    <w:qFormat/>
    <w:rsid w:val="001D0F5C"/>
    <w:rPr>
      <w:i/>
      <w:iCs/>
      <w:color w:val="808080"/>
    </w:rPr>
  </w:style>
  <w:style w:type="character" w:styleId="SubtleReference">
    <w:name w:val="Subtle Reference"/>
    <w:uiPriority w:val="99"/>
    <w:semiHidden/>
    <w:qFormat/>
    <w:rsid w:val="001D0F5C"/>
    <w:rPr>
      <w:smallCaps/>
      <w:color w:val="C0504D"/>
      <w:u w:val="single"/>
    </w:rPr>
  </w:style>
  <w:style w:type="paragraph" w:styleId="TOAHeading">
    <w:name w:val="toa heading"/>
    <w:basedOn w:val="Normal"/>
    <w:next w:val="Normal"/>
    <w:uiPriority w:val="39"/>
    <w:unhideWhenUsed/>
    <w:rsid w:val="001D0F5C"/>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58C0F-2F0B-4454-A287-AD993F33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Osei-Lah, Kwadwo</dc:creator>
  <cp:lastModifiedBy>Sporysheva, Nadezhda</cp:lastModifiedBy>
  <cp:revision>7</cp:revision>
  <cp:lastPrinted>2019-01-08T14:12:00Z</cp:lastPrinted>
  <dcterms:created xsi:type="dcterms:W3CDTF">2019-01-08T09:47:00Z</dcterms:created>
  <dcterms:modified xsi:type="dcterms:W3CDTF">2019-01-09T10:04:00Z</dcterms:modified>
</cp:coreProperties>
</file>