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FF5F6" w14:textId="2C5466F0" w:rsidR="006D683B" w:rsidRDefault="006D683B" w:rsidP="006D683B">
      <w:pPr>
        <w:tabs>
          <w:tab w:val="center" w:pos="4126"/>
          <w:tab w:val="center" w:pos="5561"/>
        </w:tabs>
        <w:jc w:val="center"/>
        <w:rPr>
          <w:rFonts w:ascii="Source Sans Pro" w:hAnsi="Source Sans Pro" w:cs="Waseem"/>
          <w:b/>
          <w:bCs/>
          <w:sz w:val="19"/>
          <w:lang w:val="en-GB"/>
        </w:rPr>
      </w:pPr>
      <w:r>
        <w:rPr>
          <w:noProof/>
          <w:lang w:val="en-US" w:eastAsia="en-US"/>
        </w:rPr>
        <w:drawing>
          <wp:inline distT="0" distB="0" distL="0" distR="0" wp14:anchorId="77E90859" wp14:editId="3ABFD3D4">
            <wp:extent cx="1530350" cy="1231900"/>
            <wp:effectExtent l="0" t="0" r="0" b="635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0" cy="1231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E7DBFE0" w14:textId="77777777" w:rsidR="000C49A0" w:rsidRDefault="000C49A0" w:rsidP="003A2314">
      <w:pPr>
        <w:jc w:val="center"/>
        <w:rPr>
          <w:rFonts w:ascii="Source Sans Pro" w:hAnsi="Source Sans Pro" w:cs="Waseem"/>
          <w:b/>
          <w:bCs/>
          <w:kern w:val="32"/>
          <w:sz w:val="28"/>
          <w:szCs w:val="28"/>
          <w:lang w:val="en-GB"/>
        </w:rPr>
      </w:pPr>
    </w:p>
    <w:p w14:paraId="5389AD7C" w14:textId="71AC3EF0" w:rsidR="002561B9" w:rsidRPr="009B54CB" w:rsidRDefault="002561B9" w:rsidP="003A2314">
      <w:pPr>
        <w:jc w:val="center"/>
        <w:rPr>
          <w:rFonts w:ascii="Source Sans Pro" w:hAnsi="Source Sans Pro" w:cs="Waseem"/>
          <w:b/>
          <w:bCs/>
          <w:kern w:val="32"/>
          <w:sz w:val="32"/>
          <w:szCs w:val="30"/>
          <w:lang w:val="en-GB"/>
        </w:rPr>
      </w:pPr>
      <w:r>
        <w:rPr>
          <w:rFonts w:ascii="Source Sans Pro" w:hAnsi="Source Sans Pro" w:cs="Waseem"/>
          <w:b/>
          <w:bCs/>
          <w:kern w:val="32"/>
          <w:sz w:val="32"/>
          <w:szCs w:val="30"/>
          <w:lang w:val="en-GB"/>
        </w:rPr>
        <w:t>FIRST (</w:t>
      </w:r>
      <w:proofErr w:type="spellStart"/>
      <w:r>
        <w:rPr>
          <w:rFonts w:ascii="Source Sans Pro" w:hAnsi="Source Sans Pro" w:cs="Waseem"/>
          <w:b/>
          <w:bCs/>
          <w:kern w:val="32"/>
          <w:sz w:val="32"/>
          <w:szCs w:val="30"/>
          <w:lang w:val="en-GB"/>
        </w:rPr>
        <w:t>1</w:t>
      </w:r>
      <w:r w:rsidRPr="002561B9">
        <w:rPr>
          <w:rFonts w:ascii="Source Sans Pro" w:hAnsi="Source Sans Pro" w:cs="Waseem"/>
          <w:b/>
          <w:bCs/>
          <w:kern w:val="32"/>
          <w:sz w:val="32"/>
          <w:szCs w:val="30"/>
          <w:vertAlign w:val="superscript"/>
          <w:lang w:val="en-GB"/>
        </w:rPr>
        <w:t>ST</w:t>
      </w:r>
      <w:proofErr w:type="spellEnd"/>
      <w:r>
        <w:rPr>
          <w:rFonts w:ascii="Source Sans Pro" w:hAnsi="Source Sans Pro" w:cs="Waseem"/>
          <w:b/>
          <w:bCs/>
          <w:kern w:val="32"/>
          <w:sz w:val="32"/>
          <w:szCs w:val="30"/>
          <w:lang w:val="en-GB"/>
        </w:rPr>
        <w:t xml:space="preserve">) </w:t>
      </w:r>
      <w:r w:rsidRPr="002561B9">
        <w:rPr>
          <w:rFonts w:ascii="Source Sans Pro" w:hAnsi="Source Sans Pro" w:cs="Waseem"/>
          <w:b/>
          <w:bCs/>
          <w:kern w:val="32"/>
          <w:sz w:val="32"/>
          <w:szCs w:val="30"/>
          <w:lang w:val="en-GB"/>
        </w:rPr>
        <w:t>REGIONAL MEETING ON THE AFCFTA DISPUTE SETTLEMENT MECHANISM</w:t>
      </w:r>
    </w:p>
    <w:p w14:paraId="3A65381F" w14:textId="110733BA" w:rsidR="003A2314" w:rsidRPr="009B54CB" w:rsidRDefault="002561B9" w:rsidP="000C49A0">
      <w:pPr>
        <w:jc w:val="center"/>
        <w:rPr>
          <w:rFonts w:ascii="Source Sans Pro" w:hAnsi="Source Sans Pro" w:cs="Arial"/>
          <w:sz w:val="24"/>
        </w:rPr>
      </w:pPr>
      <w:bookmarkStart w:id="0" w:name="_Hlk77114100"/>
      <w:r>
        <w:rPr>
          <w:rFonts w:ascii="Source Sans Pro" w:hAnsi="Source Sans Pro" w:cstheme="minorHAnsi"/>
          <w:bCs/>
          <w:kern w:val="32"/>
          <w:sz w:val="24"/>
          <w:szCs w:val="24"/>
        </w:rPr>
        <w:t>Virtual. 2</w:t>
      </w:r>
      <w:r w:rsidR="00E56754">
        <w:rPr>
          <w:rFonts w:ascii="Source Sans Pro" w:hAnsi="Source Sans Pro" w:cstheme="minorHAnsi"/>
          <w:bCs/>
          <w:kern w:val="32"/>
          <w:sz w:val="24"/>
          <w:szCs w:val="24"/>
        </w:rPr>
        <w:t>3</w:t>
      </w:r>
      <w:r w:rsidR="000C49A0" w:rsidRPr="009B54CB">
        <w:rPr>
          <w:rFonts w:ascii="Source Sans Pro" w:hAnsi="Source Sans Pro" w:cs="Arial"/>
          <w:sz w:val="24"/>
          <w:szCs w:val="24"/>
        </w:rPr>
        <w:t xml:space="preserve"> – </w:t>
      </w:r>
      <w:r>
        <w:rPr>
          <w:rFonts w:ascii="Source Sans Pro" w:hAnsi="Source Sans Pro" w:cs="Arial"/>
          <w:sz w:val="24"/>
          <w:szCs w:val="24"/>
        </w:rPr>
        <w:t>24</w:t>
      </w:r>
      <w:r w:rsidR="000C49A0" w:rsidRPr="009B54CB">
        <w:rPr>
          <w:rFonts w:ascii="Source Sans Pro" w:hAnsi="Source Sans Pro" w:cs="Arial"/>
          <w:sz w:val="24"/>
          <w:szCs w:val="24"/>
        </w:rPr>
        <w:t xml:space="preserve"> </w:t>
      </w:r>
      <w:r>
        <w:rPr>
          <w:rFonts w:ascii="Source Sans Pro" w:hAnsi="Source Sans Pro" w:cs="Arial"/>
          <w:sz w:val="24"/>
          <w:szCs w:val="24"/>
        </w:rPr>
        <w:t xml:space="preserve">March </w:t>
      </w:r>
      <w:r w:rsidR="000C49A0" w:rsidRPr="009B54CB">
        <w:rPr>
          <w:rFonts w:ascii="Source Sans Pro" w:hAnsi="Source Sans Pro" w:cs="Arial"/>
          <w:sz w:val="24"/>
          <w:szCs w:val="24"/>
        </w:rPr>
        <w:t>2022</w:t>
      </w:r>
      <w:bookmarkEnd w:id="0"/>
    </w:p>
    <w:p w14:paraId="4010E8C7" w14:textId="502CBEE1" w:rsidR="00DB0E9A" w:rsidRPr="009B54CB" w:rsidRDefault="00DB0E9A" w:rsidP="00F56724">
      <w:pPr>
        <w:pBdr>
          <w:bottom w:val="triple" w:sz="4" w:space="1" w:color="auto"/>
        </w:pBdr>
        <w:spacing w:after="0"/>
        <w:rPr>
          <w:rFonts w:ascii="Source Sans Pro" w:hAnsi="Source Sans Pro" w:cs="Waseem"/>
        </w:rPr>
      </w:pPr>
    </w:p>
    <w:p w14:paraId="63BEE5AB" w14:textId="77777777" w:rsidR="00DB0E9A" w:rsidRPr="009B54CB" w:rsidRDefault="00DB0E9A" w:rsidP="00DB0E9A">
      <w:pPr>
        <w:spacing w:after="0"/>
        <w:rPr>
          <w:rFonts w:ascii="Source Sans Pro" w:hAnsi="Source Sans Pro" w:cs="Waseem"/>
          <w:b/>
          <w:sz w:val="20"/>
        </w:rPr>
      </w:pPr>
    </w:p>
    <w:p w14:paraId="631315DE" w14:textId="020DA040" w:rsidR="006C1D5A" w:rsidRPr="002061C7" w:rsidRDefault="00DB0E9A" w:rsidP="00413CAA">
      <w:pPr>
        <w:pBdr>
          <w:bottom w:val="triple" w:sz="4" w:space="1" w:color="auto"/>
        </w:pBdr>
        <w:jc w:val="center"/>
        <w:rPr>
          <w:rFonts w:ascii="Source Sans Pro" w:hAnsi="Source Sans Pro" w:cs="Waseem"/>
          <w:b/>
          <w:sz w:val="32"/>
          <w:szCs w:val="32"/>
        </w:rPr>
      </w:pPr>
      <w:r w:rsidRPr="002061C7">
        <w:rPr>
          <w:rFonts w:ascii="Source Sans Pro" w:hAnsi="Source Sans Pro" w:cs="Waseem"/>
          <w:b/>
          <w:sz w:val="32"/>
          <w:szCs w:val="32"/>
        </w:rPr>
        <w:t>Draft Agenda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0"/>
        <w:gridCol w:w="7082"/>
      </w:tblGrid>
      <w:tr w:rsidR="0013306C" w:rsidRPr="009B54CB" w14:paraId="09425622" w14:textId="77777777" w:rsidTr="009B54CB">
        <w:tc>
          <w:tcPr>
            <w:tcW w:w="1620" w:type="dxa"/>
          </w:tcPr>
          <w:p w14:paraId="470559CC" w14:textId="77777777" w:rsidR="0013306C" w:rsidRDefault="0013306C" w:rsidP="0013306C">
            <w:pPr>
              <w:rPr>
                <w:rFonts w:ascii="Source Sans Pro" w:hAnsi="Source Sans Pro" w:cs="Arial"/>
                <w:b/>
                <w:sz w:val="26"/>
                <w:szCs w:val="26"/>
                <w:lang w:val="en-US"/>
              </w:rPr>
            </w:pPr>
          </w:p>
        </w:tc>
        <w:tc>
          <w:tcPr>
            <w:tcW w:w="7082" w:type="dxa"/>
          </w:tcPr>
          <w:p w14:paraId="3352C452" w14:textId="0A6C8581" w:rsidR="002061C7" w:rsidRPr="00070588" w:rsidRDefault="002061C7" w:rsidP="009B54CB">
            <w:pPr>
              <w:rPr>
                <w:rFonts w:ascii="Source Sans Pro" w:hAnsi="Source Sans Pro" w:cs="Arial"/>
                <w:iCs/>
                <w:sz w:val="24"/>
                <w:szCs w:val="24"/>
                <w:lang w:val="en-GB"/>
              </w:rPr>
            </w:pPr>
          </w:p>
        </w:tc>
      </w:tr>
      <w:tr w:rsidR="0013306C" w:rsidRPr="00590422" w14:paraId="0E5026AD" w14:textId="77777777" w:rsidTr="009B54CB">
        <w:tc>
          <w:tcPr>
            <w:tcW w:w="1620" w:type="dxa"/>
          </w:tcPr>
          <w:p w14:paraId="51B28A3A" w14:textId="77777777" w:rsidR="0013306C" w:rsidRDefault="0013306C" w:rsidP="0013306C">
            <w:pPr>
              <w:rPr>
                <w:rFonts w:ascii="Source Sans Pro" w:hAnsi="Source Sans Pro" w:cs="Arial"/>
                <w:b/>
                <w:sz w:val="26"/>
                <w:szCs w:val="26"/>
                <w:lang w:val="en-US"/>
              </w:rPr>
            </w:pPr>
          </w:p>
        </w:tc>
        <w:tc>
          <w:tcPr>
            <w:tcW w:w="7082" w:type="dxa"/>
          </w:tcPr>
          <w:p w14:paraId="0DFB4DE1" w14:textId="77777777" w:rsidR="000D0D1E" w:rsidRDefault="000D0D1E" w:rsidP="0013306C">
            <w:pPr>
              <w:rPr>
                <w:rFonts w:ascii="Source Sans Pro" w:eastAsiaTheme="minorHAnsi" w:hAnsi="Source Sans Pro" w:cs="Arial"/>
                <w:bCs/>
                <w:iCs/>
                <w:sz w:val="24"/>
                <w:szCs w:val="24"/>
                <w:lang w:val="en-GB"/>
              </w:rPr>
            </w:pPr>
            <w:r>
              <w:rPr>
                <w:rFonts w:ascii="Source Sans Pro" w:eastAsiaTheme="minorHAnsi" w:hAnsi="Source Sans Pro" w:cs="Arial"/>
                <w:bCs/>
                <w:iCs/>
                <w:sz w:val="24"/>
                <w:szCs w:val="24"/>
                <w:lang w:val="en-GB"/>
              </w:rPr>
              <w:t>Opening Session</w:t>
            </w:r>
          </w:p>
          <w:p w14:paraId="5604AC3E" w14:textId="77777777" w:rsidR="000D0D1E" w:rsidRDefault="000D0D1E" w:rsidP="0013306C">
            <w:pPr>
              <w:rPr>
                <w:rFonts w:ascii="Source Sans Pro" w:eastAsiaTheme="minorHAnsi" w:hAnsi="Source Sans Pro" w:cs="Arial"/>
                <w:bCs/>
                <w:iCs/>
                <w:sz w:val="24"/>
                <w:szCs w:val="24"/>
                <w:lang w:val="en-GB"/>
              </w:rPr>
            </w:pPr>
          </w:p>
          <w:p w14:paraId="378ACEF1" w14:textId="7CE771C6" w:rsidR="002061C7" w:rsidRDefault="006D683B" w:rsidP="0013306C">
            <w:pPr>
              <w:rPr>
                <w:rFonts w:ascii="Source Sans Pro" w:eastAsiaTheme="minorHAnsi" w:hAnsi="Source Sans Pro" w:cs="Arial"/>
                <w:bCs/>
                <w:iCs/>
                <w:sz w:val="24"/>
                <w:szCs w:val="24"/>
                <w:lang w:val="en-GB"/>
              </w:rPr>
            </w:pPr>
            <w:r>
              <w:rPr>
                <w:rFonts w:ascii="Source Sans Pro" w:eastAsiaTheme="minorHAnsi" w:hAnsi="Source Sans Pro" w:cs="Arial"/>
                <w:bCs/>
                <w:iCs/>
                <w:sz w:val="24"/>
                <w:szCs w:val="24"/>
                <w:lang w:val="en-GB"/>
              </w:rPr>
              <w:t>Election of Bureau</w:t>
            </w:r>
            <w:r w:rsidR="000C49A0">
              <w:rPr>
                <w:rFonts w:ascii="Source Sans Pro" w:eastAsiaTheme="minorHAnsi" w:hAnsi="Source Sans Pro" w:cs="Arial"/>
                <w:bCs/>
                <w:iCs/>
                <w:sz w:val="24"/>
                <w:szCs w:val="24"/>
                <w:lang w:val="en-GB"/>
              </w:rPr>
              <w:t xml:space="preserve"> and Consideration of Agenda</w:t>
            </w:r>
          </w:p>
          <w:p w14:paraId="496DA498" w14:textId="227D2F42" w:rsidR="000C49A0" w:rsidRPr="006D683B" w:rsidRDefault="000C49A0" w:rsidP="0013306C">
            <w:pPr>
              <w:rPr>
                <w:rFonts w:ascii="Source Sans Pro" w:eastAsiaTheme="minorHAnsi" w:hAnsi="Source Sans Pro" w:cs="Arial"/>
                <w:bCs/>
                <w:iCs/>
                <w:sz w:val="24"/>
                <w:szCs w:val="24"/>
                <w:lang w:val="en-GB"/>
              </w:rPr>
            </w:pPr>
          </w:p>
        </w:tc>
      </w:tr>
      <w:tr w:rsidR="00265A3F" w:rsidRPr="00590422" w14:paraId="6CFE5376" w14:textId="77777777" w:rsidTr="009B54CB">
        <w:tc>
          <w:tcPr>
            <w:tcW w:w="1620" w:type="dxa"/>
          </w:tcPr>
          <w:p w14:paraId="0028D0FC" w14:textId="0BE27E2E" w:rsidR="00265A3F" w:rsidRPr="00590058" w:rsidRDefault="00265A3F" w:rsidP="00265A3F">
            <w:pPr>
              <w:rPr>
                <w:rFonts w:ascii="Source Sans Pro" w:hAnsi="Source Sans Pro" w:cs="Arial"/>
                <w:b/>
                <w:bCs/>
                <w:sz w:val="26"/>
                <w:szCs w:val="26"/>
                <w:lang w:val="en-US"/>
              </w:rPr>
            </w:pPr>
            <w:r w:rsidRPr="00590058">
              <w:rPr>
                <w:rFonts w:ascii="Source Sans Pro" w:hAnsi="Source Sans Pro" w:cs="Arial"/>
                <w:b/>
                <w:bCs/>
                <w:sz w:val="24"/>
                <w:szCs w:val="24"/>
                <w:lang w:val="en-US"/>
              </w:rPr>
              <w:t>Item 1</w:t>
            </w:r>
          </w:p>
        </w:tc>
        <w:tc>
          <w:tcPr>
            <w:tcW w:w="7082" w:type="dxa"/>
          </w:tcPr>
          <w:p w14:paraId="0B0F53B3" w14:textId="5E3B16EE" w:rsidR="00265A3F" w:rsidRDefault="00DF39F5" w:rsidP="00265A3F">
            <w:pPr>
              <w:rPr>
                <w:rFonts w:ascii="Source Sans Pro" w:eastAsiaTheme="minorHAnsi" w:hAnsi="Source Sans Pro"/>
                <w:bCs/>
                <w:iCs/>
                <w:sz w:val="24"/>
                <w:szCs w:val="24"/>
                <w:lang w:val="en-GB"/>
              </w:rPr>
            </w:pPr>
            <w:r w:rsidRPr="002A4BA0">
              <w:rPr>
                <w:rFonts w:ascii="Source Sans Pro" w:eastAsiaTheme="minorHAnsi" w:hAnsi="Source Sans Pro"/>
                <w:bCs/>
                <w:iCs/>
                <w:sz w:val="24"/>
                <w:szCs w:val="24"/>
                <w:lang w:val="en-GB"/>
              </w:rPr>
              <w:t xml:space="preserve">Presentation of </w:t>
            </w:r>
            <w:r w:rsidR="00265A3F">
              <w:rPr>
                <w:rFonts w:ascii="Source Sans Pro" w:eastAsiaTheme="minorHAnsi" w:hAnsi="Source Sans Pro"/>
                <w:bCs/>
                <w:iCs/>
                <w:sz w:val="24"/>
                <w:szCs w:val="24"/>
                <w:lang w:val="en-GB"/>
              </w:rPr>
              <w:t xml:space="preserve">WTO </w:t>
            </w:r>
            <w:r w:rsidR="009A6121">
              <w:rPr>
                <w:rFonts w:ascii="Source Sans Pro" w:eastAsiaTheme="minorHAnsi" w:hAnsi="Source Sans Pro"/>
                <w:bCs/>
                <w:iCs/>
                <w:sz w:val="24"/>
                <w:szCs w:val="24"/>
                <w:lang w:val="en-GB"/>
              </w:rPr>
              <w:t xml:space="preserve">- </w:t>
            </w:r>
            <w:r w:rsidR="009A6121" w:rsidRPr="009A6121">
              <w:rPr>
                <w:rFonts w:ascii="Source Sans Pro" w:eastAsiaTheme="minorHAnsi" w:hAnsi="Source Sans Pro"/>
                <w:bCs/>
                <w:iCs/>
                <w:sz w:val="24"/>
                <w:szCs w:val="24"/>
                <w:lang w:val="en-GB"/>
              </w:rPr>
              <w:t>Dispute Settlement Body (DSB)</w:t>
            </w:r>
          </w:p>
          <w:p w14:paraId="38E60FF1" w14:textId="77777777" w:rsidR="00265A3F" w:rsidRDefault="00265A3F" w:rsidP="00265A3F">
            <w:pPr>
              <w:rPr>
                <w:rFonts w:ascii="Source Sans Pro" w:eastAsiaTheme="minorHAnsi" w:hAnsi="Source Sans Pro" w:cs="Arial"/>
                <w:bCs/>
                <w:iCs/>
                <w:sz w:val="24"/>
                <w:szCs w:val="24"/>
                <w:lang w:val="en-GB"/>
              </w:rPr>
            </w:pPr>
          </w:p>
        </w:tc>
      </w:tr>
      <w:tr w:rsidR="00265A3F" w:rsidRPr="009B54CB" w14:paraId="3D52D5F6" w14:textId="77777777" w:rsidTr="00AA1C44">
        <w:tc>
          <w:tcPr>
            <w:tcW w:w="1620" w:type="dxa"/>
          </w:tcPr>
          <w:p w14:paraId="33E86AF4" w14:textId="481AD281" w:rsidR="00265A3F" w:rsidRPr="00590058" w:rsidRDefault="00265A3F" w:rsidP="00265A3F">
            <w:pPr>
              <w:rPr>
                <w:rFonts w:ascii="Source Sans Pro" w:hAnsi="Source Sans Pro" w:cs="Arial"/>
                <w:b/>
                <w:bCs/>
                <w:sz w:val="24"/>
                <w:szCs w:val="24"/>
                <w:lang w:val="en-US"/>
              </w:rPr>
            </w:pPr>
            <w:r w:rsidRPr="00590058">
              <w:rPr>
                <w:rFonts w:ascii="Source Sans Pro" w:hAnsi="Source Sans Pro" w:cs="Arial"/>
                <w:b/>
                <w:bCs/>
                <w:sz w:val="24"/>
                <w:szCs w:val="24"/>
                <w:lang w:val="en-US"/>
              </w:rPr>
              <w:t xml:space="preserve">Item </w:t>
            </w:r>
            <w:r w:rsidR="00210742" w:rsidRPr="00590058">
              <w:rPr>
                <w:rFonts w:ascii="Source Sans Pro" w:hAnsi="Source Sans Pro" w:cs="Arial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7082" w:type="dxa"/>
          </w:tcPr>
          <w:p w14:paraId="32F9AE83" w14:textId="77777777" w:rsidR="00590058" w:rsidRDefault="00590058" w:rsidP="00590058">
            <w:pPr>
              <w:rPr>
                <w:rFonts w:ascii="Source Sans Pro" w:eastAsiaTheme="minorHAnsi" w:hAnsi="Source Sans Pro"/>
                <w:sz w:val="24"/>
                <w:szCs w:val="24"/>
                <w:lang w:val="en-US"/>
              </w:rPr>
            </w:pPr>
            <w:r w:rsidRPr="008E2492">
              <w:rPr>
                <w:rFonts w:ascii="Source Sans Pro" w:eastAsiaTheme="minorHAnsi" w:hAnsi="Source Sans Pro"/>
                <w:sz w:val="24"/>
                <w:szCs w:val="24"/>
                <w:lang w:val="en-US"/>
              </w:rPr>
              <w:t>Presentation and Consideration of Trade and Trade-Related Dispute Settlement</w:t>
            </w:r>
            <w:r>
              <w:rPr>
                <w:rFonts w:ascii="Source Sans Pro" w:eastAsiaTheme="minorHAnsi" w:hAnsi="Source Sans Pro"/>
                <w:sz w:val="24"/>
                <w:szCs w:val="24"/>
                <w:lang w:val="en-US"/>
              </w:rPr>
              <w:t xml:space="preserve"> </w:t>
            </w:r>
            <w:r w:rsidRPr="008E2492">
              <w:rPr>
                <w:rFonts w:ascii="Source Sans Pro" w:eastAsiaTheme="minorHAnsi" w:hAnsi="Source Sans Pro"/>
                <w:sz w:val="24"/>
                <w:szCs w:val="24"/>
                <w:lang w:val="en-US"/>
              </w:rPr>
              <w:t>Landscape in the Region</w:t>
            </w:r>
          </w:p>
          <w:p w14:paraId="2FA8A78A" w14:textId="683D644F" w:rsidR="00590058" w:rsidRDefault="00590058" w:rsidP="00590058">
            <w:pPr>
              <w:pStyle w:val="ListParagraph"/>
              <w:numPr>
                <w:ilvl w:val="0"/>
                <w:numId w:val="14"/>
              </w:numPr>
              <w:rPr>
                <w:rFonts w:ascii="Source Sans Pro" w:eastAsiaTheme="minorHAnsi" w:hAnsi="Source Sans Pro"/>
                <w:sz w:val="24"/>
                <w:szCs w:val="24"/>
                <w:lang w:val="en-US"/>
              </w:rPr>
            </w:pPr>
            <w:r>
              <w:rPr>
                <w:rFonts w:ascii="Source Sans Pro" w:eastAsiaTheme="minorHAnsi" w:hAnsi="Source Sans Pro"/>
                <w:sz w:val="24"/>
                <w:szCs w:val="24"/>
                <w:lang w:val="en-US"/>
              </w:rPr>
              <w:t>ECOWAS Courts of Justice</w:t>
            </w:r>
          </w:p>
          <w:p w14:paraId="163E11BA" w14:textId="5B13FF47" w:rsidR="00D80BE6" w:rsidRDefault="00D80BE6" w:rsidP="00590058">
            <w:pPr>
              <w:pStyle w:val="ListParagraph"/>
              <w:numPr>
                <w:ilvl w:val="0"/>
                <w:numId w:val="14"/>
              </w:numPr>
              <w:rPr>
                <w:rFonts w:ascii="Source Sans Pro" w:eastAsiaTheme="minorHAnsi" w:hAnsi="Source Sans Pro"/>
                <w:sz w:val="24"/>
                <w:szCs w:val="24"/>
                <w:lang w:val="en-US"/>
              </w:rPr>
            </w:pPr>
            <w:r>
              <w:rPr>
                <w:rFonts w:ascii="Source Sans Pro" w:eastAsiaTheme="minorHAnsi" w:hAnsi="Source Sans Pro"/>
                <w:sz w:val="24"/>
                <w:szCs w:val="24"/>
                <w:lang w:val="en-US"/>
              </w:rPr>
              <w:t>ECOWAS Commission</w:t>
            </w:r>
          </w:p>
          <w:p w14:paraId="74302BB3" w14:textId="1F86A36F" w:rsidR="00590058" w:rsidRPr="006D1302" w:rsidRDefault="00D80BE6" w:rsidP="00590058">
            <w:pPr>
              <w:pStyle w:val="ListParagraph"/>
              <w:numPr>
                <w:ilvl w:val="0"/>
                <w:numId w:val="14"/>
              </w:numPr>
              <w:rPr>
                <w:rFonts w:ascii="Source Sans Pro" w:eastAsiaTheme="minorHAnsi" w:hAnsi="Source Sans Pro"/>
                <w:sz w:val="24"/>
                <w:szCs w:val="24"/>
                <w:lang w:val="en-US"/>
              </w:rPr>
            </w:pPr>
            <w:r>
              <w:rPr>
                <w:rFonts w:ascii="Source Sans Pro" w:eastAsiaTheme="minorHAnsi" w:hAnsi="Source Sans Pro"/>
                <w:sz w:val="24"/>
                <w:szCs w:val="24"/>
                <w:lang w:val="en-US"/>
              </w:rPr>
              <w:t xml:space="preserve">Selected </w:t>
            </w:r>
            <w:r w:rsidR="00590058">
              <w:rPr>
                <w:rFonts w:ascii="Source Sans Pro" w:eastAsiaTheme="minorHAnsi" w:hAnsi="Source Sans Pro"/>
                <w:sz w:val="24"/>
                <w:szCs w:val="24"/>
                <w:lang w:val="en-US"/>
              </w:rPr>
              <w:t>Country presentations</w:t>
            </w:r>
            <w:r>
              <w:rPr>
                <w:rFonts w:ascii="Source Sans Pro" w:eastAsiaTheme="minorHAnsi" w:hAnsi="Source Sans Pro"/>
                <w:sz w:val="24"/>
                <w:szCs w:val="24"/>
                <w:lang w:val="en-US"/>
              </w:rPr>
              <w:t xml:space="preserve"> (??)</w:t>
            </w:r>
          </w:p>
          <w:p w14:paraId="765BDDA4" w14:textId="0633F1F9" w:rsidR="00265A3F" w:rsidRPr="006D683B" w:rsidRDefault="00265A3F" w:rsidP="00590058">
            <w:pPr>
              <w:rPr>
                <w:rFonts w:ascii="Source Sans Pro" w:eastAsiaTheme="minorHAnsi" w:hAnsi="Source Sans Pro"/>
                <w:bCs/>
                <w:iCs/>
                <w:sz w:val="24"/>
                <w:szCs w:val="24"/>
                <w:lang w:val="en-GB"/>
              </w:rPr>
            </w:pPr>
          </w:p>
        </w:tc>
      </w:tr>
      <w:tr w:rsidR="00265A3F" w:rsidRPr="00590422" w14:paraId="4FD4C9B8" w14:textId="77777777" w:rsidTr="00AA1C44">
        <w:tc>
          <w:tcPr>
            <w:tcW w:w="1620" w:type="dxa"/>
          </w:tcPr>
          <w:p w14:paraId="69A27766" w14:textId="57A26215" w:rsidR="00265A3F" w:rsidRPr="00590058" w:rsidRDefault="00265A3F" w:rsidP="00265A3F">
            <w:pPr>
              <w:rPr>
                <w:rFonts w:ascii="Source Sans Pro" w:hAnsi="Source Sans Pro" w:cs="Arial"/>
                <w:b/>
                <w:bCs/>
                <w:sz w:val="24"/>
                <w:szCs w:val="24"/>
                <w:lang w:val="en-US"/>
              </w:rPr>
            </w:pPr>
            <w:r w:rsidRPr="00590058">
              <w:rPr>
                <w:rFonts w:ascii="Source Sans Pro" w:hAnsi="Source Sans Pro" w:cs="Arial"/>
                <w:b/>
                <w:bCs/>
                <w:sz w:val="24"/>
                <w:szCs w:val="24"/>
                <w:lang w:val="en-US"/>
              </w:rPr>
              <w:t xml:space="preserve">Item </w:t>
            </w:r>
            <w:r w:rsidR="00210742" w:rsidRPr="00590058">
              <w:rPr>
                <w:rFonts w:ascii="Source Sans Pro" w:hAnsi="Source Sans Pro" w:cs="Arial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7082" w:type="dxa"/>
          </w:tcPr>
          <w:p w14:paraId="4A0EF900" w14:textId="77777777" w:rsidR="00590058" w:rsidRDefault="00590058" w:rsidP="00590058">
            <w:pPr>
              <w:rPr>
                <w:rFonts w:ascii="Source Sans Pro" w:eastAsiaTheme="minorHAnsi" w:hAnsi="Source Sans Pro"/>
                <w:bCs/>
                <w:iCs/>
                <w:sz w:val="24"/>
                <w:szCs w:val="24"/>
                <w:lang w:val="en-GB"/>
              </w:rPr>
            </w:pPr>
            <w:r w:rsidRPr="002A4BA0">
              <w:rPr>
                <w:rFonts w:ascii="Source Sans Pro" w:eastAsiaTheme="minorHAnsi" w:hAnsi="Source Sans Pro"/>
                <w:bCs/>
                <w:iCs/>
                <w:sz w:val="24"/>
                <w:szCs w:val="24"/>
                <w:lang w:val="en-GB"/>
              </w:rPr>
              <w:t>Presentation and Consideration of the Update on AfCFTA Dispute Settlement</w:t>
            </w:r>
            <w:r>
              <w:rPr>
                <w:rFonts w:ascii="Source Sans Pro" w:eastAsiaTheme="minorHAnsi" w:hAnsi="Source Sans Pro"/>
                <w:bCs/>
                <w:iCs/>
                <w:sz w:val="24"/>
                <w:szCs w:val="24"/>
                <w:lang w:val="en-GB"/>
              </w:rPr>
              <w:t xml:space="preserve"> Mechanism</w:t>
            </w:r>
          </w:p>
          <w:p w14:paraId="18CB71AD" w14:textId="4090BC59" w:rsidR="00265A3F" w:rsidRPr="00590058" w:rsidRDefault="00265A3F" w:rsidP="00265A3F">
            <w:pPr>
              <w:rPr>
                <w:rFonts w:ascii="Source Sans Pro" w:eastAsiaTheme="minorHAnsi" w:hAnsi="Source Sans Pro"/>
                <w:sz w:val="24"/>
                <w:szCs w:val="24"/>
                <w:lang w:val="en-GB"/>
              </w:rPr>
            </w:pPr>
          </w:p>
        </w:tc>
      </w:tr>
      <w:tr w:rsidR="00265A3F" w:rsidRPr="00590422" w14:paraId="7F089C31" w14:textId="77777777" w:rsidTr="00AA1C44">
        <w:trPr>
          <w:trHeight w:val="1005"/>
        </w:trPr>
        <w:tc>
          <w:tcPr>
            <w:tcW w:w="1620" w:type="dxa"/>
          </w:tcPr>
          <w:p w14:paraId="1546FB3A" w14:textId="0FC6080C" w:rsidR="00265A3F" w:rsidRPr="006D683B" w:rsidRDefault="00265A3F" w:rsidP="00265A3F">
            <w:pPr>
              <w:rPr>
                <w:rFonts w:ascii="Source Sans Pro" w:hAnsi="Source Sans Pro" w:cs="Arial"/>
                <w:sz w:val="24"/>
                <w:szCs w:val="24"/>
                <w:lang w:val="en-US"/>
              </w:rPr>
            </w:pPr>
          </w:p>
        </w:tc>
        <w:tc>
          <w:tcPr>
            <w:tcW w:w="7082" w:type="dxa"/>
          </w:tcPr>
          <w:p w14:paraId="2A344575" w14:textId="77777777" w:rsidR="00265A3F" w:rsidRDefault="00265A3F" w:rsidP="00265A3F">
            <w:pPr>
              <w:rPr>
                <w:rFonts w:ascii="Source Sans Pro" w:hAnsi="Source Sans Pro" w:cs="Arial"/>
                <w:iCs/>
                <w:sz w:val="24"/>
                <w:szCs w:val="24"/>
                <w:lang w:val="en-GB"/>
              </w:rPr>
            </w:pPr>
            <w:r>
              <w:rPr>
                <w:rFonts w:ascii="Source Sans Pro" w:hAnsi="Source Sans Pro" w:cs="Arial"/>
                <w:iCs/>
                <w:sz w:val="24"/>
                <w:szCs w:val="24"/>
                <w:lang w:val="en-GB"/>
              </w:rPr>
              <w:t xml:space="preserve">Consideration and Adoption of Report </w:t>
            </w:r>
          </w:p>
          <w:p w14:paraId="325956DF" w14:textId="77777777" w:rsidR="00265A3F" w:rsidRDefault="00265A3F" w:rsidP="00265A3F">
            <w:pPr>
              <w:rPr>
                <w:rFonts w:ascii="Source Sans Pro" w:hAnsi="Source Sans Pro" w:cs="Arial"/>
                <w:iCs/>
                <w:sz w:val="24"/>
                <w:szCs w:val="24"/>
                <w:lang w:val="en-GB"/>
              </w:rPr>
            </w:pPr>
          </w:p>
          <w:p w14:paraId="5F208E86" w14:textId="6E80A8AA" w:rsidR="00265A3F" w:rsidRPr="00830011" w:rsidRDefault="00265A3F" w:rsidP="00AA1C44">
            <w:pPr>
              <w:rPr>
                <w:rFonts w:ascii="Source Sans Pro" w:hAnsi="Source Sans Pro" w:cs="Arial"/>
                <w:iCs/>
                <w:sz w:val="24"/>
                <w:szCs w:val="24"/>
                <w:lang w:val="en-GB"/>
              </w:rPr>
            </w:pPr>
            <w:r>
              <w:rPr>
                <w:rFonts w:ascii="Source Sans Pro" w:hAnsi="Source Sans Pro" w:cs="Arial"/>
                <w:iCs/>
                <w:sz w:val="24"/>
                <w:szCs w:val="24"/>
                <w:lang w:val="en-GB"/>
              </w:rPr>
              <w:t xml:space="preserve">Closing Session </w:t>
            </w:r>
          </w:p>
        </w:tc>
      </w:tr>
    </w:tbl>
    <w:p w14:paraId="2DB4ED35" w14:textId="77777777" w:rsidR="00AA1C44" w:rsidRDefault="00AA1C44" w:rsidP="002061C7">
      <w:pPr>
        <w:tabs>
          <w:tab w:val="center" w:pos="4126"/>
          <w:tab w:val="center" w:pos="5561"/>
        </w:tabs>
        <w:jc w:val="center"/>
        <w:rPr>
          <w:rFonts w:ascii="Source Sans Pro" w:hAnsi="Source Sans Pro"/>
          <w:b/>
          <w:bCs/>
          <w:lang w:val="en-US"/>
        </w:rPr>
      </w:pPr>
    </w:p>
    <w:p w14:paraId="4FFB2792" w14:textId="77777777" w:rsidR="00AA1C44" w:rsidRDefault="00AA1C44">
      <w:pPr>
        <w:rPr>
          <w:rFonts w:ascii="Source Sans Pro" w:hAnsi="Source Sans Pro"/>
          <w:b/>
          <w:bCs/>
          <w:lang w:val="en-US"/>
        </w:rPr>
      </w:pPr>
      <w:r>
        <w:rPr>
          <w:rFonts w:ascii="Source Sans Pro" w:hAnsi="Source Sans Pro"/>
          <w:b/>
          <w:bCs/>
          <w:lang w:val="en-US"/>
        </w:rPr>
        <w:br w:type="page"/>
      </w:r>
    </w:p>
    <w:p w14:paraId="7B4910BC" w14:textId="7C6243C2" w:rsidR="00123C3D" w:rsidRPr="006D683B" w:rsidRDefault="00F56724" w:rsidP="0074354B">
      <w:pPr>
        <w:tabs>
          <w:tab w:val="center" w:pos="4126"/>
          <w:tab w:val="center" w:pos="5561"/>
        </w:tabs>
        <w:jc w:val="center"/>
        <w:rPr>
          <w:rFonts w:ascii="Source Sans Pro" w:hAnsi="Source Sans Pro"/>
          <w:b/>
          <w:bCs/>
          <w:lang w:val="en-US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02906B51" wp14:editId="7971A288">
            <wp:extent cx="1530350" cy="1231900"/>
            <wp:effectExtent l="0" t="0" r="0" b="6350"/>
            <wp:docPr id="1" name="Picture 1" descr="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0" cy="1231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C78F66B" w14:textId="77777777" w:rsidR="002561B9" w:rsidRPr="009B54CB" w:rsidRDefault="002561B9" w:rsidP="002561B9">
      <w:pPr>
        <w:jc w:val="center"/>
        <w:rPr>
          <w:rFonts w:ascii="Source Sans Pro" w:hAnsi="Source Sans Pro" w:cs="Waseem"/>
          <w:b/>
          <w:bCs/>
          <w:kern w:val="32"/>
          <w:sz w:val="32"/>
          <w:szCs w:val="30"/>
          <w:lang w:val="en-GB"/>
        </w:rPr>
      </w:pPr>
      <w:r>
        <w:rPr>
          <w:rFonts w:ascii="Source Sans Pro" w:hAnsi="Source Sans Pro" w:cs="Waseem"/>
          <w:b/>
          <w:bCs/>
          <w:kern w:val="32"/>
          <w:sz w:val="32"/>
          <w:szCs w:val="30"/>
          <w:lang w:val="en-GB"/>
        </w:rPr>
        <w:t>FIRST (</w:t>
      </w:r>
      <w:proofErr w:type="spellStart"/>
      <w:r>
        <w:rPr>
          <w:rFonts w:ascii="Source Sans Pro" w:hAnsi="Source Sans Pro" w:cs="Waseem"/>
          <w:b/>
          <w:bCs/>
          <w:kern w:val="32"/>
          <w:sz w:val="32"/>
          <w:szCs w:val="30"/>
          <w:lang w:val="en-GB"/>
        </w:rPr>
        <w:t>1</w:t>
      </w:r>
      <w:r w:rsidRPr="002561B9">
        <w:rPr>
          <w:rFonts w:ascii="Source Sans Pro" w:hAnsi="Source Sans Pro" w:cs="Waseem"/>
          <w:b/>
          <w:bCs/>
          <w:kern w:val="32"/>
          <w:sz w:val="32"/>
          <w:szCs w:val="30"/>
          <w:vertAlign w:val="superscript"/>
          <w:lang w:val="en-GB"/>
        </w:rPr>
        <w:t>ST</w:t>
      </w:r>
      <w:proofErr w:type="spellEnd"/>
      <w:r>
        <w:rPr>
          <w:rFonts w:ascii="Source Sans Pro" w:hAnsi="Source Sans Pro" w:cs="Waseem"/>
          <w:b/>
          <w:bCs/>
          <w:kern w:val="32"/>
          <w:sz w:val="32"/>
          <w:szCs w:val="30"/>
          <w:lang w:val="en-GB"/>
        </w:rPr>
        <w:t xml:space="preserve">) </w:t>
      </w:r>
      <w:r w:rsidRPr="002561B9">
        <w:rPr>
          <w:rFonts w:ascii="Source Sans Pro" w:hAnsi="Source Sans Pro" w:cs="Waseem"/>
          <w:b/>
          <w:bCs/>
          <w:kern w:val="32"/>
          <w:sz w:val="32"/>
          <w:szCs w:val="30"/>
          <w:lang w:val="en-GB"/>
        </w:rPr>
        <w:t>REGIONAL MEETING ON THE AFCFTA DISPUTE SETTLEMENT MECHANISM</w:t>
      </w:r>
    </w:p>
    <w:p w14:paraId="57923ACA" w14:textId="4FCA28F4" w:rsidR="002561B9" w:rsidRPr="009B54CB" w:rsidRDefault="002561B9" w:rsidP="002561B9">
      <w:pPr>
        <w:jc w:val="center"/>
        <w:rPr>
          <w:rFonts w:ascii="Source Sans Pro" w:hAnsi="Source Sans Pro" w:cs="Arial"/>
          <w:sz w:val="24"/>
        </w:rPr>
      </w:pPr>
      <w:r>
        <w:rPr>
          <w:rFonts w:ascii="Source Sans Pro" w:hAnsi="Source Sans Pro" w:cstheme="minorHAnsi"/>
          <w:bCs/>
          <w:kern w:val="32"/>
          <w:sz w:val="24"/>
          <w:szCs w:val="24"/>
        </w:rPr>
        <w:t>Virtual. 2</w:t>
      </w:r>
      <w:r w:rsidR="00E56754">
        <w:rPr>
          <w:rFonts w:ascii="Source Sans Pro" w:hAnsi="Source Sans Pro" w:cstheme="minorHAnsi"/>
          <w:bCs/>
          <w:kern w:val="32"/>
          <w:sz w:val="24"/>
          <w:szCs w:val="24"/>
        </w:rPr>
        <w:t>3</w:t>
      </w:r>
      <w:r w:rsidRPr="009B54CB">
        <w:rPr>
          <w:rFonts w:ascii="Source Sans Pro" w:hAnsi="Source Sans Pro" w:cs="Arial"/>
          <w:sz w:val="24"/>
          <w:szCs w:val="24"/>
        </w:rPr>
        <w:t xml:space="preserve"> – </w:t>
      </w:r>
      <w:r>
        <w:rPr>
          <w:rFonts w:ascii="Source Sans Pro" w:hAnsi="Source Sans Pro" w:cs="Arial"/>
          <w:sz w:val="24"/>
          <w:szCs w:val="24"/>
        </w:rPr>
        <w:t>24</w:t>
      </w:r>
      <w:r w:rsidRPr="009B54CB">
        <w:rPr>
          <w:rFonts w:ascii="Source Sans Pro" w:hAnsi="Source Sans Pro" w:cs="Arial"/>
          <w:sz w:val="24"/>
          <w:szCs w:val="24"/>
        </w:rPr>
        <w:t xml:space="preserve"> </w:t>
      </w:r>
      <w:r>
        <w:rPr>
          <w:rFonts w:ascii="Source Sans Pro" w:hAnsi="Source Sans Pro" w:cs="Arial"/>
          <w:sz w:val="24"/>
          <w:szCs w:val="24"/>
        </w:rPr>
        <w:t xml:space="preserve">March </w:t>
      </w:r>
      <w:r w:rsidRPr="009B54CB">
        <w:rPr>
          <w:rFonts w:ascii="Source Sans Pro" w:hAnsi="Source Sans Pro" w:cs="Arial"/>
          <w:sz w:val="24"/>
          <w:szCs w:val="24"/>
        </w:rPr>
        <w:t>2022</w:t>
      </w:r>
    </w:p>
    <w:p w14:paraId="0FC58B05" w14:textId="77777777" w:rsidR="002561B9" w:rsidRPr="009B54CB" w:rsidRDefault="002561B9" w:rsidP="0074354B">
      <w:pPr>
        <w:pBdr>
          <w:bottom w:val="triple" w:sz="4" w:space="1" w:color="auto"/>
        </w:pBdr>
        <w:spacing w:after="0"/>
        <w:rPr>
          <w:rFonts w:ascii="Source Sans Pro" w:hAnsi="Source Sans Pro" w:cs="Waseem"/>
        </w:rPr>
      </w:pPr>
    </w:p>
    <w:p w14:paraId="3AEDDF04" w14:textId="36D839B7" w:rsidR="003A2314" w:rsidRPr="009B54CB" w:rsidRDefault="003A2314" w:rsidP="003A2314">
      <w:pPr>
        <w:spacing w:after="0"/>
        <w:rPr>
          <w:rFonts w:ascii="Source Sans Pro" w:hAnsi="Source Sans Pro" w:cs="Waseem"/>
          <w:b/>
          <w:sz w:val="20"/>
        </w:rPr>
      </w:pPr>
    </w:p>
    <w:p w14:paraId="529171F2" w14:textId="24FCEA37" w:rsidR="003A2314" w:rsidRPr="00442AEF" w:rsidRDefault="00BE1D4D" w:rsidP="003A2314">
      <w:pPr>
        <w:pBdr>
          <w:bottom w:val="triple" w:sz="4" w:space="1" w:color="auto"/>
        </w:pBdr>
        <w:jc w:val="center"/>
        <w:rPr>
          <w:rFonts w:ascii="Source Sans Pro" w:hAnsi="Source Sans Pro" w:cs="Waseem"/>
          <w:b/>
          <w:sz w:val="36"/>
          <w:szCs w:val="32"/>
          <w:lang w:val="en-GB"/>
        </w:rPr>
      </w:pPr>
      <w:r w:rsidRPr="00442AEF">
        <w:rPr>
          <w:rFonts w:ascii="Source Sans Pro" w:hAnsi="Source Sans Pro" w:cs="Waseem"/>
          <w:b/>
          <w:sz w:val="36"/>
          <w:szCs w:val="32"/>
          <w:lang w:val="en-GB"/>
        </w:rPr>
        <w:t>Draft Work Programme</w:t>
      </w:r>
    </w:p>
    <w:p w14:paraId="0920E5C1" w14:textId="77777777" w:rsidR="00E6175B" w:rsidRPr="00F27678" w:rsidRDefault="00E6175B" w:rsidP="003A2314">
      <w:pPr>
        <w:spacing w:after="0" w:line="240" w:lineRule="auto"/>
        <w:ind w:right="-19"/>
        <w:rPr>
          <w:rFonts w:ascii="Source Sans Pro" w:eastAsia="Calibri" w:hAnsi="Source Sans Pro" w:cs="Times New Roman"/>
          <w:b/>
          <w:sz w:val="20"/>
          <w:szCs w:val="20"/>
          <w:lang w:val="en-GB"/>
        </w:rPr>
      </w:pPr>
    </w:p>
    <w:tbl>
      <w:tblPr>
        <w:tblW w:w="88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85"/>
        <w:gridCol w:w="7184"/>
      </w:tblGrid>
      <w:tr w:rsidR="003F7234" w:rsidRPr="00C852B1" w14:paraId="2F02F35E" w14:textId="3165DEB0" w:rsidTr="009B54CB">
        <w:trPr>
          <w:jc w:val="center"/>
        </w:trPr>
        <w:tc>
          <w:tcPr>
            <w:tcW w:w="1685" w:type="dxa"/>
            <w:shd w:val="clear" w:color="auto" w:fill="BFBFBF" w:themeFill="background1" w:themeFillShade="BF"/>
          </w:tcPr>
          <w:p w14:paraId="0C280ABF" w14:textId="0C526FEB" w:rsidR="003F7234" w:rsidRPr="00190B5B" w:rsidRDefault="003F7234" w:rsidP="008C207E">
            <w:pPr>
              <w:rPr>
                <w:rFonts w:ascii="Source Sans Pro" w:hAnsi="Source Sans Pro"/>
                <w:b/>
                <w:sz w:val="24"/>
                <w:szCs w:val="24"/>
                <w:lang w:val="en-GB"/>
              </w:rPr>
            </w:pPr>
            <w:r w:rsidRPr="00190B5B">
              <w:rPr>
                <w:rFonts w:ascii="Source Sans Pro" w:hAnsi="Source Sans Pro"/>
                <w:b/>
                <w:sz w:val="24"/>
                <w:szCs w:val="24"/>
                <w:lang w:val="en-GB"/>
              </w:rPr>
              <w:t xml:space="preserve">Day 1: GMT </w:t>
            </w:r>
          </w:p>
        </w:tc>
        <w:tc>
          <w:tcPr>
            <w:tcW w:w="7184" w:type="dxa"/>
            <w:shd w:val="clear" w:color="auto" w:fill="BFBFBF" w:themeFill="background1" w:themeFillShade="BF"/>
          </w:tcPr>
          <w:p w14:paraId="773107BE" w14:textId="77777777" w:rsidR="003F7234" w:rsidRPr="00C852B1" w:rsidRDefault="003F7234" w:rsidP="008C207E">
            <w:pPr>
              <w:rPr>
                <w:rFonts w:ascii="Source Sans Pro" w:hAnsi="Source Sans Pro"/>
                <w:sz w:val="24"/>
                <w:szCs w:val="24"/>
                <w:lang w:val="en-GB"/>
              </w:rPr>
            </w:pPr>
          </w:p>
        </w:tc>
      </w:tr>
      <w:tr w:rsidR="003F7234" w:rsidRPr="00C852B1" w14:paraId="46D1F6E4" w14:textId="694ED7A5" w:rsidTr="009B54CB">
        <w:trPr>
          <w:jc w:val="center"/>
        </w:trPr>
        <w:tc>
          <w:tcPr>
            <w:tcW w:w="1685" w:type="dxa"/>
          </w:tcPr>
          <w:p w14:paraId="1F3F33FE" w14:textId="6780ED54" w:rsidR="003F7234" w:rsidRPr="00C852B1" w:rsidRDefault="003F7234">
            <w:pPr>
              <w:rPr>
                <w:rFonts w:ascii="Source Sans Pro" w:hAnsi="Source Sans Pro"/>
                <w:sz w:val="24"/>
                <w:szCs w:val="24"/>
                <w:lang w:val="en-GB"/>
              </w:rPr>
            </w:pPr>
            <w:proofErr w:type="gramStart"/>
            <w:r w:rsidRPr="00C852B1">
              <w:rPr>
                <w:rFonts w:ascii="Source Sans Pro" w:eastAsiaTheme="minorHAnsi" w:hAnsi="Source Sans Pro" w:cs="Arial"/>
                <w:b/>
                <w:iCs/>
                <w:sz w:val="24"/>
                <w:szCs w:val="24"/>
              </w:rPr>
              <w:t>08:</w:t>
            </w:r>
            <w:proofErr w:type="gramEnd"/>
            <w:r w:rsidRPr="00C852B1">
              <w:rPr>
                <w:rFonts w:ascii="Source Sans Pro" w:eastAsiaTheme="minorHAnsi" w:hAnsi="Source Sans Pro" w:cs="Arial"/>
                <w:b/>
                <w:iCs/>
                <w:sz w:val="24"/>
                <w:szCs w:val="24"/>
              </w:rPr>
              <w:t>30</w:t>
            </w:r>
            <w:r w:rsidRPr="00C852B1">
              <w:rPr>
                <w:rFonts w:ascii="Source Sans Pro" w:hAnsi="Source Sans Pro" w:cs="Arial"/>
                <w:b/>
                <w:iCs/>
                <w:sz w:val="24"/>
                <w:szCs w:val="24"/>
              </w:rPr>
              <w:t xml:space="preserve"> – 09:00 </w:t>
            </w:r>
          </w:p>
        </w:tc>
        <w:tc>
          <w:tcPr>
            <w:tcW w:w="7184" w:type="dxa"/>
          </w:tcPr>
          <w:p w14:paraId="56BA5EC1" w14:textId="0A4E7839" w:rsidR="003F7234" w:rsidRPr="005749CD" w:rsidRDefault="009F5AC0" w:rsidP="0076424A">
            <w:pPr>
              <w:rPr>
                <w:rFonts w:ascii="Source Sans Pro" w:hAnsi="Source Sans Pro"/>
                <w:sz w:val="24"/>
                <w:szCs w:val="24"/>
                <w:lang w:val="fr-BE"/>
              </w:rPr>
            </w:pPr>
            <w:r>
              <w:rPr>
                <w:rFonts w:ascii="Source Sans Pro" w:eastAsiaTheme="minorHAnsi" w:hAnsi="Source Sans Pro" w:cs="Arial"/>
                <w:b/>
                <w:iCs/>
                <w:sz w:val="24"/>
                <w:szCs w:val="24"/>
              </w:rPr>
              <w:t xml:space="preserve">Platform </w:t>
            </w:r>
            <w:proofErr w:type="spellStart"/>
            <w:r>
              <w:rPr>
                <w:rFonts w:ascii="Source Sans Pro" w:eastAsiaTheme="minorHAnsi" w:hAnsi="Source Sans Pro" w:cs="Arial"/>
                <w:b/>
                <w:iCs/>
                <w:sz w:val="24"/>
                <w:szCs w:val="24"/>
              </w:rPr>
              <w:t>open</w:t>
            </w:r>
            <w:r w:rsidR="003D43E9">
              <w:rPr>
                <w:rFonts w:ascii="Source Sans Pro" w:eastAsiaTheme="minorHAnsi" w:hAnsi="Source Sans Pro" w:cs="Arial"/>
                <w:b/>
                <w:iCs/>
                <w:sz w:val="24"/>
                <w:szCs w:val="24"/>
              </w:rPr>
              <w:t>ed</w:t>
            </w:r>
            <w:proofErr w:type="spellEnd"/>
            <w:r w:rsidR="003D43E9">
              <w:rPr>
                <w:rFonts w:ascii="Source Sans Pro" w:eastAsiaTheme="minorHAnsi" w:hAnsi="Source Sans Pro" w:cs="Arial"/>
                <w:b/>
                <w:iCs/>
                <w:sz w:val="24"/>
                <w:szCs w:val="24"/>
              </w:rPr>
              <w:t xml:space="preserve"> for </w:t>
            </w:r>
            <w:proofErr w:type="spellStart"/>
            <w:r w:rsidR="003D43E9">
              <w:rPr>
                <w:rFonts w:ascii="Source Sans Pro" w:eastAsiaTheme="minorHAnsi" w:hAnsi="Source Sans Pro" w:cs="Arial"/>
                <w:b/>
                <w:iCs/>
                <w:sz w:val="24"/>
                <w:szCs w:val="24"/>
              </w:rPr>
              <w:t>connection</w:t>
            </w:r>
            <w:proofErr w:type="spellEnd"/>
          </w:p>
        </w:tc>
      </w:tr>
      <w:tr w:rsidR="00113B96" w:rsidRPr="008B267F" w14:paraId="043F350C" w14:textId="5D21A854" w:rsidTr="009B54CB">
        <w:trPr>
          <w:trHeight w:val="585"/>
          <w:jc w:val="center"/>
        </w:trPr>
        <w:tc>
          <w:tcPr>
            <w:tcW w:w="1685" w:type="dxa"/>
          </w:tcPr>
          <w:p w14:paraId="7FF96E6D" w14:textId="11C06B20" w:rsidR="00113B96" w:rsidRPr="000955C2" w:rsidRDefault="00113B96" w:rsidP="0074354B">
            <w:pPr>
              <w:rPr>
                <w:rFonts w:ascii="Source Sans Pro" w:eastAsiaTheme="minorHAnsi" w:hAnsi="Source Sans Pro" w:cs="Arial"/>
                <w:iCs/>
                <w:sz w:val="24"/>
                <w:szCs w:val="24"/>
              </w:rPr>
            </w:pPr>
            <w:proofErr w:type="gramStart"/>
            <w:r w:rsidRPr="00C852B1">
              <w:rPr>
                <w:rFonts w:ascii="Source Sans Pro" w:eastAsiaTheme="minorHAnsi" w:hAnsi="Source Sans Pro" w:cs="Arial"/>
                <w:b/>
                <w:iCs/>
                <w:sz w:val="24"/>
                <w:szCs w:val="24"/>
              </w:rPr>
              <w:t>09:</w:t>
            </w:r>
            <w:proofErr w:type="gramEnd"/>
            <w:r w:rsidRPr="00C852B1">
              <w:rPr>
                <w:rFonts w:ascii="Source Sans Pro" w:eastAsiaTheme="minorHAnsi" w:hAnsi="Source Sans Pro" w:cs="Arial"/>
                <w:b/>
                <w:iCs/>
                <w:sz w:val="24"/>
                <w:szCs w:val="24"/>
              </w:rPr>
              <w:t>00</w:t>
            </w:r>
            <w:r>
              <w:rPr>
                <w:rFonts w:ascii="Source Sans Pro" w:eastAsiaTheme="minorHAnsi" w:hAnsi="Source Sans Pro" w:cs="Arial"/>
                <w:b/>
                <w:iCs/>
                <w:sz w:val="24"/>
                <w:szCs w:val="24"/>
              </w:rPr>
              <w:t xml:space="preserve"> - </w:t>
            </w:r>
            <w:r w:rsidR="001C66A2">
              <w:rPr>
                <w:rFonts w:ascii="Source Sans Pro" w:eastAsiaTheme="minorHAnsi" w:hAnsi="Source Sans Pro" w:cs="Arial"/>
                <w:b/>
                <w:iCs/>
                <w:sz w:val="24"/>
                <w:szCs w:val="24"/>
              </w:rPr>
              <w:t>09</w:t>
            </w:r>
            <w:r>
              <w:rPr>
                <w:rFonts w:ascii="Source Sans Pro" w:eastAsiaTheme="minorHAnsi" w:hAnsi="Source Sans Pro" w:cs="Arial"/>
                <w:b/>
                <w:iCs/>
                <w:sz w:val="24"/>
                <w:szCs w:val="24"/>
              </w:rPr>
              <w:t>:</w:t>
            </w:r>
            <w:r w:rsidR="001C66A2">
              <w:rPr>
                <w:rFonts w:ascii="Source Sans Pro" w:eastAsiaTheme="minorHAnsi" w:hAnsi="Source Sans Pro" w:cs="Arial"/>
                <w:b/>
                <w:iCs/>
                <w:sz w:val="24"/>
                <w:szCs w:val="24"/>
              </w:rPr>
              <w:t>20</w:t>
            </w:r>
          </w:p>
        </w:tc>
        <w:tc>
          <w:tcPr>
            <w:tcW w:w="7184" w:type="dxa"/>
          </w:tcPr>
          <w:p w14:paraId="71AA7604" w14:textId="16C18F51" w:rsidR="009F5AC0" w:rsidRDefault="009F5AC0" w:rsidP="009F5AC0">
            <w:pPr>
              <w:rPr>
                <w:rFonts w:ascii="Source Sans Pro" w:eastAsiaTheme="minorHAnsi" w:hAnsi="Source Sans Pro" w:cs="Arial"/>
                <w:b/>
                <w:bCs/>
                <w:iCs/>
                <w:sz w:val="24"/>
                <w:szCs w:val="24"/>
                <w:lang w:val="en-GB"/>
              </w:rPr>
            </w:pPr>
            <w:r>
              <w:rPr>
                <w:rFonts w:ascii="Source Sans Pro" w:eastAsiaTheme="minorHAnsi" w:hAnsi="Source Sans Pro" w:cs="Arial"/>
                <w:b/>
                <w:bCs/>
                <w:iCs/>
                <w:sz w:val="24"/>
                <w:szCs w:val="24"/>
                <w:lang w:val="en-GB"/>
              </w:rPr>
              <w:t xml:space="preserve">Opening Session </w:t>
            </w:r>
          </w:p>
          <w:p w14:paraId="43532DE7" w14:textId="1ABFA697" w:rsidR="00F56724" w:rsidRDefault="00F56724" w:rsidP="00F56724">
            <w:pPr>
              <w:pStyle w:val="ListParagraph"/>
              <w:numPr>
                <w:ilvl w:val="0"/>
                <w:numId w:val="6"/>
              </w:numPr>
              <w:rPr>
                <w:rFonts w:ascii="Source Sans Pro" w:eastAsiaTheme="minorHAnsi" w:hAnsi="Source Sans Pro"/>
                <w:sz w:val="24"/>
                <w:szCs w:val="24"/>
                <w:lang w:val="en-GB"/>
              </w:rPr>
            </w:pPr>
            <w:r>
              <w:rPr>
                <w:rFonts w:ascii="Source Sans Pro" w:eastAsiaTheme="minorHAnsi" w:hAnsi="Source Sans Pro"/>
                <w:sz w:val="24"/>
                <w:szCs w:val="24"/>
                <w:lang w:val="en-GB"/>
              </w:rPr>
              <w:t>ECOWAS</w:t>
            </w:r>
          </w:p>
          <w:p w14:paraId="1F0E577E" w14:textId="62230B37" w:rsidR="008B267F" w:rsidRPr="00562F1E" w:rsidRDefault="009F5AC0" w:rsidP="00562F1E">
            <w:pPr>
              <w:pStyle w:val="ListParagraph"/>
              <w:numPr>
                <w:ilvl w:val="0"/>
                <w:numId w:val="6"/>
              </w:numPr>
              <w:rPr>
                <w:rFonts w:ascii="Source Sans Pro" w:eastAsiaTheme="minorHAnsi" w:hAnsi="Source Sans Pro"/>
                <w:sz w:val="24"/>
                <w:szCs w:val="24"/>
                <w:lang w:val="en-GB"/>
              </w:rPr>
            </w:pPr>
            <w:r>
              <w:rPr>
                <w:rFonts w:ascii="Source Sans Pro" w:eastAsiaTheme="minorHAnsi" w:hAnsi="Source Sans Pro"/>
                <w:sz w:val="24"/>
                <w:szCs w:val="24"/>
                <w:lang w:val="en-GB"/>
              </w:rPr>
              <w:t>Ghana</w:t>
            </w:r>
          </w:p>
        </w:tc>
      </w:tr>
      <w:tr w:rsidR="003F7234" w:rsidRPr="00590422" w14:paraId="1F45264F" w14:textId="106D07B9" w:rsidTr="009B54CB">
        <w:trPr>
          <w:jc w:val="center"/>
        </w:trPr>
        <w:tc>
          <w:tcPr>
            <w:tcW w:w="1685" w:type="dxa"/>
          </w:tcPr>
          <w:p w14:paraId="230E04C6" w14:textId="5354BF99" w:rsidR="003F7234" w:rsidRPr="00377380" w:rsidRDefault="00C31FDF">
            <w:pPr>
              <w:rPr>
                <w:rFonts w:ascii="Source Sans Pro" w:hAnsi="Source Sans Pro" w:cs="Arial"/>
                <w:b/>
                <w:iCs/>
                <w:sz w:val="24"/>
                <w:szCs w:val="24"/>
                <w:lang w:val="en-GB"/>
              </w:rPr>
            </w:pPr>
            <w:proofErr w:type="gramStart"/>
            <w:r>
              <w:rPr>
                <w:rFonts w:ascii="Source Sans Pro" w:hAnsi="Source Sans Pro" w:cs="Arial"/>
                <w:b/>
                <w:iCs/>
                <w:sz w:val="24"/>
                <w:szCs w:val="24"/>
              </w:rPr>
              <w:t>09</w:t>
            </w:r>
            <w:r w:rsidR="003F7234">
              <w:rPr>
                <w:rFonts w:ascii="Source Sans Pro" w:hAnsi="Source Sans Pro" w:cs="Arial"/>
                <w:b/>
                <w:iCs/>
                <w:sz w:val="24"/>
                <w:szCs w:val="24"/>
              </w:rPr>
              <w:t>:</w:t>
            </w:r>
            <w:proofErr w:type="gramEnd"/>
            <w:r>
              <w:rPr>
                <w:rFonts w:ascii="Source Sans Pro" w:hAnsi="Source Sans Pro" w:cs="Arial"/>
                <w:b/>
                <w:iCs/>
                <w:sz w:val="24"/>
                <w:szCs w:val="24"/>
              </w:rPr>
              <w:t>20</w:t>
            </w:r>
            <w:r w:rsidR="008B267F">
              <w:rPr>
                <w:rFonts w:ascii="Source Sans Pro" w:hAnsi="Source Sans Pro" w:cs="Arial"/>
                <w:b/>
                <w:iCs/>
                <w:sz w:val="24"/>
                <w:szCs w:val="24"/>
              </w:rPr>
              <w:t xml:space="preserve"> </w:t>
            </w:r>
            <w:r w:rsidR="003F7234">
              <w:rPr>
                <w:rFonts w:ascii="Source Sans Pro" w:hAnsi="Source Sans Pro" w:cs="Arial"/>
                <w:b/>
                <w:iCs/>
                <w:sz w:val="24"/>
                <w:szCs w:val="24"/>
              </w:rPr>
              <w:t xml:space="preserve">– </w:t>
            </w:r>
            <w:r>
              <w:rPr>
                <w:rFonts w:ascii="Source Sans Pro" w:hAnsi="Source Sans Pro" w:cs="Arial"/>
                <w:b/>
                <w:iCs/>
                <w:sz w:val="24"/>
                <w:szCs w:val="24"/>
              </w:rPr>
              <w:t>09</w:t>
            </w:r>
            <w:r w:rsidR="003F7234">
              <w:rPr>
                <w:rFonts w:ascii="Source Sans Pro" w:hAnsi="Source Sans Pro" w:cs="Arial"/>
                <w:b/>
                <w:iCs/>
                <w:sz w:val="24"/>
                <w:szCs w:val="24"/>
              </w:rPr>
              <w:t>:</w:t>
            </w:r>
            <w:r>
              <w:rPr>
                <w:rFonts w:ascii="Source Sans Pro" w:hAnsi="Source Sans Pro" w:cs="Arial"/>
                <w:b/>
                <w:iCs/>
                <w:sz w:val="24"/>
                <w:szCs w:val="24"/>
              </w:rPr>
              <w:t>3</w:t>
            </w:r>
            <w:r w:rsidR="008B267F">
              <w:rPr>
                <w:rFonts w:ascii="Source Sans Pro" w:hAnsi="Source Sans Pro" w:cs="Arial"/>
                <w:b/>
                <w:iCs/>
                <w:sz w:val="24"/>
                <w:szCs w:val="24"/>
              </w:rPr>
              <w:t>0</w:t>
            </w:r>
          </w:p>
        </w:tc>
        <w:tc>
          <w:tcPr>
            <w:tcW w:w="7184" w:type="dxa"/>
          </w:tcPr>
          <w:p w14:paraId="6BD9D820" w14:textId="77F73BC4" w:rsidR="003F7234" w:rsidRPr="005659C2" w:rsidRDefault="003F7234" w:rsidP="005659C2">
            <w:pPr>
              <w:rPr>
                <w:rFonts w:ascii="Source Sans Pro" w:eastAsiaTheme="minorHAnsi" w:hAnsi="Source Sans Pro" w:cs="Arial"/>
                <w:b/>
                <w:bCs/>
                <w:iCs/>
                <w:sz w:val="24"/>
                <w:szCs w:val="24"/>
                <w:lang w:val="en-GB"/>
              </w:rPr>
            </w:pPr>
            <w:r w:rsidRPr="005659C2">
              <w:rPr>
                <w:rFonts w:ascii="Source Sans Pro" w:eastAsiaTheme="minorHAnsi" w:hAnsi="Source Sans Pro" w:cs="Arial"/>
                <w:b/>
                <w:bCs/>
                <w:iCs/>
                <w:sz w:val="24"/>
                <w:szCs w:val="24"/>
                <w:lang w:val="en-GB"/>
              </w:rPr>
              <w:t>Election of Bureau</w:t>
            </w:r>
            <w:r w:rsidR="00774C2B">
              <w:rPr>
                <w:rFonts w:ascii="Source Sans Pro" w:eastAsiaTheme="minorHAnsi" w:hAnsi="Source Sans Pro" w:cs="Arial"/>
                <w:b/>
                <w:bCs/>
                <w:iCs/>
                <w:sz w:val="24"/>
                <w:szCs w:val="24"/>
                <w:lang w:val="en-GB"/>
              </w:rPr>
              <w:t xml:space="preserve"> and Consideration of Agenda</w:t>
            </w:r>
          </w:p>
        </w:tc>
      </w:tr>
      <w:tr w:rsidR="003F7234" w:rsidRPr="00590422" w14:paraId="24715D6D" w14:textId="15648918" w:rsidTr="009B54CB">
        <w:trPr>
          <w:jc w:val="center"/>
        </w:trPr>
        <w:tc>
          <w:tcPr>
            <w:tcW w:w="1685" w:type="dxa"/>
          </w:tcPr>
          <w:p w14:paraId="7517857B" w14:textId="74025895" w:rsidR="003F7234" w:rsidRPr="001D17C8" w:rsidRDefault="00C31FDF" w:rsidP="008C207E">
            <w:pPr>
              <w:rPr>
                <w:rFonts w:ascii="Source Sans Pro" w:hAnsi="Source Sans Pro" w:cs="Arial"/>
                <w:b/>
                <w:iCs/>
                <w:sz w:val="24"/>
                <w:szCs w:val="24"/>
              </w:rPr>
            </w:pPr>
            <w:proofErr w:type="gramStart"/>
            <w:r>
              <w:rPr>
                <w:rFonts w:ascii="Source Sans Pro" w:hAnsi="Source Sans Pro" w:cs="Arial"/>
                <w:b/>
                <w:iCs/>
                <w:sz w:val="24"/>
                <w:szCs w:val="24"/>
              </w:rPr>
              <w:t>09</w:t>
            </w:r>
            <w:r w:rsidR="003F7234">
              <w:rPr>
                <w:rFonts w:ascii="Source Sans Pro" w:hAnsi="Source Sans Pro" w:cs="Arial"/>
                <w:b/>
                <w:iCs/>
                <w:sz w:val="24"/>
                <w:szCs w:val="24"/>
              </w:rPr>
              <w:t>:</w:t>
            </w:r>
            <w:proofErr w:type="gramEnd"/>
            <w:r>
              <w:rPr>
                <w:rFonts w:ascii="Source Sans Pro" w:hAnsi="Source Sans Pro" w:cs="Arial"/>
                <w:b/>
                <w:iCs/>
                <w:sz w:val="24"/>
                <w:szCs w:val="24"/>
              </w:rPr>
              <w:t>30</w:t>
            </w:r>
            <w:r w:rsidR="008B267F" w:rsidRPr="00C852B1">
              <w:rPr>
                <w:rFonts w:ascii="Source Sans Pro" w:hAnsi="Source Sans Pro" w:cs="Arial"/>
                <w:b/>
                <w:iCs/>
                <w:sz w:val="24"/>
                <w:szCs w:val="24"/>
              </w:rPr>
              <w:t xml:space="preserve"> </w:t>
            </w:r>
            <w:r w:rsidR="003F7234" w:rsidRPr="00C852B1">
              <w:rPr>
                <w:rFonts w:ascii="Source Sans Pro" w:hAnsi="Source Sans Pro" w:cs="Arial"/>
                <w:b/>
                <w:iCs/>
                <w:sz w:val="24"/>
                <w:szCs w:val="24"/>
              </w:rPr>
              <w:t xml:space="preserve">– </w:t>
            </w:r>
            <w:r w:rsidR="003F7234">
              <w:rPr>
                <w:rFonts w:ascii="Source Sans Pro" w:hAnsi="Source Sans Pro" w:cs="Arial"/>
                <w:b/>
                <w:iCs/>
                <w:sz w:val="24"/>
                <w:szCs w:val="24"/>
              </w:rPr>
              <w:t>13:00</w:t>
            </w:r>
          </w:p>
        </w:tc>
        <w:tc>
          <w:tcPr>
            <w:tcW w:w="7184" w:type="dxa"/>
          </w:tcPr>
          <w:p w14:paraId="52BDA707" w14:textId="70B43F61" w:rsidR="00A91107" w:rsidRDefault="003F7234" w:rsidP="00C31FDF">
            <w:pPr>
              <w:rPr>
                <w:rFonts w:ascii="Source Sans Pro" w:eastAsiaTheme="minorHAnsi" w:hAnsi="Source Sans Pro"/>
                <w:b/>
                <w:bCs/>
                <w:iCs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Source Sans Pro" w:eastAsiaTheme="minorHAnsi" w:hAnsi="Source Sans Pro"/>
                <w:b/>
                <w:bCs/>
                <w:iCs/>
                <w:sz w:val="24"/>
                <w:szCs w:val="24"/>
                <w:lang w:val="en-GB"/>
              </w:rPr>
              <w:t>Ite</w:t>
            </w:r>
            <w:proofErr w:type="spellEnd"/>
            <w:r>
              <w:rPr>
                <w:rFonts w:ascii="Source Sans Pro" w:eastAsiaTheme="minorHAnsi" w:hAnsi="Source Sans Pro"/>
                <w:b/>
                <w:bCs/>
                <w:iCs/>
                <w:sz w:val="24"/>
                <w:szCs w:val="24"/>
                <w:lang w:val="en-US"/>
              </w:rPr>
              <w:t xml:space="preserve">m 1: </w:t>
            </w:r>
            <w:r w:rsidR="00DA1B07" w:rsidRPr="00DA1B07">
              <w:rPr>
                <w:rFonts w:ascii="Source Sans Pro" w:eastAsiaTheme="minorHAnsi" w:hAnsi="Source Sans Pro"/>
                <w:b/>
                <w:bCs/>
                <w:iCs/>
                <w:sz w:val="24"/>
                <w:szCs w:val="24"/>
                <w:lang w:val="en-GB"/>
              </w:rPr>
              <w:t>Presentation of WTO - Dispute Settlement Body (DSB)</w:t>
            </w:r>
          </w:p>
          <w:p w14:paraId="2268AAE8" w14:textId="6345E53E" w:rsidR="003F7234" w:rsidRPr="009B54CB" w:rsidRDefault="00774C2B" w:rsidP="00FA41CB">
            <w:pPr>
              <w:pStyle w:val="ListParagraph"/>
              <w:ind w:left="0"/>
              <w:rPr>
                <w:rFonts w:ascii="Source Sans Pro" w:eastAsiaTheme="minorHAnsi" w:hAnsi="Source Sans Pro"/>
                <w:i/>
                <w:sz w:val="24"/>
                <w:szCs w:val="24"/>
                <w:lang w:val="en-GB"/>
              </w:rPr>
            </w:pPr>
            <w:r w:rsidRPr="009B54CB">
              <w:rPr>
                <w:rFonts w:ascii="Source Sans Pro" w:eastAsiaTheme="minorHAnsi" w:hAnsi="Source Sans Pro"/>
                <w:i/>
                <w:sz w:val="24"/>
                <w:szCs w:val="24"/>
                <w:lang w:val="en-GB"/>
              </w:rPr>
              <w:t xml:space="preserve">Presentation by </w:t>
            </w:r>
            <w:r w:rsidR="00DA1B07">
              <w:rPr>
                <w:rFonts w:ascii="Source Sans Pro" w:eastAsiaTheme="minorHAnsi" w:hAnsi="Source Sans Pro"/>
                <w:i/>
                <w:sz w:val="24"/>
                <w:szCs w:val="24"/>
                <w:lang w:val="en-GB"/>
              </w:rPr>
              <w:t>WTO</w:t>
            </w:r>
            <w:r w:rsidR="004B12DE">
              <w:rPr>
                <w:rFonts w:ascii="Source Sans Pro" w:eastAsiaTheme="minorHAnsi" w:hAnsi="Source Sans Pro"/>
                <w:i/>
                <w:sz w:val="24"/>
                <w:szCs w:val="24"/>
                <w:lang w:val="en-GB"/>
              </w:rPr>
              <w:t xml:space="preserve"> followed by Discussions</w:t>
            </w:r>
            <w:r w:rsidR="004B12DE" w:rsidRPr="00A91107" w:rsidDel="00A91107">
              <w:rPr>
                <w:rFonts w:ascii="Source Sans Pro" w:eastAsiaTheme="minorHAnsi" w:hAnsi="Source Sans Pro"/>
                <w:sz w:val="24"/>
                <w:szCs w:val="24"/>
                <w:lang w:val="en-US"/>
              </w:rPr>
              <w:t xml:space="preserve"> </w:t>
            </w:r>
          </w:p>
        </w:tc>
      </w:tr>
      <w:tr w:rsidR="003F7234" w:rsidRPr="00FC7992" w14:paraId="3F52025A" w14:textId="1961E58F" w:rsidTr="009B54CB">
        <w:trPr>
          <w:jc w:val="center"/>
        </w:trPr>
        <w:tc>
          <w:tcPr>
            <w:tcW w:w="1685" w:type="dxa"/>
          </w:tcPr>
          <w:p w14:paraId="56EE1DBC" w14:textId="2BE8E537" w:rsidR="003F7234" w:rsidRPr="00FC7992" w:rsidRDefault="003F7234" w:rsidP="008C207E">
            <w:pPr>
              <w:rPr>
                <w:rFonts w:ascii="Source Sans Pro" w:hAnsi="Source Sans Pro"/>
                <w:b/>
                <w:i/>
                <w:sz w:val="24"/>
                <w:szCs w:val="24"/>
                <w:lang w:val="en-GB"/>
              </w:rPr>
            </w:pPr>
            <w:proofErr w:type="gramStart"/>
            <w:r w:rsidRPr="00FC7992">
              <w:rPr>
                <w:rFonts w:ascii="Source Sans Pro" w:eastAsiaTheme="minorHAnsi" w:hAnsi="Source Sans Pro" w:cs="Arial"/>
                <w:b/>
                <w:i/>
                <w:sz w:val="24"/>
                <w:szCs w:val="24"/>
              </w:rPr>
              <w:t>13:</w:t>
            </w:r>
            <w:proofErr w:type="gramEnd"/>
            <w:r w:rsidRPr="00FC7992">
              <w:rPr>
                <w:rFonts w:ascii="Source Sans Pro" w:eastAsiaTheme="minorHAnsi" w:hAnsi="Source Sans Pro" w:cs="Arial"/>
                <w:b/>
                <w:i/>
                <w:sz w:val="24"/>
                <w:szCs w:val="24"/>
              </w:rPr>
              <w:t>00</w:t>
            </w:r>
            <w:r w:rsidRPr="00FC7992">
              <w:rPr>
                <w:rFonts w:ascii="Source Sans Pro" w:hAnsi="Source Sans Pro" w:cs="Arial"/>
                <w:b/>
                <w:i/>
                <w:sz w:val="24"/>
                <w:szCs w:val="24"/>
              </w:rPr>
              <w:t xml:space="preserve"> – 14:</w:t>
            </w:r>
            <w:r w:rsidR="00C31FDF" w:rsidRPr="00FC7992">
              <w:rPr>
                <w:rFonts w:ascii="Source Sans Pro" w:hAnsi="Source Sans Pro" w:cs="Arial"/>
                <w:b/>
                <w:i/>
                <w:sz w:val="24"/>
                <w:szCs w:val="24"/>
              </w:rPr>
              <w:t>0</w:t>
            </w:r>
            <w:r w:rsidR="00774C2B" w:rsidRPr="00FC7992">
              <w:rPr>
                <w:rFonts w:ascii="Source Sans Pro" w:hAnsi="Source Sans Pro" w:cs="Arial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7184" w:type="dxa"/>
          </w:tcPr>
          <w:p w14:paraId="07F78FBD" w14:textId="706D9B51" w:rsidR="003F7234" w:rsidRPr="00FC7992" w:rsidRDefault="003F7234" w:rsidP="008C207E">
            <w:pPr>
              <w:rPr>
                <w:rFonts w:ascii="Source Sans Pro" w:hAnsi="Source Sans Pro"/>
                <w:bCs/>
                <w:i/>
                <w:sz w:val="24"/>
                <w:szCs w:val="24"/>
                <w:lang w:val="en-GB"/>
              </w:rPr>
            </w:pPr>
            <w:r w:rsidRPr="00FC7992">
              <w:rPr>
                <w:rFonts w:ascii="Source Sans Pro" w:eastAsiaTheme="minorHAnsi" w:hAnsi="Source Sans Pro" w:cs="Arial"/>
                <w:bCs/>
                <w:i/>
                <w:sz w:val="24"/>
                <w:szCs w:val="24"/>
                <w:lang w:val="en-GB"/>
              </w:rPr>
              <w:t xml:space="preserve">Break </w:t>
            </w:r>
          </w:p>
        </w:tc>
      </w:tr>
      <w:tr w:rsidR="003F7234" w:rsidRPr="00590422" w14:paraId="2EEDFA3A" w14:textId="1A170614" w:rsidTr="009B54CB">
        <w:trPr>
          <w:jc w:val="center"/>
        </w:trPr>
        <w:tc>
          <w:tcPr>
            <w:tcW w:w="1685" w:type="dxa"/>
          </w:tcPr>
          <w:p w14:paraId="4831157B" w14:textId="59113931" w:rsidR="003F7234" w:rsidRPr="00646C4B" w:rsidRDefault="003F7234" w:rsidP="008C207E">
            <w:pPr>
              <w:rPr>
                <w:rFonts w:ascii="Source Sans Pro" w:hAnsi="Source Sans Pro"/>
                <w:b/>
                <w:sz w:val="24"/>
                <w:szCs w:val="24"/>
              </w:rPr>
            </w:pPr>
            <w:proofErr w:type="gramStart"/>
            <w:r>
              <w:rPr>
                <w:rFonts w:ascii="Source Sans Pro" w:eastAsiaTheme="minorHAnsi" w:hAnsi="Source Sans Pro"/>
                <w:b/>
                <w:sz w:val="24"/>
                <w:szCs w:val="24"/>
              </w:rPr>
              <w:t>14:</w:t>
            </w:r>
            <w:proofErr w:type="gramEnd"/>
            <w:r w:rsidR="004B12DE">
              <w:rPr>
                <w:rFonts w:ascii="Source Sans Pro" w:eastAsiaTheme="minorHAnsi" w:hAnsi="Source Sans Pro"/>
                <w:b/>
                <w:sz w:val="24"/>
                <w:szCs w:val="24"/>
              </w:rPr>
              <w:t>00</w:t>
            </w:r>
            <w:r w:rsidR="00774C2B" w:rsidRPr="00C852B1">
              <w:rPr>
                <w:rFonts w:ascii="Source Sans Pro" w:hAnsi="Source Sans Pro"/>
                <w:b/>
                <w:sz w:val="24"/>
                <w:szCs w:val="24"/>
              </w:rPr>
              <w:t xml:space="preserve"> </w:t>
            </w:r>
            <w:r w:rsidRPr="00C852B1">
              <w:rPr>
                <w:rFonts w:ascii="Source Sans Pro" w:hAnsi="Source Sans Pro"/>
                <w:b/>
                <w:sz w:val="24"/>
                <w:szCs w:val="24"/>
              </w:rPr>
              <w:t xml:space="preserve">– </w:t>
            </w:r>
            <w:r>
              <w:rPr>
                <w:rFonts w:ascii="Source Sans Pro" w:hAnsi="Source Sans Pro"/>
                <w:b/>
                <w:sz w:val="24"/>
                <w:szCs w:val="24"/>
              </w:rPr>
              <w:t>15:3</w:t>
            </w:r>
            <w:r w:rsidRPr="00C852B1">
              <w:rPr>
                <w:rFonts w:ascii="Source Sans Pro" w:hAnsi="Source Sans Pro"/>
                <w:b/>
                <w:sz w:val="24"/>
                <w:szCs w:val="24"/>
              </w:rPr>
              <w:t>0</w:t>
            </w:r>
          </w:p>
        </w:tc>
        <w:tc>
          <w:tcPr>
            <w:tcW w:w="7184" w:type="dxa"/>
          </w:tcPr>
          <w:p w14:paraId="74CC1CBD" w14:textId="41D2C815" w:rsidR="003F7234" w:rsidRPr="004E5ADA" w:rsidRDefault="003F7234" w:rsidP="008C207E">
            <w:pPr>
              <w:rPr>
                <w:rFonts w:ascii="Source Sans Pro" w:eastAsiaTheme="minorHAnsi" w:hAnsi="Source Sans Pro"/>
                <w:b/>
                <w:sz w:val="24"/>
                <w:szCs w:val="24"/>
                <w:lang w:val="en-US"/>
              </w:rPr>
            </w:pPr>
            <w:r>
              <w:rPr>
                <w:rFonts w:ascii="Source Sans Pro" w:eastAsiaTheme="minorHAnsi" w:hAnsi="Source Sans Pro"/>
                <w:b/>
                <w:sz w:val="24"/>
                <w:szCs w:val="24"/>
                <w:lang w:val="en-US"/>
              </w:rPr>
              <w:t xml:space="preserve">Item 2: </w:t>
            </w:r>
            <w:r w:rsidR="004B12DE" w:rsidRPr="004B12DE">
              <w:rPr>
                <w:rFonts w:ascii="Source Sans Pro" w:eastAsiaTheme="minorHAnsi" w:hAnsi="Source Sans Pro"/>
                <w:b/>
                <w:sz w:val="24"/>
                <w:szCs w:val="24"/>
                <w:lang w:val="en-US"/>
              </w:rPr>
              <w:t>Presentation and Consideration of Trade and Trade-Related Dispute Settlement Landscape in the Region</w:t>
            </w:r>
          </w:p>
          <w:p w14:paraId="1E11E0E9" w14:textId="1B89628B" w:rsidR="003F7234" w:rsidRPr="00B03ED7" w:rsidRDefault="00A91107" w:rsidP="009B54CB">
            <w:pPr>
              <w:rPr>
                <w:rFonts w:eastAsiaTheme="minorHAnsi"/>
                <w:b/>
                <w:lang w:val="en-US"/>
              </w:rPr>
            </w:pPr>
            <w:r w:rsidRPr="00D11C27">
              <w:rPr>
                <w:rFonts w:ascii="Source Sans Pro" w:eastAsiaTheme="minorHAnsi" w:hAnsi="Source Sans Pro"/>
                <w:i/>
                <w:sz w:val="24"/>
                <w:szCs w:val="24"/>
                <w:lang w:val="en-GB"/>
              </w:rPr>
              <w:t xml:space="preserve">Presentation by </w:t>
            </w:r>
            <w:r w:rsidR="008B686F">
              <w:rPr>
                <w:rFonts w:ascii="Source Sans Pro" w:eastAsiaTheme="minorHAnsi" w:hAnsi="Source Sans Pro"/>
                <w:i/>
                <w:sz w:val="24"/>
                <w:szCs w:val="24"/>
                <w:lang w:val="en-GB"/>
              </w:rPr>
              <w:t>ECOWAS</w:t>
            </w:r>
            <w:r>
              <w:rPr>
                <w:rFonts w:ascii="Source Sans Pro" w:eastAsiaTheme="minorHAnsi" w:hAnsi="Source Sans Pro"/>
                <w:i/>
                <w:sz w:val="24"/>
                <w:szCs w:val="24"/>
                <w:lang w:val="en-GB"/>
              </w:rPr>
              <w:t xml:space="preserve"> followed by Discussions</w:t>
            </w:r>
            <w:r w:rsidRPr="00A91107" w:rsidDel="00A91107">
              <w:rPr>
                <w:rFonts w:ascii="Source Sans Pro" w:eastAsiaTheme="minorHAnsi" w:hAnsi="Source Sans Pro"/>
                <w:sz w:val="24"/>
                <w:szCs w:val="24"/>
                <w:lang w:val="en-US"/>
              </w:rPr>
              <w:t xml:space="preserve"> </w:t>
            </w:r>
            <w:r w:rsidR="003F7234">
              <w:rPr>
                <w:rFonts w:eastAsiaTheme="minorHAnsi"/>
                <w:b/>
                <w:lang w:val="en-US"/>
              </w:rPr>
              <w:t xml:space="preserve"> </w:t>
            </w:r>
          </w:p>
        </w:tc>
      </w:tr>
      <w:tr w:rsidR="003F7234" w:rsidRPr="00590422" w14:paraId="4EE22B4F" w14:textId="3A6BA374" w:rsidTr="009B54CB">
        <w:trPr>
          <w:jc w:val="center"/>
        </w:trPr>
        <w:tc>
          <w:tcPr>
            <w:tcW w:w="1685" w:type="dxa"/>
          </w:tcPr>
          <w:p w14:paraId="3A9897B9" w14:textId="4599C249" w:rsidR="003F7234" w:rsidRPr="00C852B1" w:rsidRDefault="003F7234">
            <w:pPr>
              <w:rPr>
                <w:rFonts w:ascii="Source Sans Pro" w:hAnsi="Source Sans Pro"/>
                <w:sz w:val="24"/>
                <w:szCs w:val="24"/>
                <w:lang w:val="en-GB"/>
              </w:rPr>
            </w:pPr>
            <w:proofErr w:type="gramStart"/>
            <w:r w:rsidRPr="00C852B1">
              <w:rPr>
                <w:rFonts w:ascii="Source Sans Pro" w:eastAsiaTheme="minorHAnsi" w:hAnsi="Source Sans Pro" w:cs="Arial"/>
                <w:b/>
                <w:iCs/>
                <w:sz w:val="24"/>
                <w:szCs w:val="24"/>
              </w:rPr>
              <w:t>1</w:t>
            </w:r>
            <w:r>
              <w:rPr>
                <w:rFonts w:ascii="Source Sans Pro" w:eastAsiaTheme="minorHAnsi" w:hAnsi="Source Sans Pro" w:cs="Arial"/>
                <w:b/>
                <w:iCs/>
                <w:sz w:val="24"/>
                <w:szCs w:val="24"/>
              </w:rPr>
              <w:t>5:</w:t>
            </w:r>
            <w:proofErr w:type="gramEnd"/>
            <w:r>
              <w:rPr>
                <w:rFonts w:ascii="Source Sans Pro" w:eastAsiaTheme="minorHAnsi" w:hAnsi="Source Sans Pro" w:cs="Arial"/>
                <w:b/>
                <w:iCs/>
                <w:sz w:val="24"/>
                <w:szCs w:val="24"/>
              </w:rPr>
              <w:t>3</w:t>
            </w:r>
            <w:r w:rsidRPr="00C852B1">
              <w:rPr>
                <w:rFonts w:ascii="Source Sans Pro" w:eastAsiaTheme="minorHAnsi" w:hAnsi="Source Sans Pro" w:cs="Arial"/>
                <w:b/>
                <w:iCs/>
                <w:sz w:val="24"/>
                <w:szCs w:val="24"/>
              </w:rPr>
              <w:t xml:space="preserve">0 </w:t>
            </w:r>
            <w:r>
              <w:rPr>
                <w:rFonts w:ascii="Source Sans Pro" w:hAnsi="Source Sans Pro" w:cs="Arial"/>
                <w:b/>
                <w:iCs/>
                <w:sz w:val="24"/>
                <w:szCs w:val="24"/>
              </w:rPr>
              <w:t>– 17</w:t>
            </w:r>
            <w:r w:rsidRPr="00C852B1">
              <w:rPr>
                <w:rFonts w:ascii="Source Sans Pro" w:hAnsi="Source Sans Pro" w:cs="Arial"/>
                <w:b/>
                <w:iCs/>
                <w:sz w:val="24"/>
                <w:szCs w:val="24"/>
              </w:rPr>
              <w:t>:</w:t>
            </w:r>
            <w:r w:rsidR="00A91107">
              <w:rPr>
                <w:rFonts w:ascii="Source Sans Pro" w:hAnsi="Source Sans Pro" w:cs="Arial"/>
                <w:b/>
                <w:iCs/>
                <w:sz w:val="24"/>
                <w:szCs w:val="24"/>
              </w:rPr>
              <w:t>0</w:t>
            </w:r>
            <w:r w:rsidR="00A91107" w:rsidRPr="00C852B1">
              <w:rPr>
                <w:rFonts w:ascii="Source Sans Pro" w:hAnsi="Source Sans Pro" w:cs="Arial"/>
                <w:b/>
                <w:iCs/>
                <w:sz w:val="24"/>
                <w:szCs w:val="24"/>
              </w:rPr>
              <w:t>0</w:t>
            </w:r>
          </w:p>
        </w:tc>
        <w:tc>
          <w:tcPr>
            <w:tcW w:w="7184" w:type="dxa"/>
          </w:tcPr>
          <w:p w14:paraId="296B2547" w14:textId="79412330" w:rsidR="003F7234" w:rsidRPr="001F228F" w:rsidRDefault="003F7234" w:rsidP="001F228F">
            <w:pPr>
              <w:rPr>
                <w:rFonts w:ascii="Source Sans Pro" w:eastAsiaTheme="minorHAnsi" w:hAnsi="Source Sans Pro" w:cs="Arial"/>
                <w:b/>
                <w:iCs/>
                <w:sz w:val="24"/>
                <w:szCs w:val="24"/>
                <w:lang w:val="en-GB"/>
              </w:rPr>
            </w:pPr>
            <w:r>
              <w:rPr>
                <w:rFonts w:ascii="Source Sans Pro" w:eastAsiaTheme="minorHAnsi" w:hAnsi="Source Sans Pro" w:cs="Arial"/>
                <w:b/>
                <w:iCs/>
                <w:sz w:val="24"/>
                <w:szCs w:val="24"/>
                <w:lang w:val="en-GB"/>
              </w:rPr>
              <w:t xml:space="preserve">Item 3: </w:t>
            </w:r>
            <w:r w:rsidR="001C66A2" w:rsidRPr="00DA1B07">
              <w:rPr>
                <w:rFonts w:ascii="Source Sans Pro" w:eastAsiaTheme="minorHAnsi" w:hAnsi="Source Sans Pro"/>
                <w:b/>
                <w:sz w:val="24"/>
                <w:szCs w:val="24"/>
                <w:lang w:val="en-US"/>
              </w:rPr>
              <w:t>Presentation and Consideration of the Update on AfCFTA Dispute Settlement Mechanism</w:t>
            </w:r>
          </w:p>
          <w:p w14:paraId="0B016090" w14:textId="64C50287" w:rsidR="003F7234" w:rsidRPr="00D775DF" w:rsidRDefault="008B686F" w:rsidP="00D775DF">
            <w:pPr>
              <w:rPr>
                <w:rFonts w:ascii="Source Sans Pro" w:eastAsiaTheme="minorHAnsi" w:hAnsi="Source Sans Pro" w:cs="Arial"/>
                <w:b/>
                <w:i/>
                <w:sz w:val="24"/>
                <w:szCs w:val="24"/>
                <w:lang w:val="en-GB"/>
              </w:rPr>
            </w:pPr>
            <w:r w:rsidRPr="00D11C27">
              <w:rPr>
                <w:rFonts w:ascii="Source Sans Pro" w:eastAsiaTheme="minorHAnsi" w:hAnsi="Source Sans Pro"/>
                <w:i/>
                <w:sz w:val="24"/>
                <w:szCs w:val="24"/>
                <w:lang w:val="en-GB"/>
              </w:rPr>
              <w:t xml:space="preserve">Presentation by </w:t>
            </w:r>
            <w:r>
              <w:rPr>
                <w:rFonts w:ascii="Source Sans Pro" w:eastAsiaTheme="minorHAnsi" w:hAnsi="Source Sans Pro"/>
                <w:i/>
                <w:sz w:val="24"/>
                <w:szCs w:val="24"/>
                <w:lang w:val="en-GB"/>
              </w:rPr>
              <w:t>AfCFTA</w:t>
            </w:r>
            <w:r w:rsidR="00731FC2">
              <w:rPr>
                <w:rFonts w:ascii="Source Sans Pro" w:eastAsiaTheme="minorHAnsi" w:hAnsi="Source Sans Pro"/>
                <w:i/>
                <w:sz w:val="24"/>
                <w:szCs w:val="24"/>
                <w:lang w:val="en-GB"/>
              </w:rPr>
              <w:t>/ECOWAS</w:t>
            </w:r>
            <w:r>
              <w:rPr>
                <w:rFonts w:ascii="Source Sans Pro" w:eastAsiaTheme="minorHAnsi" w:hAnsi="Source Sans Pro"/>
                <w:i/>
                <w:sz w:val="24"/>
                <w:szCs w:val="24"/>
                <w:lang w:val="en-GB"/>
              </w:rPr>
              <w:t xml:space="preserve"> followed by Discussions</w:t>
            </w:r>
            <w:r w:rsidRPr="00A91107" w:rsidDel="00A91107">
              <w:rPr>
                <w:rFonts w:ascii="Source Sans Pro" w:eastAsiaTheme="minorHAnsi" w:hAnsi="Source Sans Pro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Theme="minorHAnsi"/>
                <w:b/>
                <w:lang w:val="en-US"/>
              </w:rPr>
              <w:t xml:space="preserve"> </w:t>
            </w:r>
          </w:p>
        </w:tc>
      </w:tr>
      <w:tr w:rsidR="003F7234" w:rsidRPr="00C852B1" w14:paraId="75DEFBC4" w14:textId="64A1A90D" w:rsidTr="009B54CB">
        <w:trPr>
          <w:jc w:val="center"/>
        </w:trPr>
        <w:tc>
          <w:tcPr>
            <w:tcW w:w="1685" w:type="dxa"/>
            <w:shd w:val="clear" w:color="auto" w:fill="BFBFBF" w:themeFill="background1" w:themeFillShade="BF"/>
          </w:tcPr>
          <w:p w14:paraId="5A791101" w14:textId="79FBE585" w:rsidR="003F7234" w:rsidRPr="00190B5B" w:rsidRDefault="003F7234" w:rsidP="008C207E">
            <w:pPr>
              <w:rPr>
                <w:rFonts w:ascii="Source Sans Pro" w:hAnsi="Source Sans Pro"/>
                <w:b/>
                <w:sz w:val="24"/>
                <w:szCs w:val="24"/>
                <w:lang w:val="en-GB"/>
              </w:rPr>
            </w:pPr>
            <w:r w:rsidRPr="00190B5B">
              <w:rPr>
                <w:rFonts w:ascii="Source Sans Pro" w:hAnsi="Source Sans Pro"/>
                <w:b/>
                <w:sz w:val="24"/>
                <w:szCs w:val="24"/>
                <w:lang w:val="en-GB"/>
              </w:rPr>
              <w:t xml:space="preserve">Day 2: GMT </w:t>
            </w:r>
          </w:p>
        </w:tc>
        <w:tc>
          <w:tcPr>
            <w:tcW w:w="7184" w:type="dxa"/>
            <w:shd w:val="clear" w:color="auto" w:fill="BFBFBF" w:themeFill="background1" w:themeFillShade="BF"/>
          </w:tcPr>
          <w:p w14:paraId="718E299A" w14:textId="77777777" w:rsidR="003F7234" w:rsidRPr="00C852B1" w:rsidRDefault="003F7234" w:rsidP="008C207E">
            <w:pPr>
              <w:rPr>
                <w:rFonts w:ascii="Source Sans Pro" w:hAnsi="Source Sans Pro"/>
                <w:sz w:val="24"/>
                <w:szCs w:val="24"/>
                <w:lang w:val="en-GB"/>
              </w:rPr>
            </w:pPr>
          </w:p>
        </w:tc>
      </w:tr>
      <w:tr w:rsidR="003F7234" w:rsidRPr="00590422" w14:paraId="2B884A46" w14:textId="17999AAD" w:rsidTr="009B54CB">
        <w:trPr>
          <w:jc w:val="center"/>
        </w:trPr>
        <w:tc>
          <w:tcPr>
            <w:tcW w:w="1685" w:type="dxa"/>
          </w:tcPr>
          <w:p w14:paraId="77F9FC87" w14:textId="5DF5DB29" w:rsidR="003F7234" w:rsidRPr="00C852B1" w:rsidRDefault="003F7234" w:rsidP="008C207E">
            <w:pPr>
              <w:rPr>
                <w:rFonts w:ascii="Source Sans Pro" w:hAnsi="Source Sans Pro" w:cs="Arial"/>
                <w:b/>
                <w:iCs/>
                <w:sz w:val="24"/>
                <w:szCs w:val="24"/>
              </w:rPr>
            </w:pPr>
            <w:proofErr w:type="gramStart"/>
            <w:r>
              <w:rPr>
                <w:rFonts w:ascii="Source Sans Pro" w:hAnsi="Source Sans Pro" w:cs="Arial"/>
                <w:b/>
                <w:iCs/>
                <w:sz w:val="24"/>
                <w:szCs w:val="24"/>
              </w:rPr>
              <w:t>09:</w:t>
            </w:r>
            <w:proofErr w:type="gramEnd"/>
            <w:r>
              <w:rPr>
                <w:rFonts w:ascii="Source Sans Pro" w:hAnsi="Source Sans Pro" w:cs="Arial"/>
                <w:b/>
                <w:iCs/>
                <w:sz w:val="24"/>
                <w:szCs w:val="24"/>
              </w:rPr>
              <w:t>0</w:t>
            </w:r>
            <w:r w:rsidRPr="00C852B1">
              <w:rPr>
                <w:rFonts w:ascii="Source Sans Pro" w:hAnsi="Source Sans Pro" w:cs="Arial"/>
                <w:b/>
                <w:iCs/>
                <w:sz w:val="24"/>
                <w:szCs w:val="24"/>
              </w:rPr>
              <w:t>0</w:t>
            </w:r>
            <w:r w:rsidR="0061198F">
              <w:rPr>
                <w:rFonts w:ascii="Source Sans Pro" w:eastAsiaTheme="minorHAnsi" w:hAnsi="Source Sans Pro" w:cs="Arial"/>
                <w:b/>
                <w:iCs/>
                <w:sz w:val="24"/>
                <w:szCs w:val="24"/>
              </w:rPr>
              <w:t xml:space="preserve"> – </w:t>
            </w:r>
            <w:r w:rsidR="00344B2A">
              <w:rPr>
                <w:rFonts w:ascii="Source Sans Pro" w:eastAsiaTheme="minorHAnsi" w:hAnsi="Source Sans Pro" w:cs="Arial"/>
                <w:b/>
                <w:iCs/>
                <w:sz w:val="24"/>
                <w:szCs w:val="24"/>
              </w:rPr>
              <w:t>1</w:t>
            </w:r>
            <w:r w:rsidR="00643D04">
              <w:rPr>
                <w:rFonts w:ascii="Source Sans Pro" w:eastAsiaTheme="minorHAnsi" w:hAnsi="Source Sans Pro" w:cs="Arial"/>
                <w:b/>
                <w:iCs/>
                <w:sz w:val="24"/>
                <w:szCs w:val="24"/>
              </w:rPr>
              <w:t>3</w:t>
            </w:r>
            <w:r w:rsidR="0061198F">
              <w:rPr>
                <w:rFonts w:ascii="Source Sans Pro" w:eastAsiaTheme="minorHAnsi" w:hAnsi="Source Sans Pro" w:cs="Arial"/>
                <w:b/>
                <w:iCs/>
                <w:sz w:val="24"/>
                <w:szCs w:val="24"/>
              </w:rPr>
              <w:t>:</w:t>
            </w:r>
            <w:r w:rsidR="00344B2A">
              <w:rPr>
                <w:rFonts w:ascii="Source Sans Pro" w:eastAsiaTheme="minorHAnsi" w:hAnsi="Source Sans Pro" w:cs="Arial"/>
                <w:b/>
                <w:iCs/>
                <w:sz w:val="24"/>
                <w:szCs w:val="24"/>
              </w:rPr>
              <w:t>00</w:t>
            </w:r>
          </w:p>
        </w:tc>
        <w:tc>
          <w:tcPr>
            <w:tcW w:w="7184" w:type="dxa"/>
          </w:tcPr>
          <w:p w14:paraId="4C59C931" w14:textId="359BACAF" w:rsidR="003F7234" w:rsidRPr="00344B2A" w:rsidRDefault="00D21AA4" w:rsidP="00344B2A">
            <w:pPr>
              <w:rPr>
                <w:rFonts w:ascii="Source Sans Pro" w:eastAsiaTheme="minorHAnsi" w:hAnsi="Source Sans Pro" w:cs="Arial"/>
                <w:b/>
                <w:iCs/>
                <w:sz w:val="24"/>
                <w:szCs w:val="24"/>
                <w:lang w:val="en-GB"/>
              </w:rPr>
            </w:pPr>
            <w:r>
              <w:rPr>
                <w:rFonts w:ascii="Source Sans Pro" w:eastAsiaTheme="minorHAnsi" w:hAnsi="Source Sans Pro" w:cs="Arial"/>
                <w:b/>
                <w:iCs/>
                <w:sz w:val="24"/>
                <w:szCs w:val="24"/>
                <w:lang w:val="en-GB"/>
              </w:rPr>
              <w:t xml:space="preserve">Item 3: </w:t>
            </w:r>
            <w:r w:rsidRPr="00DA1B07">
              <w:rPr>
                <w:rFonts w:ascii="Source Sans Pro" w:eastAsiaTheme="minorHAnsi" w:hAnsi="Source Sans Pro"/>
                <w:b/>
                <w:sz w:val="24"/>
                <w:szCs w:val="24"/>
                <w:lang w:val="en-US"/>
              </w:rPr>
              <w:t>Presentation and Consideration of the Update on AfCFTA Dispute Settlement Mechanism</w:t>
            </w:r>
            <w:r>
              <w:rPr>
                <w:rFonts w:ascii="Source Sans Pro" w:eastAsiaTheme="minorHAnsi" w:hAnsi="Source Sans Pro"/>
                <w:b/>
                <w:sz w:val="24"/>
                <w:szCs w:val="24"/>
                <w:lang w:val="en-US"/>
              </w:rPr>
              <w:t xml:space="preserve"> </w:t>
            </w:r>
            <w:r w:rsidRPr="00D21AA4">
              <w:rPr>
                <w:rFonts w:ascii="Source Sans Pro" w:eastAsiaTheme="minorHAnsi" w:hAnsi="Source Sans Pro"/>
                <w:b/>
                <w:i/>
                <w:iCs/>
                <w:sz w:val="24"/>
                <w:szCs w:val="24"/>
                <w:lang w:val="en-US"/>
              </w:rPr>
              <w:t>(</w:t>
            </w:r>
            <w:proofErr w:type="spellStart"/>
            <w:r w:rsidRPr="00D21AA4">
              <w:rPr>
                <w:rFonts w:ascii="Source Sans Pro" w:eastAsiaTheme="minorHAnsi" w:hAnsi="Source Sans Pro"/>
                <w:b/>
                <w:i/>
                <w:iCs/>
                <w:sz w:val="24"/>
                <w:szCs w:val="24"/>
                <w:lang w:val="en-US"/>
              </w:rPr>
              <w:t>cont</w:t>
            </w:r>
            <w:proofErr w:type="spellEnd"/>
            <w:r w:rsidRPr="00D21AA4">
              <w:rPr>
                <w:rFonts w:ascii="Source Sans Pro" w:eastAsiaTheme="minorHAnsi" w:hAnsi="Source Sans Pro"/>
                <w:b/>
                <w:i/>
                <w:iCs/>
                <w:sz w:val="24"/>
                <w:szCs w:val="24"/>
                <w:lang w:val="en-US"/>
              </w:rPr>
              <w:t>’)</w:t>
            </w:r>
          </w:p>
        </w:tc>
      </w:tr>
      <w:tr w:rsidR="003F7234" w:rsidRPr="0074354B" w14:paraId="1D913134" w14:textId="5B21315D" w:rsidTr="009B54CB">
        <w:trPr>
          <w:trHeight w:val="583"/>
          <w:jc w:val="center"/>
        </w:trPr>
        <w:tc>
          <w:tcPr>
            <w:tcW w:w="1685" w:type="dxa"/>
          </w:tcPr>
          <w:p w14:paraId="6FB0C2AA" w14:textId="0FA00F64" w:rsidR="003F7234" w:rsidRPr="0074354B" w:rsidRDefault="003F7234" w:rsidP="008C207E">
            <w:pPr>
              <w:rPr>
                <w:rFonts w:ascii="Source Sans Pro" w:hAnsi="Source Sans Pro" w:cs="Arial"/>
                <w:b/>
                <w:i/>
                <w:sz w:val="24"/>
                <w:szCs w:val="24"/>
                <w:lang w:val="en-GB"/>
              </w:rPr>
            </w:pPr>
            <w:r w:rsidRPr="0074354B">
              <w:rPr>
                <w:rFonts w:ascii="Source Sans Pro" w:hAnsi="Source Sans Pro" w:cs="Arial"/>
                <w:b/>
                <w:i/>
                <w:sz w:val="24"/>
                <w:szCs w:val="24"/>
                <w:lang w:val="en-GB"/>
              </w:rPr>
              <w:t>13:</w:t>
            </w:r>
            <w:r w:rsidR="00A91107" w:rsidRPr="0074354B">
              <w:rPr>
                <w:rFonts w:ascii="Source Sans Pro" w:hAnsi="Source Sans Pro" w:cs="Arial"/>
                <w:b/>
                <w:i/>
                <w:sz w:val="24"/>
                <w:szCs w:val="24"/>
                <w:lang w:val="en-GB"/>
              </w:rPr>
              <w:t xml:space="preserve">00 </w:t>
            </w:r>
            <w:r w:rsidRPr="0074354B">
              <w:rPr>
                <w:rFonts w:ascii="Source Sans Pro" w:eastAsiaTheme="minorHAnsi" w:hAnsi="Source Sans Pro" w:cs="Arial"/>
                <w:b/>
                <w:i/>
                <w:sz w:val="24"/>
                <w:szCs w:val="24"/>
              </w:rPr>
              <w:t>– 14:</w:t>
            </w:r>
            <w:r w:rsidR="00344B2A" w:rsidRPr="0074354B">
              <w:rPr>
                <w:rFonts w:ascii="Source Sans Pro" w:eastAsiaTheme="minorHAnsi" w:hAnsi="Source Sans Pro" w:cs="Arial"/>
                <w:b/>
                <w:i/>
                <w:sz w:val="24"/>
                <w:szCs w:val="24"/>
              </w:rPr>
              <w:t>0</w:t>
            </w:r>
            <w:r w:rsidRPr="0074354B">
              <w:rPr>
                <w:rFonts w:ascii="Source Sans Pro" w:eastAsiaTheme="minorHAnsi" w:hAnsi="Source Sans Pro" w:cs="Arial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7184" w:type="dxa"/>
          </w:tcPr>
          <w:p w14:paraId="45312A2A" w14:textId="5685CF06" w:rsidR="003F7234" w:rsidRPr="0074354B" w:rsidRDefault="003F7234" w:rsidP="00FA7261">
            <w:pPr>
              <w:ind w:left="1276" w:hanging="1276"/>
              <w:jc w:val="both"/>
              <w:rPr>
                <w:rFonts w:ascii="Source Sans Pro" w:hAnsi="Source Sans Pro" w:cs="Arial"/>
                <w:i/>
                <w:sz w:val="24"/>
                <w:szCs w:val="24"/>
              </w:rPr>
            </w:pPr>
            <w:r w:rsidRPr="0074354B">
              <w:rPr>
                <w:rFonts w:ascii="Source Sans Pro" w:hAnsi="Source Sans Pro" w:cs="Arial"/>
                <w:i/>
                <w:sz w:val="24"/>
                <w:szCs w:val="24"/>
              </w:rPr>
              <w:t xml:space="preserve">Break </w:t>
            </w:r>
          </w:p>
        </w:tc>
      </w:tr>
      <w:tr w:rsidR="003F7234" w:rsidRPr="00590422" w14:paraId="4D8A86C4" w14:textId="6A14FA24" w:rsidTr="009B54CB">
        <w:trPr>
          <w:jc w:val="center"/>
        </w:trPr>
        <w:tc>
          <w:tcPr>
            <w:tcW w:w="1685" w:type="dxa"/>
          </w:tcPr>
          <w:p w14:paraId="2017307F" w14:textId="032C8ED5" w:rsidR="003F7234" w:rsidRDefault="000119C7" w:rsidP="008C207E">
            <w:pPr>
              <w:rPr>
                <w:rFonts w:ascii="Source Sans Pro" w:hAnsi="Source Sans Pro" w:cs="Arial"/>
                <w:b/>
                <w:iCs/>
                <w:sz w:val="24"/>
                <w:szCs w:val="24"/>
                <w:lang w:val="en-GB"/>
              </w:rPr>
            </w:pPr>
            <w:r>
              <w:rPr>
                <w:rFonts w:ascii="Source Sans Pro" w:hAnsi="Source Sans Pro" w:cs="Arial"/>
                <w:b/>
                <w:iCs/>
                <w:sz w:val="24"/>
                <w:szCs w:val="24"/>
                <w:lang w:val="en-GB"/>
              </w:rPr>
              <w:t>14</w:t>
            </w:r>
            <w:r w:rsidR="003F7234">
              <w:rPr>
                <w:rFonts w:ascii="Source Sans Pro" w:hAnsi="Source Sans Pro" w:cs="Arial"/>
                <w:b/>
                <w:iCs/>
                <w:sz w:val="24"/>
                <w:szCs w:val="24"/>
                <w:lang w:val="en-GB"/>
              </w:rPr>
              <w:t>:</w:t>
            </w:r>
            <w:r w:rsidR="00344B2A">
              <w:rPr>
                <w:rFonts w:ascii="Source Sans Pro" w:hAnsi="Source Sans Pro" w:cs="Arial"/>
                <w:b/>
                <w:iCs/>
                <w:sz w:val="24"/>
                <w:szCs w:val="24"/>
                <w:lang w:val="en-GB"/>
              </w:rPr>
              <w:t>0</w:t>
            </w:r>
            <w:r>
              <w:rPr>
                <w:rFonts w:ascii="Source Sans Pro" w:hAnsi="Source Sans Pro" w:cs="Arial"/>
                <w:b/>
                <w:iCs/>
                <w:sz w:val="24"/>
                <w:szCs w:val="24"/>
                <w:lang w:val="en-GB"/>
              </w:rPr>
              <w:t xml:space="preserve">0 </w:t>
            </w:r>
            <w:r w:rsidR="003F7234">
              <w:rPr>
                <w:rFonts w:ascii="Source Sans Pro" w:hAnsi="Source Sans Pro" w:cs="Arial"/>
                <w:b/>
                <w:iCs/>
                <w:sz w:val="24"/>
                <w:szCs w:val="24"/>
                <w:lang w:val="en-GB"/>
              </w:rPr>
              <w:t>– 1</w:t>
            </w:r>
            <w:r w:rsidR="008A6490">
              <w:rPr>
                <w:rFonts w:ascii="Source Sans Pro" w:hAnsi="Source Sans Pro" w:cs="Arial"/>
                <w:b/>
                <w:iCs/>
                <w:sz w:val="24"/>
                <w:szCs w:val="24"/>
                <w:lang w:val="en-GB"/>
              </w:rPr>
              <w:t>4</w:t>
            </w:r>
            <w:r w:rsidR="003F7234">
              <w:rPr>
                <w:rFonts w:ascii="Source Sans Pro" w:hAnsi="Source Sans Pro" w:cs="Arial"/>
                <w:b/>
                <w:iCs/>
                <w:sz w:val="24"/>
                <w:szCs w:val="24"/>
                <w:lang w:val="en-GB"/>
              </w:rPr>
              <w:t xml:space="preserve">:30 </w:t>
            </w:r>
          </w:p>
        </w:tc>
        <w:tc>
          <w:tcPr>
            <w:tcW w:w="7184" w:type="dxa"/>
          </w:tcPr>
          <w:p w14:paraId="34AC356E" w14:textId="0D587FC5" w:rsidR="003F7234" w:rsidRDefault="000119C7" w:rsidP="00312C6C">
            <w:pPr>
              <w:rPr>
                <w:rFonts w:ascii="Source Sans Pro" w:hAnsi="Source Sans Pro" w:cs="Arial"/>
                <w:b/>
                <w:iCs/>
                <w:sz w:val="24"/>
                <w:szCs w:val="24"/>
                <w:lang w:val="en-GB"/>
              </w:rPr>
            </w:pPr>
            <w:r>
              <w:rPr>
                <w:rFonts w:ascii="Source Sans Pro" w:hAnsi="Source Sans Pro" w:cs="Arial"/>
                <w:b/>
                <w:iCs/>
                <w:sz w:val="24"/>
                <w:szCs w:val="24"/>
                <w:lang w:val="en-GB"/>
              </w:rPr>
              <w:t xml:space="preserve">Consideration </w:t>
            </w:r>
            <w:r w:rsidR="003F7234">
              <w:rPr>
                <w:rFonts w:ascii="Source Sans Pro" w:hAnsi="Source Sans Pro" w:cs="Arial"/>
                <w:b/>
                <w:iCs/>
                <w:sz w:val="24"/>
                <w:szCs w:val="24"/>
                <w:lang w:val="en-GB"/>
              </w:rPr>
              <w:t xml:space="preserve">and </w:t>
            </w:r>
            <w:r>
              <w:rPr>
                <w:rFonts w:ascii="Source Sans Pro" w:hAnsi="Source Sans Pro" w:cs="Arial"/>
                <w:b/>
                <w:iCs/>
                <w:sz w:val="24"/>
                <w:szCs w:val="24"/>
                <w:lang w:val="en-GB"/>
              </w:rPr>
              <w:t xml:space="preserve">Adoption </w:t>
            </w:r>
            <w:r w:rsidR="003F7234">
              <w:rPr>
                <w:rFonts w:ascii="Source Sans Pro" w:hAnsi="Source Sans Pro" w:cs="Arial"/>
                <w:b/>
                <w:iCs/>
                <w:sz w:val="24"/>
                <w:szCs w:val="24"/>
                <w:lang w:val="en-GB"/>
              </w:rPr>
              <w:t xml:space="preserve">of Report </w:t>
            </w:r>
          </w:p>
        </w:tc>
      </w:tr>
      <w:tr w:rsidR="003F7234" w:rsidRPr="002D4BAE" w14:paraId="6EB41B04" w14:textId="76C08E7E" w:rsidTr="009B54CB">
        <w:trPr>
          <w:jc w:val="center"/>
        </w:trPr>
        <w:tc>
          <w:tcPr>
            <w:tcW w:w="1685" w:type="dxa"/>
          </w:tcPr>
          <w:p w14:paraId="736933BD" w14:textId="4B67E3AC" w:rsidR="003F7234" w:rsidRDefault="003F7234" w:rsidP="008C207E">
            <w:pPr>
              <w:rPr>
                <w:rFonts w:ascii="Source Sans Pro" w:hAnsi="Source Sans Pro" w:cs="Arial"/>
                <w:b/>
                <w:iCs/>
                <w:sz w:val="24"/>
                <w:szCs w:val="24"/>
                <w:lang w:val="en-GB"/>
              </w:rPr>
            </w:pPr>
            <w:r>
              <w:rPr>
                <w:rFonts w:ascii="Source Sans Pro" w:hAnsi="Source Sans Pro" w:cs="Arial"/>
                <w:b/>
                <w:iCs/>
                <w:sz w:val="24"/>
                <w:szCs w:val="24"/>
                <w:lang w:val="en-GB"/>
              </w:rPr>
              <w:t>1</w:t>
            </w:r>
            <w:r w:rsidR="008A6490">
              <w:rPr>
                <w:rFonts w:ascii="Source Sans Pro" w:hAnsi="Source Sans Pro" w:cs="Arial"/>
                <w:b/>
                <w:iCs/>
                <w:sz w:val="24"/>
                <w:szCs w:val="24"/>
                <w:lang w:val="en-GB"/>
              </w:rPr>
              <w:t>4</w:t>
            </w:r>
            <w:r>
              <w:rPr>
                <w:rFonts w:ascii="Source Sans Pro" w:hAnsi="Source Sans Pro" w:cs="Arial"/>
                <w:b/>
                <w:iCs/>
                <w:sz w:val="24"/>
                <w:szCs w:val="24"/>
                <w:lang w:val="en-GB"/>
              </w:rPr>
              <w:t>:30 – 1</w:t>
            </w:r>
            <w:r w:rsidR="008A6490">
              <w:rPr>
                <w:rFonts w:ascii="Source Sans Pro" w:hAnsi="Source Sans Pro" w:cs="Arial"/>
                <w:b/>
                <w:iCs/>
                <w:sz w:val="24"/>
                <w:szCs w:val="24"/>
                <w:lang w:val="en-GB"/>
              </w:rPr>
              <w:t>5</w:t>
            </w:r>
            <w:r>
              <w:rPr>
                <w:rFonts w:ascii="Source Sans Pro" w:hAnsi="Source Sans Pro" w:cs="Arial"/>
                <w:b/>
                <w:iCs/>
                <w:sz w:val="24"/>
                <w:szCs w:val="24"/>
                <w:lang w:val="en-GB"/>
              </w:rPr>
              <w:t>:00</w:t>
            </w:r>
          </w:p>
        </w:tc>
        <w:tc>
          <w:tcPr>
            <w:tcW w:w="7184" w:type="dxa"/>
          </w:tcPr>
          <w:p w14:paraId="25F2CD20" w14:textId="0EBC0F26" w:rsidR="003F7234" w:rsidRDefault="003F7234" w:rsidP="00312C6C">
            <w:pPr>
              <w:rPr>
                <w:rFonts w:ascii="Source Sans Pro" w:hAnsi="Source Sans Pro" w:cs="Arial"/>
                <w:b/>
                <w:iCs/>
                <w:sz w:val="24"/>
                <w:szCs w:val="24"/>
                <w:lang w:val="en-GB"/>
              </w:rPr>
            </w:pPr>
            <w:r>
              <w:rPr>
                <w:rFonts w:ascii="Source Sans Pro" w:hAnsi="Source Sans Pro" w:cs="Arial"/>
                <w:b/>
                <w:iCs/>
                <w:sz w:val="24"/>
                <w:szCs w:val="24"/>
                <w:lang w:val="en-GB"/>
              </w:rPr>
              <w:t xml:space="preserve">Closing </w:t>
            </w:r>
          </w:p>
        </w:tc>
      </w:tr>
    </w:tbl>
    <w:p w14:paraId="4A0BF8C3" w14:textId="77777777" w:rsidR="003A2314" w:rsidRPr="002D4BAE" w:rsidRDefault="003A2314" w:rsidP="0074354B">
      <w:pPr>
        <w:spacing w:line="240" w:lineRule="auto"/>
        <w:jc w:val="both"/>
        <w:rPr>
          <w:rFonts w:ascii="Source Sans Pro" w:hAnsi="Source Sans Pro"/>
          <w:lang w:val="en-GB"/>
        </w:rPr>
      </w:pPr>
    </w:p>
    <w:sectPr w:rsidR="003A2314" w:rsidRPr="002D4BAE" w:rsidSect="00590422">
      <w:footerReference w:type="default" r:id="rId9"/>
      <w:footerReference w:type="first" r:id="rId10"/>
      <w:pgSz w:w="11906" w:h="16838"/>
      <w:pgMar w:top="737" w:right="1418" w:bottom="737" w:left="1418" w:header="709" w:footer="23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52D11" w14:textId="77777777" w:rsidR="00555DC5" w:rsidRDefault="00555DC5">
      <w:pPr>
        <w:spacing w:after="0" w:line="240" w:lineRule="auto"/>
      </w:pPr>
      <w:r>
        <w:separator/>
      </w:r>
    </w:p>
  </w:endnote>
  <w:endnote w:type="continuationSeparator" w:id="0">
    <w:p w14:paraId="54B33173" w14:textId="77777777" w:rsidR="00555DC5" w:rsidRDefault="00555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aseem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E3C69" w14:textId="14FD954F" w:rsidR="008C207E" w:rsidRDefault="008C207E" w:rsidP="003A2314">
    <w:r w:rsidRPr="00CB4E58">
      <w:rPr>
        <w:noProof/>
        <w:lang w:val="en-US" w:eastAsia="en-US"/>
      </w:rPr>
      <mc:AlternateContent>
        <mc:Choice Requires="wps">
          <w:drawing>
            <wp:anchor distT="45720" distB="45720" distL="114300" distR="114300" simplePos="0" relativeHeight="251708416" behindDoc="0" locked="0" layoutInCell="1" allowOverlap="1" wp14:anchorId="6DA630D2" wp14:editId="1BABD6A9">
              <wp:simplePos x="0" y="0"/>
              <wp:positionH relativeFrom="column">
                <wp:posOffset>82286</wp:posOffset>
              </wp:positionH>
              <wp:positionV relativeFrom="paragraph">
                <wp:posOffset>382905</wp:posOffset>
              </wp:positionV>
              <wp:extent cx="1319530" cy="207010"/>
              <wp:effectExtent l="0" t="0" r="0" b="2540"/>
              <wp:wrapSquare wrapText="bothSides"/>
              <wp:docPr id="2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9530" cy="2070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B4B1E33" w14:textId="77777777" w:rsidR="008C207E" w:rsidRPr="00FB7B04" w:rsidRDefault="008C207E" w:rsidP="003A2314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A630D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.5pt;margin-top:30.15pt;width:103.9pt;height:16.3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" filled="f" stroked="f">
              <v:textbox>
                <w:txbxContent>
                  <w:p w14:paraId="4B4B1E33" w14:textId="77777777" w:rsidR="008C207E" w:rsidRPr="00FB7B04" w:rsidRDefault="008C207E" w:rsidP="003A2314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812"/>
      <w:gridCol w:w="1812"/>
      <w:gridCol w:w="1812"/>
      <w:gridCol w:w="1813"/>
      <w:gridCol w:w="1813"/>
    </w:tblGrid>
    <w:tr w:rsidR="008C207E" w14:paraId="740A0F41" w14:textId="77777777" w:rsidTr="003A2314">
      <w:tc>
        <w:tcPr>
          <w:tcW w:w="1812" w:type="dxa"/>
        </w:tcPr>
        <w:p w14:paraId="010F0446" w14:textId="1136B717" w:rsidR="008C207E" w:rsidRDefault="008C207E">
          <w:r>
            <w:rPr>
              <w:noProof/>
              <w:lang w:val="en-US" w:eastAsia="en-US"/>
            </w:rPr>
            <w:drawing>
              <wp:anchor distT="0" distB="0" distL="114300" distR="114300" simplePos="0" relativeHeight="251720704" behindDoc="1" locked="0" layoutInCell="1" allowOverlap="1" wp14:anchorId="7B1A9E48" wp14:editId="47372173">
                <wp:simplePos x="0" y="0"/>
                <wp:positionH relativeFrom="margin">
                  <wp:posOffset>-6350</wp:posOffset>
                </wp:positionH>
                <wp:positionV relativeFrom="paragraph">
                  <wp:posOffset>5715</wp:posOffset>
                </wp:positionV>
                <wp:extent cx="2208530" cy="489585"/>
                <wp:effectExtent l="0" t="0" r="1270" b="5715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irst_header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08530" cy="4895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812" w:type="dxa"/>
        </w:tcPr>
        <w:p w14:paraId="3823A342" w14:textId="77777777" w:rsidR="008C207E" w:rsidRDefault="008C207E"/>
      </w:tc>
      <w:tc>
        <w:tcPr>
          <w:tcW w:w="1812" w:type="dxa"/>
        </w:tcPr>
        <w:p w14:paraId="4A3AECCD" w14:textId="04A8ADAD" w:rsidR="008C207E" w:rsidRDefault="008C207E">
          <w:r w:rsidRPr="0062298B">
            <w:rPr>
              <w:noProof/>
              <w:lang w:val="en-US" w:eastAsia="en-US"/>
            </w:rPr>
            <w:drawing>
              <wp:anchor distT="0" distB="0" distL="114300" distR="114300" simplePos="0" relativeHeight="251722752" behindDoc="1" locked="0" layoutInCell="1" allowOverlap="1" wp14:anchorId="4A8B6AA9" wp14:editId="6187C08A">
                <wp:simplePos x="0" y="0"/>
                <wp:positionH relativeFrom="margin">
                  <wp:posOffset>-1905</wp:posOffset>
                </wp:positionH>
                <wp:positionV relativeFrom="paragraph">
                  <wp:posOffset>148590</wp:posOffset>
                </wp:positionV>
                <wp:extent cx="733425" cy="488950"/>
                <wp:effectExtent l="0" t="0" r="9525" b="6350"/>
                <wp:wrapTight wrapText="bothSides">
                  <wp:wrapPolygon edited="0">
                    <wp:start x="0" y="0"/>
                    <wp:lineTo x="0" y="21039"/>
                    <wp:lineTo x="21319" y="21039"/>
                    <wp:lineTo x="21319" y="0"/>
                    <wp:lineTo x="0" y="0"/>
                  </wp:wrapPolygon>
                </wp:wrapTight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4889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813" w:type="dxa"/>
        </w:tcPr>
        <w:p w14:paraId="519B40E6" w14:textId="561B7D72" w:rsidR="008C207E" w:rsidRDefault="008C207E">
          <w:r w:rsidRPr="0062298B">
            <w:rPr>
              <w:noProof/>
              <w:lang w:val="en-US" w:eastAsia="en-US"/>
            </w:rPr>
            <w:drawing>
              <wp:anchor distT="0" distB="0" distL="114300" distR="114300" simplePos="0" relativeHeight="251724800" behindDoc="0" locked="0" layoutInCell="1" allowOverlap="1" wp14:anchorId="77A84FB5" wp14:editId="0F06D608">
                <wp:simplePos x="0" y="0"/>
                <wp:positionH relativeFrom="column">
                  <wp:posOffset>635</wp:posOffset>
                </wp:positionH>
                <wp:positionV relativeFrom="paragraph">
                  <wp:posOffset>5715</wp:posOffset>
                </wp:positionV>
                <wp:extent cx="1171575" cy="486410"/>
                <wp:effectExtent l="0" t="0" r="9525" b="8890"/>
                <wp:wrapNone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0" name="Picture 320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1575" cy="48641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813" w:type="dxa"/>
        </w:tcPr>
        <w:p w14:paraId="4C159BE2" w14:textId="797FFBFC" w:rsidR="008C207E" w:rsidRDefault="008C207E">
          <w:r w:rsidRPr="00CB4E58">
            <w:rPr>
              <w:noProof/>
              <w:lang w:val="en-US" w:eastAsia="en-US"/>
            </w:rPr>
            <w:drawing>
              <wp:anchor distT="0" distB="0" distL="114300" distR="114300" simplePos="0" relativeHeight="251726848" behindDoc="0" locked="0" layoutInCell="1" allowOverlap="1" wp14:anchorId="3DF2F0CD" wp14:editId="2C0CC4DC">
                <wp:simplePos x="0" y="0"/>
                <wp:positionH relativeFrom="margin">
                  <wp:posOffset>-5715</wp:posOffset>
                </wp:positionH>
                <wp:positionV relativeFrom="paragraph">
                  <wp:posOffset>5715</wp:posOffset>
                </wp:positionV>
                <wp:extent cx="592455" cy="838200"/>
                <wp:effectExtent l="0" t="0" r="0" b="0"/>
                <wp:wrapNone/>
                <wp:docPr id="7" name="Picture 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artner-logo.jp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2455" cy="838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3AC4F64D" w14:textId="40F82EDE" w:rsidR="008C207E" w:rsidRDefault="008C207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57995" w14:textId="77777777" w:rsidR="00555DC5" w:rsidRDefault="00555DC5">
      <w:pPr>
        <w:spacing w:after="0" w:line="240" w:lineRule="auto"/>
      </w:pPr>
      <w:r>
        <w:separator/>
      </w:r>
    </w:p>
  </w:footnote>
  <w:footnote w:type="continuationSeparator" w:id="0">
    <w:p w14:paraId="5181270A" w14:textId="77777777" w:rsidR="00555DC5" w:rsidRDefault="00555D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06E48"/>
    <w:multiLevelType w:val="hybridMultilevel"/>
    <w:tmpl w:val="A63CD784"/>
    <w:lvl w:ilvl="0" w:tplc="A928DC94">
      <w:start w:val="22"/>
      <w:numFmt w:val="bullet"/>
      <w:lvlText w:val="-"/>
      <w:lvlJc w:val="left"/>
      <w:pPr>
        <w:ind w:left="720" w:hanging="360"/>
      </w:pPr>
      <w:rPr>
        <w:rFonts w:ascii="Source Sans Pro" w:eastAsiaTheme="minorHAnsi" w:hAnsi="Source Sans Pro" w:cstheme="minorBid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E4F90"/>
    <w:multiLevelType w:val="hybridMultilevel"/>
    <w:tmpl w:val="2960B680"/>
    <w:lvl w:ilvl="0" w:tplc="E43C7DAE">
      <w:start w:val="5"/>
      <w:numFmt w:val="bullet"/>
      <w:lvlText w:val="-"/>
      <w:lvlJc w:val="left"/>
      <w:pPr>
        <w:ind w:left="720" w:hanging="360"/>
      </w:pPr>
      <w:rPr>
        <w:rFonts w:ascii="Source Sans Pro" w:eastAsiaTheme="minorHAnsi" w:hAnsi="Source Sans Pro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A11C6"/>
    <w:multiLevelType w:val="hybridMultilevel"/>
    <w:tmpl w:val="FEC4694C"/>
    <w:lvl w:ilvl="0" w:tplc="E43C7DAE">
      <w:start w:val="5"/>
      <w:numFmt w:val="bullet"/>
      <w:lvlText w:val="-"/>
      <w:lvlJc w:val="left"/>
      <w:pPr>
        <w:ind w:left="720" w:hanging="360"/>
      </w:pPr>
      <w:rPr>
        <w:rFonts w:ascii="Source Sans Pro" w:eastAsiaTheme="minorHAnsi" w:hAnsi="Source Sans Pro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D66F6A"/>
    <w:multiLevelType w:val="hybridMultilevel"/>
    <w:tmpl w:val="0CF468C2"/>
    <w:lvl w:ilvl="0" w:tplc="E43C7DAE">
      <w:start w:val="5"/>
      <w:numFmt w:val="bullet"/>
      <w:lvlText w:val="-"/>
      <w:lvlJc w:val="left"/>
      <w:pPr>
        <w:ind w:left="720" w:hanging="360"/>
      </w:pPr>
      <w:rPr>
        <w:rFonts w:ascii="Source Sans Pro" w:eastAsiaTheme="minorHAnsi" w:hAnsi="Source Sans Pro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F21462"/>
    <w:multiLevelType w:val="hybridMultilevel"/>
    <w:tmpl w:val="638EA8D8"/>
    <w:lvl w:ilvl="0" w:tplc="E43C7DAE">
      <w:start w:val="5"/>
      <w:numFmt w:val="bullet"/>
      <w:lvlText w:val="-"/>
      <w:lvlJc w:val="left"/>
      <w:pPr>
        <w:ind w:left="720" w:hanging="360"/>
      </w:pPr>
      <w:rPr>
        <w:rFonts w:ascii="Source Sans Pro" w:eastAsiaTheme="minorHAnsi" w:hAnsi="Source Sans Pro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7F554B"/>
    <w:multiLevelType w:val="hybridMultilevel"/>
    <w:tmpl w:val="B7827FB4"/>
    <w:lvl w:ilvl="0" w:tplc="E43C7DAE">
      <w:start w:val="5"/>
      <w:numFmt w:val="bullet"/>
      <w:lvlText w:val="-"/>
      <w:lvlJc w:val="left"/>
      <w:pPr>
        <w:ind w:left="720" w:hanging="360"/>
      </w:pPr>
      <w:rPr>
        <w:rFonts w:ascii="Source Sans Pro" w:eastAsiaTheme="minorHAnsi" w:hAnsi="Source Sans Pro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9364E7"/>
    <w:multiLevelType w:val="hybridMultilevel"/>
    <w:tmpl w:val="1A42B5D2"/>
    <w:lvl w:ilvl="0" w:tplc="E43C7DAE">
      <w:start w:val="5"/>
      <w:numFmt w:val="bullet"/>
      <w:lvlText w:val="-"/>
      <w:lvlJc w:val="left"/>
      <w:pPr>
        <w:ind w:left="720" w:hanging="360"/>
      </w:pPr>
      <w:rPr>
        <w:rFonts w:ascii="Source Sans Pro" w:eastAsiaTheme="minorHAnsi" w:hAnsi="Source Sans Pro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E57D76"/>
    <w:multiLevelType w:val="hybridMultilevel"/>
    <w:tmpl w:val="C8DADCDE"/>
    <w:lvl w:ilvl="0" w:tplc="E43C7DAE">
      <w:start w:val="5"/>
      <w:numFmt w:val="bullet"/>
      <w:lvlText w:val="-"/>
      <w:lvlJc w:val="left"/>
      <w:pPr>
        <w:ind w:left="720" w:hanging="360"/>
      </w:pPr>
      <w:rPr>
        <w:rFonts w:ascii="Source Sans Pro" w:eastAsiaTheme="minorHAnsi" w:hAnsi="Source Sans Pro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4A0AAE"/>
    <w:multiLevelType w:val="multilevel"/>
    <w:tmpl w:val="DF4C1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713D7B69"/>
    <w:multiLevelType w:val="multilevel"/>
    <w:tmpl w:val="69BA9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7E9852E6"/>
    <w:multiLevelType w:val="hybridMultilevel"/>
    <w:tmpl w:val="32683714"/>
    <w:lvl w:ilvl="0" w:tplc="E43C7DAE">
      <w:start w:val="5"/>
      <w:numFmt w:val="bullet"/>
      <w:lvlText w:val="-"/>
      <w:lvlJc w:val="left"/>
      <w:pPr>
        <w:ind w:left="720" w:hanging="360"/>
      </w:pPr>
      <w:rPr>
        <w:rFonts w:ascii="Source Sans Pro" w:eastAsiaTheme="minorHAnsi" w:hAnsi="Source Sans Pro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4E3859"/>
    <w:multiLevelType w:val="hybridMultilevel"/>
    <w:tmpl w:val="A4284496"/>
    <w:lvl w:ilvl="0" w:tplc="E43C7DAE">
      <w:start w:val="11"/>
      <w:numFmt w:val="bullet"/>
      <w:lvlText w:val="-"/>
      <w:lvlJc w:val="left"/>
      <w:pPr>
        <w:ind w:left="720" w:hanging="360"/>
      </w:pPr>
      <w:rPr>
        <w:rFonts w:ascii="Source Sans Pro" w:eastAsiaTheme="minorHAnsi" w:hAnsi="Source Sans Pro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5"/>
  </w:num>
  <w:num w:numId="6">
    <w:abstractNumId w:val="11"/>
  </w:num>
  <w:num w:numId="7">
    <w:abstractNumId w:val="7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10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BAE"/>
    <w:rsid w:val="000119C7"/>
    <w:rsid w:val="000156FB"/>
    <w:rsid w:val="00024C7D"/>
    <w:rsid w:val="0002764D"/>
    <w:rsid w:val="00033374"/>
    <w:rsid w:val="00045B16"/>
    <w:rsid w:val="000653B3"/>
    <w:rsid w:val="00070588"/>
    <w:rsid w:val="00082EFB"/>
    <w:rsid w:val="000871CA"/>
    <w:rsid w:val="00093432"/>
    <w:rsid w:val="000955C2"/>
    <w:rsid w:val="000A1EDF"/>
    <w:rsid w:val="000C49A0"/>
    <w:rsid w:val="000D0D1E"/>
    <w:rsid w:val="000D44CC"/>
    <w:rsid w:val="00102087"/>
    <w:rsid w:val="00113B96"/>
    <w:rsid w:val="00117250"/>
    <w:rsid w:val="001202CF"/>
    <w:rsid w:val="00123C3D"/>
    <w:rsid w:val="001261E1"/>
    <w:rsid w:val="0013306C"/>
    <w:rsid w:val="001368D1"/>
    <w:rsid w:val="00140438"/>
    <w:rsid w:val="001415DA"/>
    <w:rsid w:val="0014623A"/>
    <w:rsid w:val="0017065F"/>
    <w:rsid w:val="00176595"/>
    <w:rsid w:val="00190B5B"/>
    <w:rsid w:val="001A095F"/>
    <w:rsid w:val="001A41E0"/>
    <w:rsid w:val="001B1EFE"/>
    <w:rsid w:val="001B5441"/>
    <w:rsid w:val="001C1A90"/>
    <w:rsid w:val="001C2E69"/>
    <w:rsid w:val="001C2F34"/>
    <w:rsid w:val="001C5B0C"/>
    <w:rsid w:val="001C66A2"/>
    <w:rsid w:val="001D17C8"/>
    <w:rsid w:val="001F228F"/>
    <w:rsid w:val="002061C7"/>
    <w:rsid w:val="00210742"/>
    <w:rsid w:val="00223E4A"/>
    <w:rsid w:val="0023214A"/>
    <w:rsid w:val="002561B9"/>
    <w:rsid w:val="0026081C"/>
    <w:rsid w:val="00264CDD"/>
    <w:rsid w:val="00265A3F"/>
    <w:rsid w:val="002A4BA0"/>
    <w:rsid w:val="002D4BAE"/>
    <w:rsid w:val="002E12F2"/>
    <w:rsid w:val="002E2ECF"/>
    <w:rsid w:val="002E574C"/>
    <w:rsid w:val="002F0E2F"/>
    <w:rsid w:val="002F45C8"/>
    <w:rsid w:val="00312C6C"/>
    <w:rsid w:val="00317302"/>
    <w:rsid w:val="00317554"/>
    <w:rsid w:val="0033052C"/>
    <w:rsid w:val="00333ED2"/>
    <w:rsid w:val="00344B2A"/>
    <w:rsid w:val="00377380"/>
    <w:rsid w:val="003A2314"/>
    <w:rsid w:val="003B2641"/>
    <w:rsid w:val="003D43E9"/>
    <w:rsid w:val="003E63E4"/>
    <w:rsid w:val="003F7234"/>
    <w:rsid w:val="0040028A"/>
    <w:rsid w:val="004032C3"/>
    <w:rsid w:val="00413CAA"/>
    <w:rsid w:val="004254F0"/>
    <w:rsid w:val="004324CA"/>
    <w:rsid w:val="00442AEF"/>
    <w:rsid w:val="00444933"/>
    <w:rsid w:val="004505EB"/>
    <w:rsid w:val="00453F00"/>
    <w:rsid w:val="00477FE1"/>
    <w:rsid w:val="004B12DE"/>
    <w:rsid w:val="004E2E21"/>
    <w:rsid w:val="004E5ADA"/>
    <w:rsid w:val="004F78C3"/>
    <w:rsid w:val="00530AB4"/>
    <w:rsid w:val="0054765F"/>
    <w:rsid w:val="00547CE8"/>
    <w:rsid w:val="00555DC5"/>
    <w:rsid w:val="00562AED"/>
    <w:rsid w:val="00562F1E"/>
    <w:rsid w:val="005659C2"/>
    <w:rsid w:val="00566E28"/>
    <w:rsid w:val="005749CD"/>
    <w:rsid w:val="00576A7E"/>
    <w:rsid w:val="00590058"/>
    <w:rsid w:val="00590422"/>
    <w:rsid w:val="005B2FA5"/>
    <w:rsid w:val="005B4136"/>
    <w:rsid w:val="005C4480"/>
    <w:rsid w:val="005D52E2"/>
    <w:rsid w:val="005F21E6"/>
    <w:rsid w:val="0061198F"/>
    <w:rsid w:val="00613723"/>
    <w:rsid w:val="00643D04"/>
    <w:rsid w:val="006444D6"/>
    <w:rsid w:val="00646C4B"/>
    <w:rsid w:val="00692831"/>
    <w:rsid w:val="006A2BAC"/>
    <w:rsid w:val="006C1D5A"/>
    <w:rsid w:val="006D1302"/>
    <w:rsid w:val="006D683B"/>
    <w:rsid w:val="006D6D52"/>
    <w:rsid w:val="00731FC2"/>
    <w:rsid w:val="0074164F"/>
    <w:rsid w:val="0074354B"/>
    <w:rsid w:val="00747F03"/>
    <w:rsid w:val="0076424A"/>
    <w:rsid w:val="00765394"/>
    <w:rsid w:val="00774C2B"/>
    <w:rsid w:val="007774FB"/>
    <w:rsid w:val="00791610"/>
    <w:rsid w:val="00796681"/>
    <w:rsid w:val="007C0401"/>
    <w:rsid w:val="007D011A"/>
    <w:rsid w:val="007D4ADE"/>
    <w:rsid w:val="007D79CB"/>
    <w:rsid w:val="007F0261"/>
    <w:rsid w:val="008027BE"/>
    <w:rsid w:val="00804A94"/>
    <w:rsid w:val="0081499F"/>
    <w:rsid w:val="00815A9F"/>
    <w:rsid w:val="008175BB"/>
    <w:rsid w:val="00826014"/>
    <w:rsid w:val="00830011"/>
    <w:rsid w:val="0083799B"/>
    <w:rsid w:val="00844123"/>
    <w:rsid w:val="00855747"/>
    <w:rsid w:val="00893E35"/>
    <w:rsid w:val="008A6490"/>
    <w:rsid w:val="008B267F"/>
    <w:rsid w:val="008B369C"/>
    <w:rsid w:val="008B686F"/>
    <w:rsid w:val="008C207E"/>
    <w:rsid w:val="008C343F"/>
    <w:rsid w:val="008C7610"/>
    <w:rsid w:val="008D61BD"/>
    <w:rsid w:val="008E2492"/>
    <w:rsid w:val="008E4570"/>
    <w:rsid w:val="008F4E52"/>
    <w:rsid w:val="00900CCF"/>
    <w:rsid w:val="00933353"/>
    <w:rsid w:val="009436A8"/>
    <w:rsid w:val="009553FD"/>
    <w:rsid w:val="00970856"/>
    <w:rsid w:val="00971B63"/>
    <w:rsid w:val="009A6121"/>
    <w:rsid w:val="009B4E68"/>
    <w:rsid w:val="009B54CB"/>
    <w:rsid w:val="009E09E3"/>
    <w:rsid w:val="009F5AC0"/>
    <w:rsid w:val="00A1272B"/>
    <w:rsid w:val="00A23624"/>
    <w:rsid w:val="00A50494"/>
    <w:rsid w:val="00A6315E"/>
    <w:rsid w:val="00A70528"/>
    <w:rsid w:val="00A84788"/>
    <w:rsid w:val="00A91107"/>
    <w:rsid w:val="00AA1C44"/>
    <w:rsid w:val="00AF3AC4"/>
    <w:rsid w:val="00B03ED7"/>
    <w:rsid w:val="00B24EED"/>
    <w:rsid w:val="00B75621"/>
    <w:rsid w:val="00B815AD"/>
    <w:rsid w:val="00B869A3"/>
    <w:rsid w:val="00BD38CB"/>
    <w:rsid w:val="00BE1D4D"/>
    <w:rsid w:val="00BF0133"/>
    <w:rsid w:val="00C14B04"/>
    <w:rsid w:val="00C30780"/>
    <w:rsid w:val="00C31FDF"/>
    <w:rsid w:val="00C44975"/>
    <w:rsid w:val="00C44C64"/>
    <w:rsid w:val="00C724F5"/>
    <w:rsid w:val="00C806B7"/>
    <w:rsid w:val="00C81ABC"/>
    <w:rsid w:val="00C91973"/>
    <w:rsid w:val="00CB43EF"/>
    <w:rsid w:val="00CC3EF1"/>
    <w:rsid w:val="00CC7F8C"/>
    <w:rsid w:val="00CD3DC4"/>
    <w:rsid w:val="00CD47B4"/>
    <w:rsid w:val="00CE51DE"/>
    <w:rsid w:val="00CF0897"/>
    <w:rsid w:val="00D16C6A"/>
    <w:rsid w:val="00D17622"/>
    <w:rsid w:val="00D21AA4"/>
    <w:rsid w:val="00D775DF"/>
    <w:rsid w:val="00D80BE6"/>
    <w:rsid w:val="00D96B3F"/>
    <w:rsid w:val="00DA1B07"/>
    <w:rsid w:val="00DB0E9A"/>
    <w:rsid w:val="00DF39F5"/>
    <w:rsid w:val="00E01F09"/>
    <w:rsid w:val="00E0320C"/>
    <w:rsid w:val="00E14F97"/>
    <w:rsid w:val="00E2363E"/>
    <w:rsid w:val="00E272E3"/>
    <w:rsid w:val="00E416BB"/>
    <w:rsid w:val="00E42B25"/>
    <w:rsid w:val="00E5606A"/>
    <w:rsid w:val="00E56754"/>
    <w:rsid w:val="00E6175B"/>
    <w:rsid w:val="00E67CB7"/>
    <w:rsid w:val="00E94F28"/>
    <w:rsid w:val="00EA7340"/>
    <w:rsid w:val="00EE126F"/>
    <w:rsid w:val="00F01711"/>
    <w:rsid w:val="00F24DDE"/>
    <w:rsid w:val="00F27678"/>
    <w:rsid w:val="00F43163"/>
    <w:rsid w:val="00F56724"/>
    <w:rsid w:val="00F67D44"/>
    <w:rsid w:val="00F7579B"/>
    <w:rsid w:val="00FA41CB"/>
    <w:rsid w:val="00FA7261"/>
    <w:rsid w:val="00FC7992"/>
    <w:rsid w:val="00FD0ACA"/>
    <w:rsid w:val="00FE6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B2AB8"/>
  <w15:docId w15:val="{336C1A9C-CD62-48B1-95AE-6C8F47990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41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1A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1A90"/>
  </w:style>
  <w:style w:type="paragraph" w:styleId="Footer">
    <w:name w:val="footer"/>
    <w:basedOn w:val="Normal"/>
    <w:link w:val="FooterChar"/>
    <w:uiPriority w:val="99"/>
    <w:unhideWhenUsed/>
    <w:rsid w:val="001C1A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1A90"/>
  </w:style>
  <w:style w:type="paragraph" w:styleId="ListParagraph">
    <w:name w:val="List Paragraph"/>
    <w:basedOn w:val="Normal"/>
    <w:uiPriority w:val="34"/>
    <w:qFormat/>
    <w:rsid w:val="00C44C64"/>
    <w:pPr>
      <w:ind w:left="720"/>
      <w:contextualSpacing/>
    </w:pPr>
  </w:style>
  <w:style w:type="table" w:styleId="TableGrid">
    <w:name w:val="Table Grid"/>
    <w:basedOn w:val="TableNormal"/>
    <w:uiPriority w:val="39"/>
    <w:rsid w:val="00133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6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83B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0C49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71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66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47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08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27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A51DB-A9DF-4E7A-97A4-91E0E9124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237</Words>
  <Characters>1357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Kolawole Sofola</dc:creator>
  <cp:lastModifiedBy>Kolawole SOFOLA</cp:lastModifiedBy>
  <cp:revision>39</cp:revision>
  <cp:lastPrinted>2022-02-20T16:15:00Z</cp:lastPrinted>
  <dcterms:created xsi:type="dcterms:W3CDTF">2022-03-09T08:02:00Z</dcterms:created>
  <dcterms:modified xsi:type="dcterms:W3CDTF">2022-03-10T06:15:00Z</dcterms:modified>
</cp:coreProperties>
</file>