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B732" w14:textId="52D177EB" w:rsidR="00FF322E" w:rsidRPr="00DA1090" w:rsidRDefault="00FF322E" w:rsidP="007A6CF5">
      <w:pPr>
        <w:spacing w:after="0" w:line="240" w:lineRule="auto"/>
        <w:jc w:val="center"/>
        <w:rPr>
          <w:b/>
          <w:bCs/>
        </w:rPr>
      </w:pPr>
      <w:r w:rsidRPr="00DA1090">
        <w:rPr>
          <w:b/>
          <w:bCs/>
        </w:rPr>
        <w:t xml:space="preserve">WTO </w:t>
      </w:r>
      <w:r w:rsidR="007E2B94" w:rsidRPr="00DA1090">
        <w:rPr>
          <w:b/>
          <w:bCs/>
        </w:rPr>
        <w:t xml:space="preserve">Regional Workshop on </w:t>
      </w:r>
      <w:r w:rsidR="00564387" w:rsidRPr="00DA1090">
        <w:rPr>
          <w:b/>
          <w:bCs/>
        </w:rPr>
        <w:t>Electronic Commerce</w:t>
      </w:r>
      <w:r w:rsidR="007E2B94" w:rsidRPr="00DA1090">
        <w:rPr>
          <w:b/>
          <w:bCs/>
        </w:rPr>
        <w:t xml:space="preserve"> for Arab and Middle East Countries</w:t>
      </w:r>
    </w:p>
    <w:p w14:paraId="7581311B" w14:textId="590E2295" w:rsidR="00FF322E" w:rsidRPr="00DA1090" w:rsidRDefault="00564387" w:rsidP="007A6CF5">
      <w:pPr>
        <w:spacing w:after="0" w:line="240" w:lineRule="auto"/>
        <w:jc w:val="center"/>
        <w:rPr>
          <w:b/>
          <w:bCs/>
        </w:rPr>
      </w:pPr>
      <w:r w:rsidRPr="00DA1090">
        <w:rPr>
          <w:b/>
          <w:bCs/>
        </w:rPr>
        <w:t>1</w:t>
      </w:r>
      <w:r w:rsidR="007E2B94" w:rsidRPr="00DA1090">
        <w:rPr>
          <w:b/>
          <w:bCs/>
        </w:rPr>
        <w:t xml:space="preserve">5 to </w:t>
      </w:r>
      <w:r w:rsidRPr="00DA1090">
        <w:rPr>
          <w:b/>
          <w:bCs/>
        </w:rPr>
        <w:t>1</w:t>
      </w:r>
      <w:r w:rsidR="007E2B94" w:rsidRPr="00DA1090">
        <w:rPr>
          <w:b/>
          <w:bCs/>
        </w:rPr>
        <w:t xml:space="preserve">7 </w:t>
      </w:r>
      <w:r w:rsidRPr="00DA1090">
        <w:rPr>
          <w:b/>
          <w:bCs/>
        </w:rPr>
        <w:t xml:space="preserve">October </w:t>
      </w:r>
      <w:r w:rsidR="007E2B94" w:rsidRPr="00DA1090">
        <w:rPr>
          <w:b/>
          <w:bCs/>
        </w:rPr>
        <w:t>2024, Kuwait City, Kuwait</w:t>
      </w:r>
    </w:p>
    <w:p w14:paraId="7C7FFCBC" w14:textId="36588CD0" w:rsidR="009073EF" w:rsidRPr="00DA1090" w:rsidRDefault="009073EF" w:rsidP="007A6CF5">
      <w:pPr>
        <w:spacing w:after="0" w:line="240" w:lineRule="auto"/>
        <w:jc w:val="center"/>
      </w:pPr>
      <w:r w:rsidRPr="00DA1090">
        <w:t xml:space="preserve">WTO in cooperation with </w:t>
      </w:r>
      <w:r w:rsidR="007E2B94" w:rsidRPr="00DA1090">
        <w:t xml:space="preserve">the </w:t>
      </w:r>
      <w:r w:rsidR="00DA1090" w:rsidRPr="00DA1090">
        <w:br/>
      </w:r>
      <w:r w:rsidR="007E2B94" w:rsidRPr="00DA1090">
        <w:t>International Monetary Fund Centre for Economics and Finance (IMF-CEF)</w:t>
      </w:r>
    </w:p>
    <w:p w14:paraId="66535FAE" w14:textId="29CFD539" w:rsidR="009073EF" w:rsidRPr="00DA1090" w:rsidRDefault="007E2B94" w:rsidP="007A6CF5">
      <w:pPr>
        <w:spacing w:after="0" w:line="240" w:lineRule="auto"/>
        <w:jc w:val="center"/>
      </w:pPr>
      <w:r w:rsidRPr="00DA1090">
        <w:t>XXX [workshop conference room location]</w:t>
      </w:r>
    </w:p>
    <w:p w14:paraId="546A3B62" w14:textId="77777777" w:rsidR="00540D2E" w:rsidRPr="00DA1090" w:rsidRDefault="00540D2E" w:rsidP="009F5006">
      <w:pPr>
        <w:spacing w:after="0" w:line="240" w:lineRule="auto"/>
        <w:jc w:val="center"/>
        <w:rPr>
          <w:b/>
          <w:bCs/>
        </w:rPr>
      </w:pPr>
    </w:p>
    <w:p w14:paraId="1CCEF69B" w14:textId="38C76493" w:rsidR="00FF322E" w:rsidRPr="00DA1090" w:rsidRDefault="00FF322E" w:rsidP="009F5006">
      <w:pPr>
        <w:spacing w:after="0" w:line="240" w:lineRule="auto"/>
        <w:jc w:val="center"/>
        <w:rPr>
          <w:b/>
          <w:bCs/>
        </w:rPr>
      </w:pPr>
      <w:r w:rsidRPr="00DA1090">
        <w:rPr>
          <w:b/>
          <w:bCs/>
        </w:rPr>
        <w:t>DRAFT PROGRAMME</w:t>
      </w:r>
    </w:p>
    <w:p w14:paraId="4011BFAB" w14:textId="3131222D" w:rsidR="009F5006" w:rsidRPr="00DA1090" w:rsidRDefault="00540D2E" w:rsidP="00540D2E">
      <w:pPr>
        <w:spacing w:after="0" w:line="240" w:lineRule="auto"/>
        <w:rPr>
          <w:b/>
          <w:bCs/>
        </w:rPr>
      </w:pPr>
      <w:r w:rsidRPr="00DA1090">
        <w:rPr>
          <w:b/>
          <w:bCs/>
        </w:rPr>
        <w:t>WTO Trainers:</w:t>
      </w:r>
    </w:p>
    <w:p w14:paraId="01B57E10" w14:textId="4C5A829B" w:rsidR="00540D2E" w:rsidRPr="00DA1090" w:rsidRDefault="00540D2E" w:rsidP="00540D2E">
      <w:pPr>
        <w:spacing w:after="0"/>
        <w:rPr>
          <w:b/>
          <w:bCs/>
          <w:lang w:val="en-GB"/>
        </w:rPr>
      </w:pPr>
      <w:r w:rsidRPr="00DA1090">
        <w:rPr>
          <w:b/>
          <w:bCs/>
        </w:rPr>
        <w:t>S</w:t>
      </w:r>
      <w:r w:rsidR="00564387" w:rsidRPr="00DA1090">
        <w:rPr>
          <w:b/>
          <w:bCs/>
        </w:rPr>
        <w:t>tefania Gallo,</w:t>
      </w:r>
      <w:r w:rsidRPr="00DA1090">
        <w:t xml:space="preserve"> Trade</w:t>
      </w:r>
      <w:r w:rsidR="00564387" w:rsidRPr="00DA1090">
        <w:t xml:space="preserve"> Policy Analyst, Council and TNC </w:t>
      </w:r>
      <w:r w:rsidRPr="00DA1090">
        <w:t>Division, WTO</w:t>
      </w:r>
      <w:r w:rsidRPr="00DA1090">
        <w:rPr>
          <w:b/>
          <w:bCs/>
          <w:lang w:val="en-GB"/>
        </w:rPr>
        <w:t xml:space="preserve"> </w:t>
      </w:r>
    </w:p>
    <w:p w14:paraId="3FADD96F" w14:textId="0122ED5B" w:rsidR="00540D2E" w:rsidRPr="00DA1090" w:rsidRDefault="00564387" w:rsidP="00540D2E">
      <w:pPr>
        <w:rPr>
          <w:lang w:val="en-GB"/>
        </w:rPr>
      </w:pPr>
      <w:r w:rsidRPr="00DA1090">
        <w:rPr>
          <w:b/>
          <w:bCs/>
          <w:lang w:val="en-GB"/>
        </w:rPr>
        <w:t>Antonia Carzaniga</w:t>
      </w:r>
      <w:r w:rsidR="00540D2E" w:rsidRPr="00DA1090">
        <w:rPr>
          <w:b/>
          <w:bCs/>
          <w:lang w:val="en-GB"/>
        </w:rPr>
        <w:t xml:space="preserve">, </w:t>
      </w:r>
      <w:r w:rsidRPr="00DA1090">
        <w:rPr>
          <w:lang w:val="en-GB"/>
        </w:rPr>
        <w:t>Counsellor</w:t>
      </w:r>
      <w:r w:rsidR="00540D2E" w:rsidRPr="00DA1090">
        <w:rPr>
          <w:lang w:val="en-GB"/>
        </w:rPr>
        <w:t xml:space="preserve">, Trade </w:t>
      </w:r>
      <w:r w:rsidRPr="00DA1090">
        <w:rPr>
          <w:lang w:val="en-GB"/>
        </w:rPr>
        <w:t xml:space="preserve">in Services and Investment </w:t>
      </w:r>
      <w:r w:rsidR="00540D2E" w:rsidRPr="00DA1090">
        <w:rPr>
          <w:lang w:val="en-GB"/>
        </w:rPr>
        <w:t>Division, WTO</w:t>
      </w:r>
    </w:p>
    <w:tbl>
      <w:tblPr>
        <w:tblStyle w:val="TableGrid"/>
        <w:tblW w:w="9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7650"/>
      </w:tblGrid>
      <w:tr w:rsidR="00003468" w:rsidRPr="00DA1090" w14:paraId="796CA4B3" w14:textId="77777777" w:rsidTr="00B636A4">
        <w:trPr>
          <w:trHeight w:val="814"/>
        </w:trPr>
        <w:tc>
          <w:tcPr>
            <w:tcW w:w="1634" w:type="dxa"/>
          </w:tcPr>
          <w:p w14:paraId="014D060D" w14:textId="77777777" w:rsidR="00003468" w:rsidRPr="00DA1090" w:rsidRDefault="00003468" w:rsidP="00B636A4">
            <w:pPr>
              <w:rPr>
                <w:b/>
                <w:lang w:val="en-GB"/>
              </w:rPr>
            </w:pPr>
            <w:r w:rsidRPr="00DA1090">
              <w:rPr>
                <w:b/>
                <w:lang w:val="en-GB"/>
              </w:rPr>
              <w:t xml:space="preserve">Objectives: </w:t>
            </w:r>
          </w:p>
        </w:tc>
        <w:tc>
          <w:tcPr>
            <w:tcW w:w="7650" w:type="dxa"/>
          </w:tcPr>
          <w:p w14:paraId="02EDD763" w14:textId="1E76BE1D" w:rsidR="00003468" w:rsidRPr="00DA1090" w:rsidRDefault="00B8421F" w:rsidP="0000346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lang w:val="en-GB"/>
              </w:rPr>
            </w:pPr>
            <w:r w:rsidRPr="00DA1090">
              <w:rPr>
                <w:rFonts w:asciiTheme="minorHAnsi" w:hAnsiTheme="minorHAnsi"/>
                <w:sz w:val="24"/>
                <w:lang w:val="en-GB"/>
              </w:rPr>
              <w:t xml:space="preserve">To improve participants' knowledge of </w:t>
            </w:r>
            <w:r w:rsidR="00564387" w:rsidRPr="00DA1090">
              <w:rPr>
                <w:rFonts w:asciiTheme="minorHAnsi" w:hAnsiTheme="minorHAnsi"/>
                <w:sz w:val="24"/>
                <w:lang w:val="en-GB"/>
              </w:rPr>
              <w:t>how existing WTO rules apply to electronic commerce</w:t>
            </w:r>
            <w:r w:rsidRPr="00DA1090">
              <w:rPr>
                <w:rFonts w:asciiTheme="minorHAnsi" w:hAnsiTheme="minorHAnsi"/>
                <w:sz w:val="24"/>
                <w:lang w:val="en-GB"/>
              </w:rPr>
              <w:t>.</w:t>
            </w:r>
          </w:p>
        </w:tc>
      </w:tr>
      <w:tr w:rsidR="00003468" w:rsidRPr="00DA1090" w14:paraId="4660E637" w14:textId="77777777" w:rsidTr="00B636A4">
        <w:trPr>
          <w:trHeight w:val="647"/>
        </w:trPr>
        <w:tc>
          <w:tcPr>
            <w:tcW w:w="1634" w:type="dxa"/>
          </w:tcPr>
          <w:p w14:paraId="57F76FC5" w14:textId="77777777" w:rsidR="00003468" w:rsidRPr="00DA1090" w:rsidRDefault="00003468" w:rsidP="00B636A4">
            <w:pPr>
              <w:rPr>
                <w:lang w:val="en-GB"/>
              </w:rPr>
            </w:pPr>
          </w:p>
        </w:tc>
        <w:tc>
          <w:tcPr>
            <w:tcW w:w="7650" w:type="dxa"/>
          </w:tcPr>
          <w:p w14:paraId="4A87AE82" w14:textId="24D8336A" w:rsidR="00003468" w:rsidRPr="00DA1090" w:rsidRDefault="00B8421F" w:rsidP="00003468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4"/>
                <w:lang w:val="en-GB"/>
              </w:rPr>
            </w:pPr>
            <w:r w:rsidRPr="00DA1090">
              <w:rPr>
                <w:rFonts w:asciiTheme="minorHAnsi" w:hAnsiTheme="minorHAnsi"/>
                <w:sz w:val="24"/>
                <w:lang w:val="en-GB"/>
              </w:rPr>
              <w:t xml:space="preserve">To </w:t>
            </w:r>
            <w:r w:rsidR="00564387" w:rsidRPr="00DA1090">
              <w:rPr>
                <w:rFonts w:asciiTheme="minorHAnsi" w:hAnsiTheme="minorHAnsi"/>
                <w:sz w:val="24"/>
                <w:lang w:val="en-GB"/>
              </w:rPr>
              <w:t>familiarise</w:t>
            </w:r>
            <w:r w:rsidRPr="00DA1090">
              <w:rPr>
                <w:rFonts w:asciiTheme="minorHAnsi" w:hAnsiTheme="minorHAnsi"/>
                <w:sz w:val="24"/>
                <w:lang w:val="en-GB"/>
              </w:rPr>
              <w:t xml:space="preserve"> participant</w:t>
            </w:r>
            <w:r w:rsidR="00564387" w:rsidRPr="00DA1090">
              <w:rPr>
                <w:rFonts w:asciiTheme="minorHAnsi" w:hAnsiTheme="minorHAnsi"/>
                <w:sz w:val="24"/>
                <w:lang w:val="en-GB"/>
              </w:rPr>
              <w:t xml:space="preserve">s with ongoing </w:t>
            </w:r>
            <w:r w:rsidR="00564387" w:rsidRPr="00DA1090">
              <w:rPr>
                <w:rFonts w:asciiTheme="minorHAnsi" w:hAnsiTheme="minorHAnsi"/>
                <w:sz w:val="24"/>
              </w:rPr>
              <w:t>work at the WTO related to electronic commerce</w:t>
            </w:r>
            <w:r w:rsidR="00003468" w:rsidRPr="00DA1090">
              <w:rPr>
                <w:rFonts w:asciiTheme="minorHAnsi" w:hAnsiTheme="minorHAnsi"/>
                <w:sz w:val="24"/>
                <w:lang w:val="en-GB"/>
              </w:rPr>
              <w:t>.</w:t>
            </w:r>
          </w:p>
          <w:p w14:paraId="523E982D" w14:textId="77777777" w:rsidR="00003468" w:rsidRPr="00DA1090" w:rsidRDefault="00003468" w:rsidP="00B636A4">
            <w:pPr>
              <w:pStyle w:val="ListParagraph"/>
              <w:rPr>
                <w:rFonts w:asciiTheme="minorHAnsi" w:hAnsiTheme="minorHAnsi"/>
                <w:sz w:val="24"/>
                <w:lang w:val="en-GB"/>
              </w:rPr>
            </w:pPr>
          </w:p>
        </w:tc>
      </w:tr>
    </w:tbl>
    <w:p w14:paraId="447D4183" w14:textId="77777777" w:rsidR="00540D2E" w:rsidRPr="00DA1090" w:rsidRDefault="00540D2E" w:rsidP="007A6CF5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607"/>
        <w:gridCol w:w="7388"/>
      </w:tblGrid>
      <w:tr w:rsidR="00540D2E" w:rsidRPr="00DA1090" w14:paraId="371DF607" w14:textId="77777777" w:rsidTr="00EB1000">
        <w:trPr>
          <w:trHeight w:val="394"/>
        </w:trPr>
        <w:tc>
          <w:tcPr>
            <w:tcW w:w="1607" w:type="dxa"/>
            <w:shd w:val="clear" w:color="auto" w:fill="006699"/>
          </w:tcPr>
          <w:p w14:paraId="19406ED7" w14:textId="714CD618" w:rsidR="00540D2E" w:rsidRPr="00DA1090" w:rsidRDefault="00540D2E" w:rsidP="007A6CF5">
            <w:pPr>
              <w:jc w:val="center"/>
              <w:rPr>
                <w:b/>
                <w:color w:val="FFFFFF" w:themeColor="background1"/>
              </w:rPr>
            </w:pPr>
            <w:r w:rsidRPr="00DA1090">
              <w:rPr>
                <w:b/>
                <w:color w:val="FFFFFF" w:themeColor="background1"/>
              </w:rPr>
              <w:t>Date/time</w:t>
            </w:r>
          </w:p>
        </w:tc>
        <w:tc>
          <w:tcPr>
            <w:tcW w:w="7388" w:type="dxa"/>
            <w:shd w:val="clear" w:color="auto" w:fill="006699"/>
          </w:tcPr>
          <w:p w14:paraId="34302C3D" w14:textId="10682B48" w:rsidR="00540D2E" w:rsidRPr="00DA1090" w:rsidRDefault="00540D2E" w:rsidP="007A6CF5">
            <w:pPr>
              <w:jc w:val="center"/>
              <w:rPr>
                <w:b/>
                <w:color w:val="FFFFFF" w:themeColor="background1"/>
              </w:rPr>
            </w:pPr>
            <w:r w:rsidRPr="00DA1090">
              <w:rPr>
                <w:b/>
                <w:color w:val="FFFFFF" w:themeColor="background1"/>
              </w:rPr>
              <w:t>Session</w:t>
            </w:r>
          </w:p>
        </w:tc>
      </w:tr>
      <w:tr w:rsidR="00DD1220" w:rsidRPr="00DA1090" w14:paraId="164379F6" w14:textId="77777777" w:rsidTr="007A6CF5">
        <w:trPr>
          <w:trHeight w:val="394"/>
        </w:trPr>
        <w:tc>
          <w:tcPr>
            <w:tcW w:w="899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4F47F309" w14:textId="747D8AE7" w:rsidR="00DD1220" w:rsidRPr="00DA1090" w:rsidRDefault="007E2B94" w:rsidP="000301AE">
            <w:pPr>
              <w:jc w:val="center"/>
              <w:rPr>
                <w:b/>
                <w:color w:val="FFFFFF" w:themeColor="background1"/>
              </w:rPr>
            </w:pPr>
            <w:r w:rsidRPr="00DA1090">
              <w:rPr>
                <w:b/>
                <w:color w:val="FFFFFF" w:themeColor="background1"/>
              </w:rPr>
              <w:t>Tue</w:t>
            </w:r>
            <w:r w:rsidR="00E0123A" w:rsidRPr="00DA1090">
              <w:rPr>
                <w:b/>
                <w:color w:val="FFFFFF" w:themeColor="background1"/>
              </w:rPr>
              <w:t>sday</w:t>
            </w:r>
            <w:r w:rsidR="0011703A" w:rsidRPr="00DA1090">
              <w:rPr>
                <w:b/>
                <w:color w:val="FFFFFF" w:themeColor="background1"/>
              </w:rPr>
              <w:t>,</w:t>
            </w:r>
            <w:r w:rsidR="00DD1220" w:rsidRPr="00DA1090">
              <w:rPr>
                <w:b/>
                <w:color w:val="FFFFFF" w:themeColor="background1"/>
              </w:rPr>
              <w:t xml:space="preserve"> </w:t>
            </w:r>
            <w:r w:rsidR="00DC1806" w:rsidRPr="00DA1090">
              <w:rPr>
                <w:b/>
                <w:color w:val="FFFFFF" w:themeColor="background1"/>
              </w:rPr>
              <w:t>1</w:t>
            </w:r>
            <w:r w:rsidRPr="00DA1090">
              <w:rPr>
                <w:b/>
                <w:color w:val="FFFFFF" w:themeColor="background1"/>
              </w:rPr>
              <w:t>5</w:t>
            </w:r>
            <w:r w:rsidR="00035D30" w:rsidRPr="00DA1090">
              <w:rPr>
                <w:b/>
                <w:color w:val="FFFFFF" w:themeColor="background1"/>
              </w:rPr>
              <w:t xml:space="preserve"> </w:t>
            </w:r>
            <w:r w:rsidR="00DC1806" w:rsidRPr="00DA1090">
              <w:rPr>
                <w:b/>
                <w:color w:val="FFFFFF" w:themeColor="background1"/>
              </w:rPr>
              <w:t xml:space="preserve">October </w:t>
            </w:r>
            <w:r w:rsidR="00035D30" w:rsidRPr="00DA1090">
              <w:rPr>
                <w:b/>
                <w:color w:val="FFFFFF" w:themeColor="background1"/>
              </w:rPr>
              <w:t>202</w:t>
            </w:r>
            <w:r w:rsidRPr="00DA1090">
              <w:rPr>
                <w:b/>
                <w:color w:val="FFFFFF" w:themeColor="background1"/>
              </w:rPr>
              <w:t>4</w:t>
            </w:r>
          </w:p>
        </w:tc>
      </w:tr>
      <w:tr w:rsidR="009A579A" w:rsidRPr="00DA1090" w14:paraId="2CAF562E" w14:textId="77777777" w:rsidTr="00343376">
        <w:trPr>
          <w:trHeight w:val="378"/>
        </w:trPr>
        <w:tc>
          <w:tcPr>
            <w:tcW w:w="1607" w:type="dxa"/>
            <w:shd w:val="pct15" w:color="auto" w:fill="auto"/>
          </w:tcPr>
          <w:p w14:paraId="03A289C5" w14:textId="17218BB3" w:rsidR="009A579A" w:rsidRPr="00DA1090" w:rsidRDefault="009A579A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8:30-9:00</w:t>
            </w:r>
          </w:p>
        </w:tc>
        <w:tc>
          <w:tcPr>
            <w:tcW w:w="7388" w:type="dxa"/>
            <w:shd w:val="pct15" w:color="auto" w:fill="auto"/>
          </w:tcPr>
          <w:p w14:paraId="1EF0047D" w14:textId="7E275561" w:rsidR="009A579A" w:rsidRPr="00DA1090" w:rsidRDefault="009A579A" w:rsidP="007A6CF5">
            <w:pPr>
              <w:pStyle w:val="SummaryHeader"/>
              <w:spacing w:after="0"/>
              <w:jc w:val="center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Registration</w:t>
            </w:r>
          </w:p>
        </w:tc>
      </w:tr>
      <w:tr w:rsidR="00540D2E" w:rsidRPr="00DA1090" w14:paraId="71DE2888" w14:textId="77777777" w:rsidTr="00A6400C">
        <w:trPr>
          <w:trHeight w:val="891"/>
        </w:trPr>
        <w:tc>
          <w:tcPr>
            <w:tcW w:w="1607" w:type="dxa"/>
            <w:tcBorders>
              <w:bottom w:val="single" w:sz="4" w:space="0" w:color="auto"/>
            </w:tcBorders>
          </w:tcPr>
          <w:p w14:paraId="63341943" w14:textId="62BF0339" w:rsidR="00540D2E" w:rsidRPr="00DA1090" w:rsidRDefault="00540D2E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9:00-9:</w:t>
            </w:r>
            <w:r w:rsidR="00856127" w:rsidRPr="00DA1090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14:paraId="3DE02240" w14:textId="74E8E94E" w:rsidR="00540D2E" w:rsidRPr="00DA1090" w:rsidRDefault="00540D2E" w:rsidP="009F5006">
            <w:pPr>
              <w:pStyle w:val="SummaryHeader"/>
              <w:spacing w:after="0"/>
              <w:rPr>
                <w:rFonts w:asciiTheme="minorHAnsi" w:hAnsiTheme="minorHAnsi" w:cstheme="minorHAnsi"/>
                <w:caps w:val="0"/>
                <w:color w:val="auto"/>
                <w:sz w:val="24"/>
              </w:rPr>
            </w:pPr>
            <w:r w:rsidRPr="00DA1090">
              <w:rPr>
                <w:rFonts w:asciiTheme="minorHAnsi" w:hAnsiTheme="minorHAnsi" w:cstheme="minorHAnsi"/>
                <w:caps w:val="0"/>
                <w:color w:val="auto"/>
                <w:sz w:val="24"/>
              </w:rPr>
              <w:t xml:space="preserve">Opening </w:t>
            </w:r>
            <w:r w:rsidR="00DC1806" w:rsidRPr="00DA1090">
              <w:rPr>
                <w:rFonts w:asciiTheme="minorHAnsi" w:hAnsiTheme="minorHAnsi" w:cstheme="minorHAnsi"/>
                <w:caps w:val="0"/>
                <w:color w:val="auto"/>
                <w:sz w:val="24"/>
              </w:rPr>
              <w:t>Session</w:t>
            </w:r>
          </w:p>
          <w:p w14:paraId="6ACD35D1" w14:textId="154DEE9F" w:rsidR="00540D2E" w:rsidRPr="00DA1090" w:rsidRDefault="00540D2E" w:rsidP="00DA109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4"/>
              </w:rPr>
            </w:pPr>
            <w:r w:rsidRPr="00DA1090">
              <w:rPr>
                <w:rFonts w:asciiTheme="minorHAnsi" w:hAnsiTheme="minorHAnsi"/>
                <w:sz w:val="24"/>
              </w:rPr>
              <w:t>Opening remarks and description of the programme</w:t>
            </w:r>
          </w:p>
          <w:p w14:paraId="04F672B7" w14:textId="18D29F4E" w:rsidR="00856127" w:rsidRPr="00DA1090" w:rsidRDefault="00856127" w:rsidP="00DA1090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4"/>
                <w:lang w:val="en-GB"/>
              </w:rPr>
            </w:pPr>
            <w:r w:rsidRPr="00DA1090">
              <w:rPr>
                <w:rFonts w:asciiTheme="minorHAnsi" w:hAnsiTheme="minorHAnsi"/>
                <w:sz w:val="24"/>
                <w:lang w:val="en-GB"/>
              </w:rPr>
              <w:t>Tour de table</w:t>
            </w:r>
          </w:p>
          <w:p w14:paraId="094DBA34" w14:textId="77777777" w:rsidR="00540D2E" w:rsidRPr="00DA1090" w:rsidRDefault="00540D2E" w:rsidP="000301AE">
            <w:pPr>
              <w:rPr>
                <w:lang w:val="en-GB"/>
              </w:rPr>
            </w:pPr>
          </w:p>
          <w:p w14:paraId="0B666284" w14:textId="6D472CF3" w:rsidR="00AB15A1" w:rsidRPr="00DA1090" w:rsidRDefault="00AB15A1" w:rsidP="000301AE">
            <w:pPr>
              <w:rPr>
                <w:lang w:val="en-GB"/>
              </w:rPr>
            </w:pPr>
            <w:r w:rsidRPr="00DA1090">
              <w:rPr>
                <w:b/>
              </w:rPr>
              <w:t>Speaker</w:t>
            </w:r>
            <w:r w:rsidRPr="00DA1090">
              <w:rPr>
                <w:bCs/>
              </w:rPr>
              <w:t>: IMF and WTO representatives</w:t>
            </w:r>
          </w:p>
        </w:tc>
      </w:tr>
      <w:tr w:rsidR="00DC1806" w:rsidRPr="00DA1090" w14:paraId="308C5AA6" w14:textId="77777777" w:rsidTr="007E7C30">
        <w:trPr>
          <w:trHeight w:val="507"/>
        </w:trPr>
        <w:tc>
          <w:tcPr>
            <w:tcW w:w="1607" w:type="dxa"/>
            <w:tcBorders>
              <w:bottom w:val="single" w:sz="4" w:space="0" w:color="auto"/>
            </w:tcBorders>
          </w:tcPr>
          <w:p w14:paraId="0EA57951" w14:textId="58A816FF" w:rsidR="00DC1806" w:rsidRPr="00DA1090" w:rsidRDefault="00DC1806" w:rsidP="00DC1806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9:30-10:</w:t>
            </w:r>
            <w:r w:rsidR="00AB15A1" w:rsidRPr="00DA1090">
              <w:rPr>
                <w:rFonts w:asciiTheme="minorHAnsi" w:hAnsiTheme="minorHAnsi" w:cstheme="minorHAnsi"/>
                <w:sz w:val="24"/>
              </w:rPr>
              <w:t>45</w:t>
            </w: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14:paraId="38F6F2BC" w14:textId="42CEFFE6" w:rsidR="00DC1806" w:rsidRPr="00DA1090" w:rsidRDefault="00DC1806" w:rsidP="00DA1090">
            <w:pPr>
              <w:spacing w:after="120"/>
              <w:rPr>
                <w:bCs/>
              </w:rPr>
            </w:pPr>
            <w:r w:rsidRPr="00DA1090">
              <w:rPr>
                <w:b/>
                <w:u w:val="single"/>
              </w:rPr>
              <w:t>Session 1</w:t>
            </w:r>
            <w:r w:rsidRPr="00DA1090">
              <w:rPr>
                <w:b/>
              </w:rPr>
              <w:t>: Overview of e-commerce</w:t>
            </w:r>
          </w:p>
          <w:p w14:paraId="74CAD77B" w14:textId="77777777" w:rsidR="00DC1806" w:rsidRPr="00DA1090" w:rsidRDefault="00DC1806" w:rsidP="00DC1806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/>
                <w:bCs/>
                <w:sz w:val="24"/>
                <w:lang w:val="it-IT"/>
              </w:rPr>
            </w:pPr>
            <w:r w:rsidRPr="00DA1090">
              <w:rPr>
                <w:rFonts w:asciiTheme="minorHAnsi" w:hAnsiTheme="minorHAnsi"/>
                <w:bCs/>
                <w:sz w:val="24"/>
                <w:lang w:val="it-IT"/>
              </w:rPr>
              <w:t>E-commerce and digital trade</w:t>
            </w:r>
          </w:p>
          <w:p w14:paraId="24B98AF0" w14:textId="77777777" w:rsidR="00DC1806" w:rsidRPr="00DA1090" w:rsidRDefault="00DC1806" w:rsidP="00DC1806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/>
                <w:bCs/>
                <w:sz w:val="24"/>
              </w:rPr>
            </w:pPr>
            <w:r w:rsidRPr="00DA1090">
              <w:rPr>
                <w:rFonts w:asciiTheme="minorHAnsi" w:hAnsiTheme="minorHAnsi"/>
                <w:bCs/>
                <w:sz w:val="24"/>
              </w:rPr>
              <w:t>Recent trends and the impact of new technologies</w:t>
            </w:r>
          </w:p>
          <w:p w14:paraId="37441747" w14:textId="67B08DFB" w:rsidR="00DA1090" w:rsidRPr="00DA1090" w:rsidRDefault="00DC1806" w:rsidP="00DA1090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rFonts w:asciiTheme="minorHAnsi" w:hAnsiTheme="minorHAnsi"/>
                <w:bCs/>
                <w:sz w:val="24"/>
              </w:rPr>
            </w:pPr>
            <w:r w:rsidRPr="00DA1090">
              <w:rPr>
                <w:rFonts w:asciiTheme="minorHAnsi" w:hAnsiTheme="minorHAnsi"/>
                <w:bCs/>
                <w:sz w:val="24"/>
              </w:rPr>
              <w:t xml:space="preserve">Statistical approaches to measuring digital </w:t>
            </w:r>
            <w:proofErr w:type="gramStart"/>
            <w:r w:rsidRPr="00DA1090">
              <w:rPr>
                <w:rFonts w:asciiTheme="minorHAnsi" w:hAnsiTheme="minorHAnsi"/>
                <w:bCs/>
                <w:sz w:val="24"/>
              </w:rPr>
              <w:t>trade</w:t>
            </w:r>
            <w:proofErr w:type="gramEnd"/>
          </w:p>
          <w:p w14:paraId="7B240979" w14:textId="0E8004C9" w:rsidR="00DC1806" w:rsidRPr="00DA1090" w:rsidRDefault="00AB15A1" w:rsidP="00DC1806">
            <w:pPr>
              <w:rPr>
                <w:lang w:val="en-GB"/>
              </w:rPr>
            </w:pPr>
            <w:r w:rsidRPr="00DA1090">
              <w:rPr>
                <w:b/>
              </w:rPr>
              <w:t xml:space="preserve">Speaker: </w:t>
            </w:r>
            <w:r w:rsidRPr="00DA1090">
              <w:rPr>
                <w:bCs/>
              </w:rPr>
              <w:t>WTO</w:t>
            </w:r>
          </w:p>
        </w:tc>
      </w:tr>
      <w:tr w:rsidR="00DC1806" w:rsidRPr="00DA1090" w14:paraId="60BD0755" w14:textId="77777777" w:rsidTr="00343376">
        <w:trPr>
          <w:trHeight w:val="431"/>
        </w:trPr>
        <w:tc>
          <w:tcPr>
            <w:tcW w:w="1607" w:type="dxa"/>
            <w:shd w:val="pct15" w:color="auto" w:fill="auto"/>
          </w:tcPr>
          <w:p w14:paraId="63B9AA81" w14:textId="1B5CC50C" w:rsidR="00DC1806" w:rsidRPr="00DA1090" w:rsidRDefault="00DC1806" w:rsidP="00DC1806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10:30-10:45</w:t>
            </w:r>
          </w:p>
        </w:tc>
        <w:tc>
          <w:tcPr>
            <w:tcW w:w="7388" w:type="dxa"/>
            <w:shd w:val="pct15" w:color="auto" w:fill="auto"/>
          </w:tcPr>
          <w:p w14:paraId="770E0058" w14:textId="30714570" w:rsidR="00DC1806" w:rsidRPr="00DA1090" w:rsidRDefault="00DC1806" w:rsidP="00DC1806">
            <w:pPr>
              <w:jc w:val="center"/>
              <w:rPr>
                <w:b/>
                <w:bCs/>
                <w:highlight w:val="yellow"/>
              </w:rPr>
            </w:pPr>
            <w:r w:rsidRPr="00DA1090">
              <w:rPr>
                <w:b/>
                <w:bCs/>
                <w:caps/>
              </w:rPr>
              <w:t>Break</w:t>
            </w:r>
          </w:p>
        </w:tc>
      </w:tr>
      <w:tr w:rsidR="00DC1806" w:rsidRPr="00DA1090" w14:paraId="6DFABDFB" w14:textId="77777777" w:rsidTr="00AB15A1">
        <w:trPr>
          <w:trHeight w:val="1431"/>
        </w:trPr>
        <w:tc>
          <w:tcPr>
            <w:tcW w:w="1607" w:type="dxa"/>
            <w:tcBorders>
              <w:bottom w:val="single" w:sz="4" w:space="0" w:color="auto"/>
            </w:tcBorders>
          </w:tcPr>
          <w:p w14:paraId="0FA0B339" w14:textId="7D6D2058" w:rsidR="00DC1806" w:rsidRPr="00DA1090" w:rsidRDefault="00DC1806" w:rsidP="00DC1806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</w:t>
            </w:r>
            <w:r w:rsidR="00AB15A1" w:rsidRPr="00DA1090">
              <w:rPr>
                <w:rFonts w:asciiTheme="minorHAnsi" w:hAnsiTheme="minorHAnsi" w:cstheme="minorHAnsi"/>
                <w:sz w:val="24"/>
              </w:rPr>
              <w:t>1:00</w:t>
            </w:r>
            <w:r w:rsidRPr="00DA1090">
              <w:rPr>
                <w:rFonts w:asciiTheme="minorHAnsi" w:hAnsiTheme="minorHAnsi" w:cstheme="minorHAnsi"/>
                <w:sz w:val="24"/>
              </w:rPr>
              <w:t>-12:00</w:t>
            </w: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14:paraId="4809DF31" w14:textId="2274A90E" w:rsidR="00AB15A1" w:rsidRPr="00DA1090" w:rsidRDefault="00DC1806" w:rsidP="00AB15A1">
            <w:pPr>
              <w:pStyle w:val="SummaryHeader"/>
              <w:spacing w:after="0"/>
              <w:rPr>
                <w:rFonts w:asciiTheme="minorHAnsi" w:eastAsiaTheme="minorEastAsia" w:hAnsiTheme="minorHAnsi" w:cstheme="minorHAnsi"/>
                <w:caps w:val="0"/>
                <w:color w:val="auto"/>
                <w:sz w:val="24"/>
                <w:lang w:eastAsia="zh-CN"/>
              </w:rPr>
            </w:pPr>
            <w:r w:rsidRPr="00DA1090">
              <w:rPr>
                <w:rFonts w:asciiTheme="minorHAnsi" w:eastAsiaTheme="minorEastAsia" w:hAnsiTheme="minorHAnsi" w:cstheme="minorHAnsi"/>
                <w:caps w:val="0"/>
                <w:color w:val="auto"/>
                <w:sz w:val="24"/>
                <w:u w:val="single"/>
                <w:lang w:eastAsia="zh-CN"/>
              </w:rPr>
              <w:t>Session 2</w:t>
            </w:r>
            <w:r w:rsidRPr="00DA1090">
              <w:rPr>
                <w:rFonts w:asciiTheme="minorHAnsi" w:eastAsiaTheme="minorEastAsia" w:hAnsiTheme="minorHAnsi" w:cstheme="minorHAnsi"/>
                <w:caps w:val="0"/>
                <w:color w:val="auto"/>
                <w:sz w:val="24"/>
                <w:lang w:eastAsia="zh-CN"/>
              </w:rPr>
              <w:t xml:space="preserve"> </w:t>
            </w:r>
            <w:r w:rsidR="00AB15A1" w:rsidRPr="00DA1090">
              <w:rPr>
                <w:rFonts w:asciiTheme="minorHAnsi" w:eastAsiaTheme="minorEastAsia" w:hAnsiTheme="minorHAnsi" w:cstheme="minorHAnsi"/>
                <w:caps w:val="0"/>
                <w:color w:val="auto"/>
                <w:sz w:val="24"/>
                <w:lang w:eastAsia="zh-CN"/>
              </w:rPr>
              <w:t>WTO Work Programme on electronic commerce</w:t>
            </w:r>
          </w:p>
          <w:p w14:paraId="3DC43F94" w14:textId="77777777" w:rsidR="00AB15A1" w:rsidRPr="00DA1090" w:rsidRDefault="00AB15A1" w:rsidP="00AB15A1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Theme="minorHAnsi" w:hAnsiTheme="minorHAnsi"/>
                <w:bCs/>
                <w:sz w:val="24"/>
              </w:rPr>
            </w:pPr>
            <w:r w:rsidRPr="00DA1090">
              <w:rPr>
                <w:rFonts w:asciiTheme="minorHAnsi" w:hAnsiTheme="minorHAnsi"/>
                <w:bCs/>
                <w:sz w:val="24"/>
              </w:rPr>
              <w:t>Decisions and Ministerial mandates</w:t>
            </w:r>
          </w:p>
          <w:p w14:paraId="2CC7F65F" w14:textId="77777777" w:rsidR="00AB15A1" w:rsidRPr="00DA1090" w:rsidRDefault="00AB15A1" w:rsidP="00AB15A1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Theme="minorHAnsi" w:hAnsiTheme="minorHAnsi"/>
                <w:bCs/>
                <w:sz w:val="24"/>
              </w:rPr>
            </w:pPr>
            <w:r w:rsidRPr="00DA1090">
              <w:rPr>
                <w:rFonts w:asciiTheme="minorHAnsi" w:hAnsiTheme="minorHAnsi"/>
                <w:bCs/>
                <w:sz w:val="24"/>
              </w:rPr>
              <w:t xml:space="preserve">Current discussions </w:t>
            </w:r>
          </w:p>
          <w:p w14:paraId="25EC1BFF" w14:textId="0E4359AE" w:rsidR="00DC1806" w:rsidRPr="00DA1090" w:rsidRDefault="00AB15A1" w:rsidP="00AB15A1">
            <w:r w:rsidRPr="00DA1090">
              <w:rPr>
                <w:b/>
              </w:rPr>
              <w:t xml:space="preserve">Speaker: </w:t>
            </w:r>
            <w:r w:rsidRPr="00DA1090">
              <w:rPr>
                <w:bCs/>
              </w:rPr>
              <w:t>WTO</w:t>
            </w:r>
          </w:p>
        </w:tc>
      </w:tr>
      <w:tr w:rsidR="00DC1806" w:rsidRPr="00DA1090" w14:paraId="62A2F10C" w14:textId="77777777" w:rsidTr="00343376">
        <w:trPr>
          <w:trHeight w:val="457"/>
        </w:trPr>
        <w:tc>
          <w:tcPr>
            <w:tcW w:w="1607" w:type="dxa"/>
            <w:tcBorders>
              <w:bottom w:val="single" w:sz="4" w:space="0" w:color="auto"/>
            </w:tcBorders>
            <w:shd w:val="pct15" w:color="auto" w:fill="auto"/>
          </w:tcPr>
          <w:p w14:paraId="0EB4AF1F" w14:textId="65AA126D" w:rsidR="00DC1806" w:rsidRPr="00DA1090" w:rsidRDefault="00DC1806" w:rsidP="00DC1806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12:00-12:15</w:t>
            </w:r>
          </w:p>
        </w:tc>
        <w:tc>
          <w:tcPr>
            <w:tcW w:w="7388" w:type="dxa"/>
            <w:tcBorders>
              <w:bottom w:val="single" w:sz="4" w:space="0" w:color="auto"/>
            </w:tcBorders>
            <w:shd w:val="pct15" w:color="auto" w:fill="auto"/>
          </w:tcPr>
          <w:p w14:paraId="0399BA3A" w14:textId="4891BE28" w:rsidR="00DC1806" w:rsidRPr="00DA1090" w:rsidRDefault="00DC1806" w:rsidP="00DC1806">
            <w:pPr>
              <w:jc w:val="center"/>
              <w:rPr>
                <w:b/>
                <w:bCs/>
                <w:highlight w:val="yellow"/>
              </w:rPr>
            </w:pPr>
            <w:r w:rsidRPr="00DA1090">
              <w:rPr>
                <w:b/>
                <w:bCs/>
                <w:caps/>
              </w:rPr>
              <w:t>[noon prayer]</w:t>
            </w:r>
          </w:p>
        </w:tc>
      </w:tr>
      <w:tr w:rsidR="00DC1806" w:rsidRPr="00DA1090" w14:paraId="799254D8" w14:textId="77777777" w:rsidTr="000B2A63">
        <w:trPr>
          <w:trHeight w:val="981"/>
        </w:trPr>
        <w:tc>
          <w:tcPr>
            <w:tcW w:w="1607" w:type="dxa"/>
            <w:tcBorders>
              <w:bottom w:val="single" w:sz="4" w:space="0" w:color="auto"/>
            </w:tcBorders>
          </w:tcPr>
          <w:p w14:paraId="6FA4A6F6" w14:textId="087DC363" w:rsidR="00DC1806" w:rsidRPr="00DA1090" w:rsidRDefault="00DC1806" w:rsidP="00DC1806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12:15-13:15</w:t>
            </w: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14:paraId="6AB2D79E" w14:textId="5B01FB2F" w:rsidR="00AB15A1" w:rsidRPr="00DA1090" w:rsidRDefault="00AB15A1" w:rsidP="00DA1090">
            <w:pPr>
              <w:spacing w:after="120"/>
              <w:rPr>
                <w:b/>
              </w:rPr>
            </w:pPr>
            <w:r w:rsidRPr="00DA1090">
              <w:rPr>
                <w:b/>
                <w:u w:val="single"/>
              </w:rPr>
              <w:t>Session 3</w:t>
            </w:r>
            <w:r w:rsidRPr="00DA1090">
              <w:rPr>
                <w:b/>
              </w:rPr>
              <w:t>: WTO Agreements and e-commerce (PART 1)</w:t>
            </w:r>
          </w:p>
          <w:p w14:paraId="6A06ABC1" w14:textId="77777777" w:rsidR="00AB15A1" w:rsidRPr="00DA1090" w:rsidRDefault="00AB15A1" w:rsidP="00AB15A1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Theme="minorHAnsi" w:hAnsiTheme="minorHAnsi"/>
                <w:bCs/>
                <w:sz w:val="24"/>
              </w:rPr>
            </w:pPr>
            <w:r w:rsidRPr="00DA1090">
              <w:rPr>
                <w:rFonts w:asciiTheme="minorHAnsi" w:hAnsiTheme="minorHAnsi"/>
                <w:bCs/>
                <w:sz w:val="24"/>
              </w:rPr>
              <w:t>Assessment of the relation between WTO Agreements and e-commerce</w:t>
            </w:r>
          </w:p>
          <w:p w14:paraId="1CF7EAE0" w14:textId="77777777" w:rsidR="00AB15A1" w:rsidRPr="00DA1090" w:rsidRDefault="00AB15A1" w:rsidP="00AB15A1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Theme="minorHAnsi" w:hAnsiTheme="minorHAnsi"/>
                <w:bCs/>
                <w:sz w:val="24"/>
              </w:rPr>
            </w:pPr>
            <w:r w:rsidRPr="00DA1090">
              <w:rPr>
                <w:rFonts w:asciiTheme="minorHAnsi" w:hAnsiTheme="minorHAnsi"/>
                <w:bCs/>
                <w:sz w:val="24"/>
              </w:rPr>
              <w:t xml:space="preserve">Overview of GATT, ITA, </w:t>
            </w:r>
            <w:proofErr w:type="spellStart"/>
            <w:r w:rsidRPr="00DA1090">
              <w:rPr>
                <w:rFonts w:asciiTheme="minorHAnsi" w:hAnsiTheme="minorHAnsi"/>
                <w:bCs/>
                <w:sz w:val="24"/>
              </w:rPr>
              <w:t>TFA</w:t>
            </w:r>
            <w:proofErr w:type="spellEnd"/>
            <w:r w:rsidRPr="00DA1090">
              <w:rPr>
                <w:rFonts w:asciiTheme="minorHAnsi" w:hAnsiTheme="minorHAnsi"/>
                <w:bCs/>
                <w:sz w:val="24"/>
              </w:rPr>
              <w:t xml:space="preserve"> and TRIPS</w:t>
            </w:r>
          </w:p>
          <w:p w14:paraId="140E0995" w14:textId="6DFA4C18" w:rsidR="00DC1806" w:rsidRPr="00DA1090" w:rsidRDefault="00AB15A1" w:rsidP="00AB15A1">
            <w:pPr>
              <w:spacing w:before="120" w:after="120"/>
              <w:rPr>
                <w:highlight w:val="yellow"/>
              </w:rPr>
            </w:pPr>
            <w:r w:rsidRPr="00DA1090">
              <w:rPr>
                <w:b/>
              </w:rPr>
              <w:t>Speaker</w:t>
            </w:r>
            <w:r w:rsidRPr="00DA1090">
              <w:rPr>
                <w:bCs/>
              </w:rPr>
              <w:t>: WTO</w:t>
            </w:r>
          </w:p>
        </w:tc>
      </w:tr>
      <w:tr w:rsidR="00DC1806" w:rsidRPr="00DA1090" w14:paraId="0F06D338" w14:textId="77777777" w:rsidTr="00343376">
        <w:trPr>
          <w:trHeight w:val="463"/>
        </w:trPr>
        <w:tc>
          <w:tcPr>
            <w:tcW w:w="1607" w:type="dxa"/>
            <w:shd w:val="pct15" w:color="auto" w:fill="auto"/>
          </w:tcPr>
          <w:p w14:paraId="2B346F20" w14:textId="2C2A7F68" w:rsidR="00DC1806" w:rsidRPr="00DA1090" w:rsidRDefault="00DC1806" w:rsidP="00DC1806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lastRenderedPageBreak/>
              <w:t>13:15-14:00</w:t>
            </w:r>
          </w:p>
        </w:tc>
        <w:tc>
          <w:tcPr>
            <w:tcW w:w="7388" w:type="dxa"/>
            <w:shd w:val="pct15" w:color="auto" w:fill="auto"/>
          </w:tcPr>
          <w:p w14:paraId="0154C838" w14:textId="785E6F10" w:rsidR="00DC1806" w:rsidRPr="00DA1090" w:rsidRDefault="00DC1806" w:rsidP="00DC1806">
            <w:pPr>
              <w:jc w:val="center"/>
              <w:rPr>
                <w:b/>
                <w:bCs/>
                <w:highlight w:val="yellow"/>
              </w:rPr>
            </w:pPr>
            <w:r w:rsidRPr="00DA1090">
              <w:rPr>
                <w:b/>
                <w:bCs/>
                <w:caps/>
              </w:rPr>
              <w:t>lunch Break</w:t>
            </w:r>
          </w:p>
        </w:tc>
      </w:tr>
      <w:tr w:rsidR="00DC1806" w:rsidRPr="00DA1090" w14:paraId="7A4B3E84" w14:textId="77777777" w:rsidTr="009A3CEA">
        <w:trPr>
          <w:trHeight w:val="981"/>
        </w:trPr>
        <w:tc>
          <w:tcPr>
            <w:tcW w:w="1607" w:type="dxa"/>
          </w:tcPr>
          <w:p w14:paraId="509132E4" w14:textId="633E05B8" w:rsidR="00DC1806" w:rsidRPr="00DA1090" w:rsidRDefault="00DC1806" w:rsidP="00DC1806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14:00-15:30</w:t>
            </w:r>
          </w:p>
        </w:tc>
        <w:tc>
          <w:tcPr>
            <w:tcW w:w="7388" w:type="dxa"/>
          </w:tcPr>
          <w:p w14:paraId="40A1CAD2" w14:textId="1532E8C7" w:rsidR="00AB15A1" w:rsidRPr="00DA1090" w:rsidRDefault="00AB15A1" w:rsidP="00DA1090">
            <w:pPr>
              <w:spacing w:after="120"/>
              <w:rPr>
                <w:b/>
              </w:rPr>
            </w:pPr>
            <w:r w:rsidRPr="00DA1090">
              <w:rPr>
                <w:b/>
                <w:u w:val="single"/>
              </w:rPr>
              <w:t>Session 4</w:t>
            </w:r>
            <w:r w:rsidRPr="00DA1090">
              <w:rPr>
                <w:b/>
              </w:rPr>
              <w:t>: WTO Agreements and e-commerce (PART 2)</w:t>
            </w:r>
          </w:p>
          <w:p w14:paraId="19EEA106" w14:textId="77777777" w:rsidR="00AB15A1" w:rsidRPr="00DA1090" w:rsidRDefault="00AB15A1" w:rsidP="00AB15A1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Theme="minorHAnsi" w:hAnsiTheme="minorHAnsi"/>
                <w:bCs/>
                <w:sz w:val="24"/>
              </w:rPr>
            </w:pPr>
            <w:r w:rsidRPr="00DA1090">
              <w:rPr>
                <w:rFonts w:asciiTheme="minorHAnsi" w:hAnsiTheme="minorHAnsi"/>
                <w:bCs/>
                <w:sz w:val="24"/>
              </w:rPr>
              <w:t xml:space="preserve">Assessment of the relation between WTO Agreements and e-commerce </w:t>
            </w:r>
          </w:p>
          <w:p w14:paraId="72A428A3" w14:textId="77777777" w:rsidR="00AB15A1" w:rsidRPr="00DA1090" w:rsidRDefault="00AB15A1" w:rsidP="00AB15A1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Theme="minorHAnsi" w:hAnsiTheme="minorHAnsi"/>
                <w:bCs/>
                <w:sz w:val="24"/>
              </w:rPr>
            </w:pPr>
            <w:r w:rsidRPr="00DA1090">
              <w:rPr>
                <w:rFonts w:asciiTheme="minorHAnsi" w:hAnsiTheme="minorHAnsi"/>
                <w:bCs/>
                <w:sz w:val="24"/>
              </w:rPr>
              <w:t>Focus on GATS</w:t>
            </w:r>
          </w:p>
          <w:p w14:paraId="37418D5B" w14:textId="1EB7DDAB" w:rsidR="00DC1806" w:rsidRPr="00DA1090" w:rsidRDefault="00AB15A1" w:rsidP="00AB15A1">
            <w:r w:rsidRPr="00DA1090">
              <w:rPr>
                <w:b/>
                <w:bCs/>
              </w:rPr>
              <w:t xml:space="preserve">Speaker: </w:t>
            </w:r>
            <w:r w:rsidRPr="00DA1090">
              <w:t>WTO</w:t>
            </w:r>
          </w:p>
        </w:tc>
      </w:tr>
    </w:tbl>
    <w:p w14:paraId="01ACFAA1" w14:textId="117A707E" w:rsidR="00144E3F" w:rsidRPr="00DA1090" w:rsidRDefault="00144E3F" w:rsidP="007A6CF5">
      <w:pPr>
        <w:spacing w:after="0" w:line="240" w:lineRule="auto"/>
      </w:pPr>
    </w:p>
    <w:tbl>
      <w:tblPr>
        <w:tblStyle w:val="TableGrid"/>
        <w:tblW w:w="9005" w:type="dxa"/>
        <w:tblLook w:val="04A0" w:firstRow="1" w:lastRow="0" w:firstColumn="1" w:lastColumn="0" w:noHBand="0" w:noVBand="1"/>
      </w:tblPr>
      <w:tblGrid>
        <w:gridCol w:w="1525"/>
        <w:gridCol w:w="90"/>
        <w:gridCol w:w="7380"/>
        <w:gridCol w:w="10"/>
      </w:tblGrid>
      <w:tr w:rsidR="00035D30" w:rsidRPr="00DA1090" w14:paraId="46A9D04C" w14:textId="77777777" w:rsidTr="009073EF">
        <w:trPr>
          <w:trHeight w:val="404"/>
        </w:trPr>
        <w:tc>
          <w:tcPr>
            <w:tcW w:w="900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5A59EB6E" w14:textId="66A1AD4A" w:rsidR="00735DDB" w:rsidRPr="00DA1090" w:rsidRDefault="003D6852" w:rsidP="009F5006">
            <w:pPr>
              <w:jc w:val="center"/>
              <w:rPr>
                <w:highlight w:val="yellow"/>
              </w:rPr>
            </w:pPr>
            <w:r w:rsidRPr="00DA1090">
              <w:rPr>
                <w:b/>
                <w:color w:val="FFFFFF" w:themeColor="background1"/>
              </w:rPr>
              <w:t>Wednesday</w:t>
            </w:r>
            <w:r w:rsidR="007B7907" w:rsidRPr="00DA1090">
              <w:rPr>
                <w:b/>
                <w:color w:val="FFFFFF" w:themeColor="background1"/>
              </w:rPr>
              <w:t>,</w:t>
            </w:r>
            <w:r w:rsidR="00035D30" w:rsidRPr="00DA1090">
              <w:rPr>
                <w:b/>
                <w:color w:val="FFFFFF" w:themeColor="background1"/>
              </w:rPr>
              <w:t xml:space="preserve"> </w:t>
            </w:r>
            <w:r w:rsidR="00AB15A1" w:rsidRPr="00DA1090">
              <w:rPr>
                <w:b/>
                <w:color w:val="FFFFFF" w:themeColor="background1"/>
              </w:rPr>
              <w:t>1</w:t>
            </w:r>
            <w:r w:rsidRPr="00DA1090">
              <w:rPr>
                <w:b/>
                <w:color w:val="FFFFFF" w:themeColor="background1"/>
              </w:rPr>
              <w:t>6</w:t>
            </w:r>
            <w:r w:rsidR="00035D30" w:rsidRPr="00DA1090">
              <w:rPr>
                <w:b/>
                <w:color w:val="FFFFFF" w:themeColor="background1"/>
              </w:rPr>
              <w:t xml:space="preserve"> </w:t>
            </w:r>
            <w:r w:rsidR="00AB15A1" w:rsidRPr="00DA1090">
              <w:rPr>
                <w:b/>
                <w:color w:val="FFFFFF" w:themeColor="background1"/>
              </w:rPr>
              <w:t xml:space="preserve">October </w:t>
            </w:r>
            <w:r w:rsidR="00035D30" w:rsidRPr="00DA1090">
              <w:rPr>
                <w:b/>
                <w:color w:val="FFFFFF" w:themeColor="background1"/>
              </w:rPr>
              <w:t>202</w:t>
            </w:r>
            <w:r w:rsidRPr="00DA1090">
              <w:rPr>
                <w:b/>
                <w:color w:val="FFFFFF" w:themeColor="background1"/>
              </w:rPr>
              <w:t>4</w:t>
            </w:r>
          </w:p>
        </w:tc>
      </w:tr>
      <w:tr w:rsidR="00540D2E" w:rsidRPr="00DA1090" w14:paraId="53791A13" w14:textId="77777777" w:rsidTr="00112FAD">
        <w:trPr>
          <w:trHeight w:val="981"/>
        </w:trPr>
        <w:tc>
          <w:tcPr>
            <w:tcW w:w="1615" w:type="dxa"/>
            <w:gridSpan w:val="2"/>
            <w:tcBorders>
              <w:bottom w:val="single" w:sz="4" w:space="0" w:color="auto"/>
            </w:tcBorders>
          </w:tcPr>
          <w:p w14:paraId="09A65AFE" w14:textId="353F823B" w:rsidR="00540D2E" w:rsidRPr="00DA1090" w:rsidRDefault="00540D2E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9:00-10:</w:t>
            </w:r>
            <w:r w:rsidR="00AB15A1" w:rsidRPr="00DA1090"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7390" w:type="dxa"/>
            <w:gridSpan w:val="2"/>
            <w:tcBorders>
              <w:bottom w:val="single" w:sz="4" w:space="0" w:color="auto"/>
            </w:tcBorders>
          </w:tcPr>
          <w:p w14:paraId="1C223E05" w14:textId="2BD4DC0A" w:rsidR="00540D2E" w:rsidRPr="00DA1090" w:rsidRDefault="00AB15A1" w:rsidP="009F5006">
            <w:pPr>
              <w:jc w:val="both"/>
              <w:rPr>
                <w:b/>
                <w:bCs/>
                <w:lang w:val="en-GB"/>
              </w:rPr>
            </w:pPr>
            <w:r w:rsidRPr="00DA1090">
              <w:rPr>
                <w:b/>
                <w:bCs/>
                <w:u w:val="single"/>
                <w:lang w:val="en-GB"/>
              </w:rPr>
              <w:t>Session 5</w:t>
            </w:r>
            <w:r w:rsidRPr="00DA1090">
              <w:rPr>
                <w:b/>
                <w:bCs/>
                <w:lang w:val="en-GB"/>
              </w:rPr>
              <w:t xml:space="preserve">: Recap exercise </w:t>
            </w:r>
          </w:p>
          <w:p w14:paraId="11CE7F14" w14:textId="3F7FB1DC" w:rsidR="00540D2E" w:rsidRPr="00DA1090" w:rsidRDefault="00540D2E" w:rsidP="007A6CF5">
            <w:pPr>
              <w:jc w:val="both"/>
              <w:rPr>
                <w:highlight w:val="yellow"/>
              </w:rPr>
            </w:pPr>
          </w:p>
        </w:tc>
      </w:tr>
      <w:tr w:rsidR="00144E3F" w:rsidRPr="00DA1090" w14:paraId="4F59CB5E" w14:textId="77777777" w:rsidTr="009073EF">
        <w:trPr>
          <w:trHeight w:val="431"/>
        </w:trPr>
        <w:tc>
          <w:tcPr>
            <w:tcW w:w="1615" w:type="dxa"/>
            <w:gridSpan w:val="2"/>
            <w:shd w:val="pct15" w:color="auto" w:fill="auto"/>
          </w:tcPr>
          <w:p w14:paraId="001F0A15" w14:textId="5FE4B04E" w:rsidR="00144E3F" w:rsidRPr="00DA1090" w:rsidRDefault="00003468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10:</w:t>
            </w:r>
            <w:r w:rsidR="00AB15A1" w:rsidRPr="00DA1090">
              <w:rPr>
                <w:rFonts w:asciiTheme="minorHAnsi" w:hAnsiTheme="minorHAnsi" w:cstheme="minorHAnsi"/>
                <w:sz w:val="24"/>
              </w:rPr>
              <w:t>15</w:t>
            </w:r>
            <w:r w:rsidRPr="00DA1090">
              <w:rPr>
                <w:rFonts w:asciiTheme="minorHAnsi" w:hAnsiTheme="minorHAnsi" w:cstheme="minorHAnsi"/>
                <w:sz w:val="24"/>
              </w:rPr>
              <w:t>-10:</w:t>
            </w:r>
            <w:r w:rsidR="00AB15A1" w:rsidRPr="00DA1090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7390" w:type="dxa"/>
            <w:gridSpan w:val="2"/>
            <w:shd w:val="pct15" w:color="auto" w:fill="auto"/>
          </w:tcPr>
          <w:p w14:paraId="431728FE" w14:textId="4953424C" w:rsidR="00144E3F" w:rsidRPr="00DA1090" w:rsidRDefault="00144E3F" w:rsidP="007A6CF5">
            <w:pPr>
              <w:jc w:val="center"/>
              <w:rPr>
                <w:b/>
                <w:bCs/>
                <w:highlight w:val="yellow"/>
              </w:rPr>
            </w:pPr>
            <w:r w:rsidRPr="00DA1090">
              <w:rPr>
                <w:b/>
                <w:bCs/>
                <w:caps/>
              </w:rPr>
              <w:t>Break</w:t>
            </w:r>
          </w:p>
        </w:tc>
      </w:tr>
      <w:tr w:rsidR="00540D2E" w:rsidRPr="00DA1090" w14:paraId="218F0444" w14:textId="77777777" w:rsidTr="00D776E7">
        <w:trPr>
          <w:trHeight w:val="981"/>
        </w:trPr>
        <w:tc>
          <w:tcPr>
            <w:tcW w:w="1615" w:type="dxa"/>
            <w:gridSpan w:val="2"/>
            <w:tcBorders>
              <w:bottom w:val="single" w:sz="4" w:space="0" w:color="auto"/>
            </w:tcBorders>
          </w:tcPr>
          <w:p w14:paraId="2CE1762D" w14:textId="49E52D64" w:rsidR="00540D2E" w:rsidRPr="00DA1090" w:rsidRDefault="00003468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10:</w:t>
            </w:r>
            <w:r w:rsidR="00AB15A1" w:rsidRPr="00DA1090">
              <w:rPr>
                <w:rFonts w:asciiTheme="minorHAnsi" w:hAnsiTheme="minorHAnsi" w:cstheme="minorHAnsi"/>
                <w:sz w:val="24"/>
              </w:rPr>
              <w:t>30</w:t>
            </w:r>
            <w:r w:rsidRPr="00DA1090">
              <w:rPr>
                <w:rFonts w:asciiTheme="minorHAnsi" w:hAnsiTheme="minorHAnsi" w:cstheme="minorHAnsi"/>
                <w:sz w:val="24"/>
              </w:rPr>
              <w:t>-12:00</w:t>
            </w:r>
          </w:p>
        </w:tc>
        <w:tc>
          <w:tcPr>
            <w:tcW w:w="7390" w:type="dxa"/>
            <w:gridSpan w:val="2"/>
            <w:tcBorders>
              <w:bottom w:val="single" w:sz="4" w:space="0" w:color="auto"/>
            </w:tcBorders>
          </w:tcPr>
          <w:p w14:paraId="0024F96C" w14:textId="42D91E7F" w:rsidR="00AB15A1" w:rsidRPr="00DA1090" w:rsidRDefault="00AB15A1" w:rsidP="00DA1090">
            <w:pPr>
              <w:spacing w:after="120"/>
              <w:rPr>
                <w:b/>
              </w:rPr>
            </w:pPr>
            <w:r w:rsidRPr="00DA1090">
              <w:rPr>
                <w:b/>
                <w:u w:val="single"/>
              </w:rPr>
              <w:t>Session 6</w:t>
            </w:r>
            <w:r w:rsidRPr="00DA1090">
              <w:rPr>
                <w:b/>
              </w:rPr>
              <w:t xml:space="preserve">: The moratorium on customs duties on electronic transmissions </w:t>
            </w:r>
          </w:p>
          <w:p w14:paraId="2581461B" w14:textId="77777777" w:rsidR="00AB15A1" w:rsidRPr="00DA1090" w:rsidRDefault="00AB15A1" w:rsidP="00AB15A1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Theme="minorHAnsi" w:hAnsiTheme="minorHAnsi"/>
                <w:bCs/>
                <w:sz w:val="24"/>
              </w:rPr>
            </w:pPr>
            <w:r w:rsidRPr="00DA1090">
              <w:rPr>
                <w:rFonts w:asciiTheme="minorHAnsi" w:hAnsiTheme="minorHAnsi"/>
                <w:bCs/>
                <w:sz w:val="24"/>
              </w:rPr>
              <w:t xml:space="preserve">Background and current discussions </w:t>
            </w:r>
          </w:p>
          <w:p w14:paraId="6B6B482D" w14:textId="77777777" w:rsidR="00AB15A1" w:rsidRPr="00DA1090" w:rsidRDefault="00AB15A1" w:rsidP="00AB15A1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Theme="minorHAnsi" w:hAnsiTheme="minorHAnsi"/>
                <w:bCs/>
                <w:sz w:val="24"/>
              </w:rPr>
            </w:pPr>
            <w:r w:rsidRPr="00DA1090">
              <w:rPr>
                <w:rFonts w:asciiTheme="minorHAnsi" w:hAnsiTheme="minorHAnsi"/>
                <w:bCs/>
                <w:sz w:val="24"/>
              </w:rPr>
              <w:t>Roundtable with participants</w:t>
            </w:r>
          </w:p>
          <w:p w14:paraId="142DE964" w14:textId="161B3947" w:rsidR="00540D2E" w:rsidRPr="00DA1090" w:rsidRDefault="00AB15A1" w:rsidP="00AB15A1">
            <w:pPr>
              <w:rPr>
                <w:b/>
                <w:bCs/>
              </w:rPr>
            </w:pPr>
            <w:r w:rsidRPr="00DA1090">
              <w:rPr>
                <w:b/>
                <w:bCs/>
              </w:rPr>
              <w:t xml:space="preserve">Speaker: </w:t>
            </w:r>
            <w:r w:rsidRPr="00DA1090">
              <w:t>WTO</w:t>
            </w:r>
          </w:p>
        </w:tc>
      </w:tr>
      <w:tr w:rsidR="00144E3F" w:rsidRPr="00DA1090" w14:paraId="287F6707" w14:textId="77777777" w:rsidTr="009073EF">
        <w:trPr>
          <w:trHeight w:val="393"/>
        </w:trPr>
        <w:tc>
          <w:tcPr>
            <w:tcW w:w="1615" w:type="dxa"/>
            <w:gridSpan w:val="2"/>
            <w:shd w:val="pct15" w:color="auto" w:fill="auto"/>
          </w:tcPr>
          <w:p w14:paraId="651A538B" w14:textId="4B193F4F" w:rsidR="00144E3F" w:rsidRPr="00DA1090" w:rsidRDefault="00B8421F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12:00-12:15</w:t>
            </w:r>
          </w:p>
        </w:tc>
        <w:tc>
          <w:tcPr>
            <w:tcW w:w="7390" w:type="dxa"/>
            <w:gridSpan w:val="2"/>
            <w:shd w:val="pct15" w:color="auto" w:fill="auto"/>
          </w:tcPr>
          <w:p w14:paraId="38382695" w14:textId="229EA4A0" w:rsidR="00144E3F" w:rsidRPr="00DA1090" w:rsidRDefault="00003468" w:rsidP="007A6CF5">
            <w:pPr>
              <w:jc w:val="center"/>
              <w:rPr>
                <w:b/>
                <w:bCs/>
                <w:highlight w:val="yellow"/>
              </w:rPr>
            </w:pPr>
            <w:r w:rsidRPr="00DA1090">
              <w:rPr>
                <w:b/>
                <w:bCs/>
                <w:caps/>
              </w:rPr>
              <w:t>[noon prayer]</w:t>
            </w:r>
          </w:p>
        </w:tc>
      </w:tr>
      <w:tr w:rsidR="00B8421F" w:rsidRPr="00DA1090" w14:paraId="5E571391" w14:textId="77777777" w:rsidTr="00B3504F">
        <w:trPr>
          <w:trHeight w:val="1266"/>
        </w:trPr>
        <w:tc>
          <w:tcPr>
            <w:tcW w:w="1615" w:type="dxa"/>
            <w:gridSpan w:val="2"/>
          </w:tcPr>
          <w:p w14:paraId="7AE194D6" w14:textId="3B1E4952" w:rsidR="00B8421F" w:rsidRPr="00DA1090" w:rsidRDefault="00B8421F" w:rsidP="00B8421F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12:15-13:15</w:t>
            </w:r>
          </w:p>
        </w:tc>
        <w:tc>
          <w:tcPr>
            <w:tcW w:w="7390" w:type="dxa"/>
            <w:gridSpan w:val="2"/>
          </w:tcPr>
          <w:p w14:paraId="38D82680" w14:textId="7FD41229" w:rsidR="00DA270E" w:rsidRPr="00DA1090" w:rsidRDefault="00DA270E" w:rsidP="00DA1090">
            <w:pPr>
              <w:spacing w:after="120"/>
              <w:rPr>
                <w:b/>
              </w:rPr>
            </w:pPr>
            <w:r w:rsidRPr="00DA1090">
              <w:rPr>
                <w:b/>
                <w:u w:val="single"/>
              </w:rPr>
              <w:t>Session 7</w:t>
            </w:r>
            <w:r w:rsidRPr="00DA1090">
              <w:rPr>
                <w:b/>
              </w:rPr>
              <w:t>: Electronic commerce in regional trade agreements</w:t>
            </w:r>
          </w:p>
          <w:p w14:paraId="5749D178" w14:textId="77777777" w:rsidR="00DA270E" w:rsidRPr="00DA1090" w:rsidRDefault="00DA270E" w:rsidP="00DA270E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Theme="minorHAnsi" w:hAnsiTheme="minorHAnsi"/>
                <w:bCs/>
                <w:sz w:val="24"/>
              </w:rPr>
            </w:pPr>
            <w:r w:rsidRPr="00DA1090">
              <w:rPr>
                <w:rFonts w:asciiTheme="minorHAnsi" w:hAnsiTheme="minorHAnsi"/>
                <w:bCs/>
                <w:sz w:val="24"/>
              </w:rPr>
              <w:t>Overview of RTAs with e-commerce provisions – main obligations and types of provisions</w:t>
            </w:r>
          </w:p>
          <w:p w14:paraId="6D61DC8E" w14:textId="4A0CC83D" w:rsidR="00B8421F" w:rsidRPr="00DA1090" w:rsidRDefault="00DA270E" w:rsidP="00DA270E">
            <w:pPr>
              <w:spacing w:before="120" w:after="120"/>
            </w:pPr>
            <w:r w:rsidRPr="00DA1090">
              <w:rPr>
                <w:b/>
                <w:bCs/>
              </w:rPr>
              <w:t xml:space="preserve">Speaker: </w:t>
            </w:r>
            <w:r w:rsidRPr="00DA1090">
              <w:t>WTO</w:t>
            </w:r>
          </w:p>
        </w:tc>
      </w:tr>
      <w:tr w:rsidR="00B8421F" w:rsidRPr="00DA1090" w14:paraId="10616433" w14:textId="77777777" w:rsidTr="009073EF">
        <w:trPr>
          <w:trHeight w:val="429"/>
        </w:trPr>
        <w:tc>
          <w:tcPr>
            <w:tcW w:w="1615" w:type="dxa"/>
            <w:gridSpan w:val="2"/>
            <w:shd w:val="pct15" w:color="auto" w:fill="auto"/>
          </w:tcPr>
          <w:p w14:paraId="77E26064" w14:textId="13EF954D" w:rsidR="00B8421F" w:rsidRPr="00DA1090" w:rsidRDefault="00B8421F" w:rsidP="00B8421F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13:15-14:00</w:t>
            </w:r>
          </w:p>
        </w:tc>
        <w:tc>
          <w:tcPr>
            <w:tcW w:w="7390" w:type="dxa"/>
            <w:gridSpan w:val="2"/>
            <w:shd w:val="pct15" w:color="auto" w:fill="auto"/>
          </w:tcPr>
          <w:p w14:paraId="7E1D360B" w14:textId="4D6B4BCA" w:rsidR="00B8421F" w:rsidRPr="00DA1090" w:rsidRDefault="00B8421F" w:rsidP="00B8421F">
            <w:pPr>
              <w:jc w:val="center"/>
              <w:rPr>
                <w:b/>
                <w:bCs/>
                <w:highlight w:val="yellow"/>
              </w:rPr>
            </w:pPr>
            <w:r w:rsidRPr="00DA1090">
              <w:rPr>
                <w:b/>
                <w:bCs/>
                <w:caps/>
              </w:rPr>
              <w:t>lunch Break</w:t>
            </w:r>
          </w:p>
        </w:tc>
      </w:tr>
      <w:tr w:rsidR="00B8421F" w:rsidRPr="00DA1090" w14:paraId="49431CFB" w14:textId="77777777" w:rsidTr="001C67BE">
        <w:trPr>
          <w:trHeight w:val="848"/>
        </w:trPr>
        <w:tc>
          <w:tcPr>
            <w:tcW w:w="1615" w:type="dxa"/>
            <w:gridSpan w:val="2"/>
            <w:tcBorders>
              <w:bottom w:val="single" w:sz="4" w:space="0" w:color="auto"/>
            </w:tcBorders>
          </w:tcPr>
          <w:p w14:paraId="4EE73BC3" w14:textId="693F5B86" w:rsidR="00B8421F" w:rsidRPr="00DA1090" w:rsidRDefault="00B8421F" w:rsidP="00B8421F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14:00-15:30</w:t>
            </w:r>
          </w:p>
        </w:tc>
        <w:tc>
          <w:tcPr>
            <w:tcW w:w="7390" w:type="dxa"/>
            <w:gridSpan w:val="2"/>
            <w:tcBorders>
              <w:bottom w:val="single" w:sz="4" w:space="0" w:color="auto"/>
            </w:tcBorders>
          </w:tcPr>
          <w:p w14:paraId="6F518154" w14:textId="616603D6" w:rsidR="00DA270E" w:rsidRPr="00DA1090" w:rsidRDefault="00DA270E" w:rsidP="00DA1090">
            <w:pPr>
              <w:spacing w:after="120"/>
              <w:rPr>
                <w:b/>
              </w:rPr>
            </w:pPr>
            <w:r w:rsidRPr="00DA1090">
              <w:rPr>
                <w:b/>
                <w:u w:val="single"/>
              </w:rPr>
              <w:t xml:space="preserve">Session </w:t>
            </w:r>
            <w:r w:rsidR="00DA1090">
              <w:rPr>
                <w:b/>
                <w:u w:val="single"/>
              </w:rPr>
              <w:t>8</w:t>
            </w:r>
            <w:r w:rsidRPr="00DA1090">
              <w:rPr>
                <w:b/>
              </w:rPr>
              <w:t xml:space="preserve">: Digital trade and experiences in applying internal </w:t>
            </w:r>
            <w:proofErr w:type="gramStart"/>
            <w:r w:rsidRPr="00DA1090">
              <w:rPr>
                <w:b/>
              </w:rPr>
              <w:t>taxation</w:t>
            </w:r>
            <w:proofErr w:type="gramEnd"/>
          </w:p>
          <w:p w14:paraId="622890AD" w14:textId="11CC10BD" w:rsidR="00B8421F" w:rsidRPr="00DA1090" w:rsidRDefault="00DA270E" w:rsidP="001C67BE">
            <w:pPr>
              <w:spacing w:before="120"/>
              <w:rPr>
                <w:i/>
                <w:iCs/>
              </w:rPr>
            </w:pPr>
            <w:r w:rsidRPr="00DA1090">
              <w:rPr>
                <w:b/>
                <w:bCs/>
              </w:rPr>
              <w:t xml:space="preserve">Speaker: </w:t>
            </w:r>
            <w:r w:rsidRPr="00DA1090">
              <w:t>IMF</w:t>
            </w:r>
            <w:r w:rsidRPr="00DA1090">
              <w:rPr>
                <w:b/>
                <w:bCs/>
              </w:rPr>
              <w:t xml:space="preserve"> </w:t>
            </w:r>
            <w:r w:rsidRPr="00DA1090">
              <w:rPr>
                <w:i/>
                <w:iCs/>
              </w:rPr>
              <w:t>(virtual)</w:t>
            </w:r>
            <w:r w:rsidR="001C67BE">
              <w:rPr>
                <w:i/>
                <w:iCs/>
              </w:rPr>
              <w:t xml:space="preserve"> [TBC]</w:t>
            </w:r>
          </w:p>
        </w:tc>
      </w:tr>
      <w:tr w:rsidR="00035D30" w:rsidRPr="00DA1090" w14:paraId="121798D5" w14:textId="77777777" w:rsidTr="009073EF">
        <w:trPr>
          <w:gridAfter w:val="1"/>
          <w:wAfter w:w="10" w:type="dxa"/>
          <w:trHeight w:val="398"/>
        </w:trPr>
        <w:tc>
          <w:tcPr>
            <w:tcW w:w="8995" w:type="dxa"/>
            <w:gridSpan w:val="3"/>
            <w:shd w:val="clear" w:color="auto" w:fill="000000" w:themeFill="text1"/>
          </w:tcPr>
          <w:p w14:paraId="3AB02210" w14:textId="75C31FD1" w:rsidR="00035D30" w:rsidRPr="00DA1090" w:rsidRDefault="00144E3F" w:rsidP="009F5006">
            <w:pPr>
              <w:jc w:val="center"/>
              <w:rPr>
                <w:highlight w:val="yellow"/>
              </w:rPr>
            </w:pPr>
            <w:r w:rsidRPr="00DA1090">
              <w:br w:type="page"/>
            </w:r>
            <w:r w:rsidR="003D6852" w:rsidRPr="00DA1090">
              <w:rPr>
                <w:b/>
                <w:color w:val="FFFFFF" w:themeColor="background1"/>
              </w:rPr>
              <w:t>Thursday</w:t>
            </w:r>
            <w:r w:rsidR="007B7907" w:rsidRPr="00DA1090">
              <w:rPr>
                <w:b/>
                <w:color w:val="FFFFFF" w:themeColor="background1"/>
              </w:rPr>
              <w:t>,</w:t>
            </w:r>
            <w:r w:rsidR="00035D30" w:rsidRPr="00DA1090">
              <w:rPr>
                <w:b/>
                <w:color w:val="FFFFFF" w:themeColor="background1"/>
              </w:rPr>
              <w:t xml:space="preserve"> </w:t>
            </w:r>
            <w:r w:rsidR="00AB15A1" w:rsidRPr="00DA1090">
              <w:rPr>
                <w:b/>
                <w:color w:val="FFFFFF" w:themeColor="background1"/>
              </w:rPr>
              <w:t>1</w:t>
            </w:r>
            <w:r w:rsidR="003D6852" w:rsidRPr="00DA1090">
              <w:rPr>
                <w:b/>
                <w:color w:val="FFFFFF" w:themeColor="background1"/>
              </w:rPr>
              <w:t>7</w:t>
            </w:r>
            <w:r w:rsidR="00035D30" w:rsidRPr="00DA1090">
              <w:rPr>
                <w:b/>
                <w:color w:val="FFFFFF" w:themeColor="background1"/>
              </w:rPr>
              <w:t xml:space="preserve"> </w:t>
            </w:r>
            <w:r w:rsidR="00AB15A1" w:rsidRPr="00DA1090">
              <w:rPr>
                <w:b/>
                <w:color w:val="FFFFFF" w:themeColor="background1"/>
              </w:rPr>
              <w:t xml:space="preserve">October </w:t>
            </w:r>
            <w:r w:rsidR="00035D30" w:rsidRPr="00DA1090">
              <w:rPr>
                <w:b/>
                <w:color w:val="FFFFFF" w:themeColor="background1"/>
              </w:rPr>
              <w:t>202</w:t>
            </w:r>
            <w:r w:rsidR="003D6852" w:rsidRPr="00DA1090">
              <w:rPr>
                <w:b/>
                <w:color w:val="FFFFFF" w:themeColor="background1"/>
              </w:rPr>
              <w:t>4</w:t>
            </w:r>
          </w:p>
        </w:tc>
      </w:tr>
      <w:tr w:rsidR="00540D2E" w:rsidRPr="00DA1090" w14:paraId="4BE1AFFA" w14:textId="77777777" w:rsidTr="00DA1090">
        <w:trPr>
          <w:gridAfter w:val="1"/>
          <w:wAfter w:w="10" w:type="dxa"/>
          <w:trHeight w:val="643"/>
        </w:trPr>
        <w:tc>
          <w:tcPr>
            <w:tcW w:w="1525" w:type="dxa"/>
            <w:tcBorders>
              <w:bottom w:val="single" w:sz="4" w:space="0" w:color="auto"/>
            </w:tcBorders>
          </w:tcPr>
          <w:p w14:paraId="2E4ECEC4" w14:textId="27651BB7" w:rsidR="00540D2E" w:rsidRPr="00DA1090" w:rsidRDefault="00540D2E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9:00-10:</w:t>
            </w:r>
            <w:r w:rsidR="00DA270E" w:rsidRPr="00DA1090"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7470" w:type="dxa"/>
            <w:gridSpan w:val="2"/>
            <w:tcBorders>
              <w:bottom w:val="single" w:sz="4" w:space="0" w:color="auto"/>
            </w:tcBorders>
          </w:tcPr>
          <w:p w14:paraId="4A7C0A63" w14:textId="5DBDA281" w:rsidR="00DA270E" w:rsidRPr="00DA1090" w:rsidRDefault="00DA270E" w:rsidP="00DA270E">
            <w:pPr>
              <w:jc w:val="both"/>
              <w:rPr>
                <w:b/>
                <w:bCs/>
                <w:lang w:val="en-GB"/>
              </w:rPr>
            </w:pPr>
            <w:r w:rsidRPr="00DA1090">
              <w:rPr>
                <w:b/>
                <w:bCs/>
                <w:u w:val="single"/>
                <w:lang w:val="en-GB"/>
              </w:rPr>
              <w:t xml:space="preserve">Session </w:t>
            </w:r>
            <w:r w:rsidR="00DA1090">
              <w:rPr>
                <w:b/>
                <w:bCs/>
                <w:u w:val="single"/>
                <w:lang w:val="en-GB"/>
              </w:rPr>
              <w:t>9</w:t>
            </w:r>
            <w:r w:rsidRPr="00DA1090">
              <w:rPr>
                <w:b/>
                <w:bCs/>
                <w:lang w:val="en-GB"/>
              </w:rPr>
              <w:t xml:space="preserve"> Recap exercise </w:t>
            </w:r>
          </w:p>
          <w:p w14:paraId="750B41A1" w14:textId="5E39CAD5" w:rsidR="00B3504F" w:rsidRPr="00DA1090" w:rsidRDefault="00B3504F" w:rsidP="00DA270E"/>
        </w:tc>
      </w:tr>
      <w:tr w:rsidR="00144E3F" w:rsidRPr="00DA1090" w14:paraId="2A40372B" w14:textId="77777777" w:rsidTr="009073EF">
        <w:trPr>
          <w:gridAfter w:val="1"/>
          <w:wAfter w:w="10" w:type="dxa"/>
          <w:trHeight w:val="385"/>
        </w:trPr>
        <w:tc>
          <w:tcPr>
            <w:tcW w:w="1525" w:type="dxa"/>
            <w:shd w:val="pct15" w:color="auto" w:fill="auto"/>
          </w:tcPr>
          <w:p w14:paraId="269A9EAD" w14:textId="6AD7BDFF" w:rsidR="00144E3F" w:rsidRPr="00DA1090" w:rsidRDefault="00144E3F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10:</w:t>
            </w:r>
            <w:r w:rsidR="00DA270E" w:rsidRPr="00DA1090">
              <w:rPr>
                <w:rFonts w:asciiTheme="minorHAnsi" w:hAnsiTheme="minorHAnsi" w:cstheme="minorHAnsi"/>
                <w:sz w:val="24"/>
              </w:rPr>
              <w:t>15</w:t>
            </w:r>
            <w:r w:rsidRPr="00DA1090">
              <w:rPr>
                <w:rFonts w:asciiTheme="minorHAnsi" w:hAnsiTheme="minorHAnsi" w:cstheme="minorHAnsi"/>
                <w:sz w:val="24"/>
              </w:rPr>
              <w:t>-10:</w:t>
            </w:r>
            <w:r w:rsidR="00DA270E" w:rsidRPr="00DA1090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7470" w:type="dxa"/>
            <w:gridSpan w:val="2"/>
            <w:shd w:val="pct15" w:color="auto" w:fill="auto"/>
          </w:tcPr>
          <w:p w14:paraId="103A5E4C" w14:textId="0B769EDF" w:rsidR="00144E3F" w:rsidRPr="00DA1090" w:rsidRDefault="00144E3F" w:rsidP="007A6CF5">
            <w:pPr>
              <w:jc w:val="center"/>
              <w:rPr>
                <w:b/>
                <w:bCs/>
                <w:highlight w:val="yellow"/>
              </w:rPr>
            </w:pPr>
            <w:r w:rsidRPr="00DA1090">
              <w:rPr>
                <w:b/>
                <w:bCs/>
                <w:caps/>
              </w:rPr>
              <w:t>Break</w:t>
            </w:r>
          </w:p>
        </w:tc>
      </w:tr>
      <w:tr w:rsidR="00B8421F" w:rsidRPr="00DA1090" w14:paraId="27C48F09" w14:textId="77777777" w:rsidTr="00F2759A">
        <w:trPr>
          <w:gridAfter w:val="1"/>
          <w:wAfter w:w="10" w:type="dxa"/>
          <w:trHeight w:val="981"/>
        </w:trPr>
        <w:tc>
          <w:tcPr>
            <w:tcW w:w="1525" w:type="dxa"/>
            <w:tcBorders>
              <w:bottom w:val="single" w:sz="4" w:space="0" w:color="auto"/>
            </w:tcBorders>
          </w:tcPr>
          <w:p w14:paraId="2FE30265" w14:textId="3DD64FFB" w:rsidR="00B8421F" w:rsidRPr="00DA1090" w:rsidRDefault="00B8421F" w:rsidP="00B8421F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10:</w:t>
            </w:r>
            <w:r w:rsidR="00DA270E" w:rsidRPr="00DA1090">
              <w:rPr>
                <w:rFonts w:asciiTheme="minorHAnsi" w:hAnsiTheme="minorHAnsi" w:cstheme="minorHAnsi"/>
                <w:sz w:val="24"/>
              </w:rPr>
              <w:t>30</w:t>
            </w:r>
            <w:r w:rsidRPr="00DA1090">
              <w:rPr>
                <w:rFonts w:asciiTheme="minorHAnsi" w:hAnsiTheme="minorHAnsi" w:cstheme="minorHAnsi"/>
                <w:sz w:val="24"/>
              </w:rPr>
              <w:t>-12:00</w:t>
            </w:r>
          </w:p>
        </w:tc>
        <w:tc>
          <w:tcPr>
            <w:tcW w:w="7470" w:type="dxa"/>
            <w:gridSpan w:val="2"/>
            <w:tcBorders>
              <w:bottom w:val="single" w:sz="4" w:space="0" w:color="auto"/>
            </w:tcBorders>
          </w:tcPr>
          <w:p w14:paraId="6A27299D" w14:textId="2912A47A" w:rsidR="00DA270E" w:rsidRPr="00DA1090" w:rsidRDefault="00DA270E" w:rsidP="00DA1090">
            <w:pPr>
              <w:spacing w:after="120"/>
              <w:rPr>
                <w:b/>
              </w:rPr>
            </w:pPr>
            <w:r w:rsidRPr="00DA1090">
              <w:rPr>
                <w:b/>
                <w:u w:val="single"/>
              </w:rPr>
              <w:t>Session 1</w:t>
            </w:r>
            <w:r w:rsidR="001C67BE">
              <w:rPr>
                <w:b/>
                <w:u w:val="single"/>
              </w:rPr>
              <w:t>0</w:t>
            </w:r>
            <w:r w:rsidRPr="00DA1090">
              <w:rPr>
                <w:b/>
              </w:rPr>
              <w:t>: Joint statement on electronic commerce</w:t>
            </w:r>
          </w:p>
          <w:p w14:paraId="7B745CE0" w14:textId="77777777" w:rsidR="00DA270E" w:rsidRPr="00DA1090" w:rsidRDefault="00DA270E" w:rsidP="00DA270E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Theme="minorHAnsi" w:hAnsiTheme="minorHAnsi"/>
                <w:bCs/>
                <w:sz w:val="24"/>
              </w:rPr>
            </w:pPr>
            <w:r w:rsidRPr="00DA1090">
              <w:rPr>
                <w:rFonts w:asciiTheme="minorHAnsi" w:hAnsiTheme="minorHAnsi"/>
                <w:bCs/>
                <w:sz w:val="24"/>
              </w:rPr>
              <w:t>Overview of objectives and negotiations</w:t>
            </w:r>
          </w:p>
          <w:p w14:paraId="3A1BEC58" w14:textId="77777777" w:rsidR="00DA270E" w:rsidRPr="00DA1090" w:rsidRDefault="00DA270E" w:rsidP="00DA270E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Theme="minorHAnsi" w:hAnsiTheme="minorHAnsi"/>
                <w:bCs/>
                <w:sz w:val="24"/>
              </w:rPr>
            </w:pPr>
            <w:r w:rsidRPr="00DA1090">
              <w:rPr>
                <w:rFonts w:asciiTheme="minorHAnsi" w:hAnsiTheme="minorHAnsi"/>
                <w:bCs/>
                <w:sz w:val="24"/>
              </w:rPr>
              <w:t>State of play</w:t>
            </w:r>
          </w:p>
          <w:p w14:paraId="5C46C642" w14:textId="77777777" w:rsidR="00DA270E" w:rsidRPr="00DA1090" w:rsidRDefault="00DA270E" w:rsidP="00DA270E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Theme="minorHAnsi" w:hAnsiTheme="minorHAnsi"/>
                <w:bCs/>
                <w:sz w:val="24"/>
              </w:rPr>
            </w:pPr>
            <w:r w:rsidRPr="00DA1090">
              <w:rPr>
                <w:rFonts w:asciiTheme="minorHAnsi" w:hAnsiTheme="minorHAnsi"/>
                <w:bCs/>
                <w:sz w:val="24"/>
              </w:rPr>
              <w:t>Overview of draft text</w:t>
            </w:r>
          </w:p>
          <w:p w14:paraId="2230A719" w14:textId="77777777" w:rsidR="00DA270E" w:rsidRPr="00DA1090" w:rsidRDefault="00DA270E" w:rsidP="00DA270E">
            <w:pPr>
              <w:pStyle w:val="ListParagraph"/>
              <w:numPr>
                <w:ilvl w:val="0"/>
                <w:numId w:val="30"/>
              </w:numPr>
              <w:spacing w:before="120" w:after="120"/>
              <w:rPr>
                <w:rFonts w:asciiTheme="minorHAnsi" w:hAnsiTheme="minorHAnsi"/>
                <w:bCs/>
                <w:sz w:val="24"/>
              </w:rPr>
            </w:pPr>
            <w:r w:rsidRPr="00DA1090">
              <w:rPr>
                <w:rFonts w:asciiTheme="minorHAnsi" w:hAnsiTheme="minorHAnsi"/>
                <w:bCs/>
                <w:sz w:val="24"/>
              </w:rPr>
              <w:t>Discussions with participants</w:t>
            </w:r>
          </w:p>
          <w:p w14:paraId="4417F740" w14:textId="77777777" w:rsidR="00DA1090" w:rsidRPr="00DA1090" w:rsidRDefault="00DA1090" w:rsidP="00DA270E">
            <w:pPr>
              <w:pStyle w:val="ListParagraph"/>
              <w:ind w:left="430"/>
              <w:rPr>
                <w:rFonts w:asciiTheme="minorHAnsi" w:hAnsiTheme="minorHAnsi"/>
                <w:b/>
                <w:bCs/>
                <w:sz w:val="24"/>
              </w:rPr>
            </w:pPr>
          </w:p>
          <w:p w14:paraId="48315632" w14:textId="2B179E13" w:rsidR="00B8421F" w:rsidRPr="00DA1090" w:rsidRDefault="00DA270E" w:rsidP="00DA1090">
            <w:pPr>
              <w:rPr>
                <w:highlight w:val="yellow"/>
              </w:rPr>
            </w:pPr>
            <w:r w:rsidRPr="00DA1090">
              <w:rPr>
                <w:b/>
                <w:bCs/>
              </w:rPr>
              <w:t xml:space="preserve">Speaker: </w:t>
            </w:r>
            <w:r w:rsidRPr="00DA1090">
              <w:t>WTO</w:t>
            </w:r>
          </w:p>
        </w:tc>
      </w:tr>
      <w:tr w:rsidR="00B8421F" w:rsidRPr="00DA1090" w14:paraId="1BFE826C" w14:textId="77777777" w:rsidTr="009073EF">
        <w:trPr>
          <w:gridAfter w:val="1"/>
          <w:wAfter w:w="10" w:type="dxa"/>
          <w:trHeight w:val="387"/>
        </w:trPr>
        <w:tc>
          <w:tcPr>
            <w:tcW w:w="1525" w:type="dxa"/>
            <w:tcBorders>
              <w:bottom w:val="single" w:sz="4" w:space="0" w:color="auto"/>
            </w:tcBorders>
            <w:shd w:val="pct15" w:color="auto" w:fill="auto"/>
          </w:tcPr>
          <w:p w14:paraId="02892FF9" w14:textId="2B637A6F" w:rsidR="00B8421F" w:rsidRPr="00DA1090" w:rsidRDefault="00B8421F" w:rsidP="00B8421F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12:00-12:15</w:t>
            </w:r>
          </w:p>
        </w:tc>
        <w:tc>
          <w:tcPr>
            <w:tcW w:w="7470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3F39805F" w14:textId="225CB3F1" w:rsidR="00B8421F" w:rsidRPr="00DA1090" w:rsidRDefault="00B8421F" w:rsidP="00B8421F">
            <w:pPr>
              <w:jc w:val="center"/>
              <w:rPr>
                <w:b/>
                <w:bCs/>
                <w:highlight w:val="yellow"/>
              </w:rPr>
            </w:pPr>
            <w:r w:rsidRPr="00DA1090">
              <w:rPr>
                <w:b/>
                <w:bCs/>
                <w:caps/>
              </w:rPr>
              <w:t>[noon prayer]</w:t>
            </w:r>
          </w:p>
        </w:tc>
      </w:tr>
      <w:tr w:rsidR="00B8421F" w:rsidRPr="00DA1090" w14:paraId="551F25C4" w14:textId="77777777" w:rsidTr="00B3504F">
        <w:trPr>
          <w:gridAfter w:val="1"/>
          <w:wAfter w:w="10" w:type="dxa"/>
          <w:trHeight w:val="577"/>
        </w:trPr>
        <w:tc>
          <w:tcPr>
            <w:tcW w:w="1525" w:type="dxa"/>
            <w:tcBorders>
              <w:bottom w:val="single" w:sz="4" w:space="0" w:color="auto"/>
            </w:tcBorders>
          </w:tcPr>
          <w:p w14:paraId="1529C20D" w14:textId="596FE031" w:rsidR="00B8421F" w:rsidRPr="00DA1090" w:rsidRDefault="00B8421F" w:rsidP="00B8421F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lastRenderedPageBreak/>
              <w:t>12:15-13:15</w:t>
            </w:r>
          </w:p>
        </w:tc>
        <w:tc>
          <w:tcPr>
            <w:tcW w:w="7470" w:type="dxa"/>
            <w:gridSpan w:val="2"/>
            <w:tcBorders>
              <w:bottom w:val="single" w:sz="4" w:space="0" w:color="auto"/>
            </w:tcBorders>
          </w:tcPr>
          <w:p w14:paraId="1E1669E8" w14:textId="70311694" w:rsidR="00DA1090" w:rsidRPr="00DA1090" w:rsidRDefault="00DA1090" w:rsidP="00DA1090">
            <w:pPr>
              <w:spacing w:after="120"/>
              <w:rPr>
                <w:b/>
              </w:rPr>
            </w:pPr>
            <w:r w:rsidRPr="00DA1090">
              <w:rPr>
                <w:b/>
                <w:u w:val="single"/>
              </w:rPr>
              <w:t>Session 1</w:t>
            </w:r>
            <w:r w:rsidR="001C67BE">
              <w:rPr>
                <w:b/>
                <w:u w:val="single"/>
              </w:rPr>
              <w:t>1</w:t>
            </w:r>
            <w:r w:rsidRPr="00DA1090">
              <w:rPr>
                <w:b/>
              </w:rPr>
              <w:t>: Opportunities and Challenges for SMEs in Cross-Border E-commerce</w:t>
            </w:r>
          </w:p>
          <w:p w14:paraId="4DEB40BB" w14:textId="06EF93E3" w:rsidR="00B8421F" w:rsidRPr="00DA1090" w:rsidRDefault="00DA1090" w:rsidP="00DA1090">
            <w:pPr>
              <w:spacing w:before="120" w:after="120"/>
              <w:rPr>
                <w:lang w:eastAsia="en-GB"/>
              </w:rPr>
            </w:pPr>
            <w:r w:rsidRPr="00DA1090">
              <w:rPr>
                <w:b/>
              </w:rPr>
              <w:t>Speaker</w:t>
            </w:r>
            <w:r w:rsidRPr="00DA1090">
              <w:rPr>
                <w:bCs/>
              </w:rPr>
              <w:t xml:space="preserve">: [ITC] (virtual) TBC] </w:t>
            </w:r>
          </w:p>
        </w:tc>
      </w:tr>
      <w:tr w:rsidR="00B8421F" w:rsidRPr="00DA1090" w14:paraId="228936DE" w14:textId="77777777" w:rsidTr="009073EF">
        <w:trPr>
          <w:gridAfter w:val="1"/>
          <w:wAfter w:w="10" w:type="dxa"/>
          <w:trHeight w:val="346"/>
        </w:trPr>
        <w:tc>
          <w:tcPr>
            <w:tcW w:w="1525" w:type="dxa"/>
            <w:shd w:val="pct15" w:color="auto" w:fill="auto"/>
          </w:tcPr>
          <w:p w14:paraId="26F8B642" w14:textId="33F8A81F" w:rsidR="00B8421F" w:rsidRPr="00DA1090" w:rsidRDefault="00B8421F" w:rsidP="00B8421F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13:15-14:00</w:t>
            </w:r>
          </w:p>
        </w:tc>
        <w:tc>
          <w:tcPr>
            <w:tcW w:w="7470" w:type="dxa"/>
            <w:gridSpan w:val="2"/>
            <w:shd w:val="pct15" w:color="auto" w:fill="auto"/>
          </w:tcPr>
          <w:p w14:paraId="50A69AB0" w14:textId="7E93880F" w:rsidR="00B8421F" w:rsidRPr="00DA1090" w:rsidRDefault="00B8421F" w:rsidP="00B8421F">
            <w:pPr>
              <w:jc w:val="center"/>
              <w:rPr>
                <w:b/>
                <w:bCs/>
                <w:highlight w:val="yellow"/>
              </w:rPr>
            </w:pPr>
            <w:r w:rsidRPr="00DA1090">
              <w:rPr>
                <w:b/>
                <w:bCs/>
                <w:caps/>
              </w:rPr>
              <w:t>lunch Brea</w:t>
            </w:r>
          </w:p>
        </w:tc>
      </w:tr>
      <w:tr w:rsidR="00540D2E" w:rsidRPr="00DA1090" w14:paraId="5C4A9FC6" w14:textId="77777777" w:rsidTr="00873BE3">
        <w:trPr>
          <w:gridAfter w:val="1"/>
          <w:wAfter w:w="10" w:type="dxa"/>
          <w:trHeight w:val="981"/>
        </w:trPr>
        <w:tc>
          <w:tcPr>
            <w:tcW w:w="1525" w:type="dxa"/>
          </w:tcPr>
          <w:p w14:paraId="050AAFD4" w14:textId="3F6511D7" w:rsidR="00540D2E" w:rsidRPr="00DA1090" w:rsidRDefault="00B8421F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14:00-15:15</w:t>
            </w:r>
          </w:p>
        </w:tc>
        <w:tc>
          <w:tcPr>
            <w:tcW w:w="7470" w:type="dxa"/>
            <w:gridSpan w:val="2"/>
          </w:tcPr>
          <w:p w14:paraId="4BD96089" w14:textId="69116D39" w:rsidR="00DA1090" w:rsidRPr="00DA1090" w:rsidRDefault="00DA1090" w:rsidP="001C67BE">
            <w:pPr>
              <w:spacing w:after="120"/>
              <w:rPr>
                <w:b/>
              </w:rPr>
            </w:pPr>
            <w:r w:rsidRPr="00DA1090">
              <w:rPr>
                <w:b/>
                <w:u w:val="single"/>
              </w:rPr>
              <w:t xml:space="preserve">Session </w:t>
            </w:r>
            <w:r w:rsidRPr="00DA1090">
              <w:rPr>
                <w:b/>
                <w:u w:val="single"/>
              </w:rPr>
              <w:t>1</w:t>
            </w:r>
            <w:r w:rsidR="001C67BE">
              <w:rPr>
                <w:b/>
                <w:u w:val="single"/>
              </w:rPr>
              <w:t>2</w:t>
            </w:r>
            <w:r w:rsidRPr="00DA1090">
              <w:rPr>
                <w:b/>
              </w:rPr>
              <w:t>: Experience sharing – development of national e-commerce strategies</w:t>
            </w:r>
            <w:r w:rsidRPr="00DA1090">
              <w:rPr>
                <w:b/>
              </w:rPr>
              <w:t xml:space="preserve">/ </w:t>
            </w:r>
            <w:r w:rsidRPr="00DA1090">
              <w:rPr>
                <w:b/>
              </w:rPr>
              <w:t xml:space="preserve">negotiating e-commerce in trade </w:t>
            </w:r>
            <w:proofErr w:type="gramStart"/>
            <w:r w:rsidRPr="00DA1090">
              <w:rPr>
                <w:b/>
              </w:rPr>
              <w:t>agreements</w:t>
            </w:r>
            <w:proofErr w:type="gramEnd"/>
          </w:p>
          <w:p w14:paraId="7E31EC7E" w14:textId="6D593445" w:rsidR="00540D2E" w:rsidRPr="00DA1090" w:rsidRDefault="00DA1090" w:rsidP="00DA1090">
            <w:r w:rsidRPr="00DA1090">
              <w:rPr>
                <w:b/>
              </w:rPr>
              <w:t xml:space="preserve">Speakers: </w:t>
            </w:r>
            <w:r w:rsidRPr="00DA1090">
              <w:rPr>
                <w:bCs/>
              </w:rPr>
              <w:t>Participants based on guiding questions</w:t>
            </w:r>
          </w:p>
        </w:tc>
      </w:tr>
      <w:tr w:rsidR="00540D2E" w:rsidRPr="00DA1090" w14:paraId="2E913E1B" w14:textId="77777777" w:rsidTr="00B339CE">
        <w:trPr>
          <w:gridAfter w:val="1"/>
          <w:wAfter w:w="10" w:type="dxa"/>
          <w:trHeight w:val="913"/>
        </w:trPr>
        <w:tc>
          <w:tcPr>
            <w:tcW w:w="1525" w:type="dxa"/>
          </w:tcPr>
          <w:p w14:paraId="29D4AEC1" w14:textId="4BF3AF99" w:rsidR="00540D2E" w:rsidRPr="00DA1090" w:rsidRDefault="00B8421F" w:rsidP="007A6CF5">
            <w:pPr>
              <w:pStyle w:val="SummaryHeader"/>
              <w:spacing w:after="0"/>
              <w:rPr>
                <w:rFonts w:asciiTheme="minorHAnsi" w:hAnsiTheme="minorHAnsi" w:cstheme="minorHAnsi"/>
                <w:sz w:val="24"/>
              </w:rPr>
            </w:pPr>
            <w:r w:rsidRPr="00DA1090">
              <w:rPr>
                <w:rFonts w:asciiTheme="minorHAnsi" w:hAnsiTheme="minorHAnsi" w:cstheme="minorHAnsi"/>
                <w:sz w:val="24"/>
              </w:rPr>
              <w:t>15</w:t>
            </w:r>
            <w:r w:rsidR="00540D2E" w:rsidRPr="00DA1090">
              <w:rPr>
                <w:rFonts w:asciiTheme="minorHAnsi" w:hAnsiTheme="minorHAnsi" w:cstheme="minorHAnsi"/>
                <w:sz w:val="24"/>
              </w:rPr>
              <w:t>:</w:t>
            </w:r>
            <w:r w:rsidRPr="00DA1090">
              <w:rPr>
                <w:rFonts w:asciiTheme="minorHAnsi" w:hAnsiTheme="minorHAnsi" w:cstheme="minorHAnsi"/>
                <w:sz w:val="24"/>
              </w:rPr>
              <w:t>15</w:t>
            </w:r>
            <w:r w:rsidR="00540D2E" w:rsidRPr="00DA1090">
              <w:rPr>
                <w:rFonts w:asciiTheme="minorHAnsi" w:hAnsiTheme="minorHAnsi" w:cstheme="minorHAnsi"/>
                <w:sz w:val="24"/>
              </w:rPr>
              <w:t>-</w:t>
            </w:r>
            <w:r w:rsidRPr="00DA1090">
              <w:rPr>
                <w:rFonts w:asciiTheme="minorHAnsi" w:hAnsiTheme="minorHAnsi" w:cstheme="minorHAnsi"/>
                <w:sz w:val="24"/>
              </w:rPr>
              <w:t>15</w:t>
            </w:r>
            <w:r w:rsidR="00540D2E" w:rsidRPr="00DA1090">
              <w:rPr>
                <w:rFonts w:asciiTheme="minorHAnsi" w:hAnsiTheme="minorHAnsi" w:cstheme="minorHAnsi"/>
                <w:sz w:val="24"/>
              </w:rPr>
              <w:t>:</w:t>
            </w:r>
            <w:r w:rsidRPr="00DA1090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7470" w:type="dxa"/>
            <w:gridSpan w:val="2"/>
          </w:tcPr>
          <w:p w14:paraId="406D6E15" w14:textId="77777777" w:rsidR="00540D2E" w:rsidRPr="00DA1090" w:rsidRDefault="00540D2E" w:rsidP="007A6CF5">
            <w:pPr>
              <w:pStyle w:val="SummaryHeader"/>
              <w:spacing w:after="0"/>
              <w:rPr>
                <w:rFonts w:asciiTheme="minorHAnsi" w:hAnsiTheme="minorHAnsi" w:cstheme="minorHAnsi"/>
                <w:caps w:val="0"/>
                <w:color w:val="auto"/>
                <w:sz w:val="24"/>
              </w:rPr>
            </w:pPr>
            <w:r w:rsidRPr="00DA1090">
              <w:rPr>
                <w:rFonts w:asciiTheme="minorHAnsi" w:hAnsiTheme="minorHAnsi" w:cstheme="minorHAnsi"/>
                <w:caps w:val="0"/>
                <w:color w:val="auto"/>
                <w:sz w:val="24"/>
              </w:rPr>
              <w:t xml:space="preserve">Wrap-Up Session </w:t>
            </w:r>
          </w:p>
          <w:p w14:paraId="0B6E4321" w14:textId="77777777" w:rsidR="00DA1090" w:rsidRPr="00DA1090" w:rsidRDefault="00DA1090" w:rsidP="007A6CF5">
            <w:pPr>
              <w:pStyle w:val="SummaryHeader"/>
              <w:spacing w:after="0"/>
              <w:rPr>
                <w:rFonts w:asciiTheme="minorHAnsi" w:hAnsiTheme="minorHAnsi" w:cstheme="minorHAnsi"/>
                <w:color w:val="auto"/>
                <w:sz w:val="24"/>
              </w:rPr>
            </w:pPr>
          </w:p>
          <w:p w14:paraId="3FB9477C" w14:textId="2BB8B359" w:rsidR="00540D2E" w:rsidRPr="00DA1090" w:rsidRDefault="00540D2E" w:rsidP="007A6CF5">
            <w:pPr>
              <w:jc w:val="both"/>
            </w:pPr>
            <w:r w:rsidRPr="00DA1090">
              <w:t xml:space="preserve">Participants to complete the feedback/evaluation </w:t>
            </w:r>
            <w:proofErr w:type="gramStart"/>
            <w:r w:rsidRPr="00DA1090">
              <w:t>form</w:t>
            </w:r>
            <w:proofErr w:type="gramEnd"/>
          </w:p>
          <w:p w14:paraId="6A72AF67" w14:textId="076D573E" w:rsidR="00540D2E" w:rsidRPr="00DA1090" w:rsidRDefault="00540D2E" w:rsidP="00B3504F">
            <w:pPr>
              <w:jc w:val="both"/>
            </w:pPr>
            <w:r w:rsidRPr="00DA1090">
              <w:t>Closing remarks</w:t>
            </w:r>
          </w:p>
          <w:p w14:paraId="4CBFF0B6" w14:textId="77777777" w:rsidR="00540D2E" w:rsidRPr="00DA1090" w:rsidRDefault="00540D2E" w:rsidP="007A6CF5">
            <w:pPr>
              <w:jc w:val="both"/>
            </w:pPr>
            <w:r w:rsidRPr="00DA1090">
              <w:rPr>
                <w:highlight w:val="yellow"/>
              </w:rPr>
              <w:t>Group Photo-taking session and conclusion of course</w:t>
            </w:r>
          </w:p>
          <w:p w14:paraId="2C8612F0" w14:textId="24933F94" w:rsidR="00540D2E" w:rsidRPr="00DA1090" w:rsidRDefault="00540D2E" w:rsidP="008C20A9">
            <w:pPr>
              <w:rPr>
                <w:highlight w:val="yellow"/>
              </w:rPr>
            </w:pPr>
          </w:p>
        </w:tc>
      </w:tr>
    </w:tbl>
    <w:p w14:paraId="76D2757A" w14:textId="77777777" w:rsidR="00461CCB" w:rsidRPr="00DA1090" w:rsidRDefault="00461CCB" w:rsidP="007A6CF5">
      <w:pPr>
        <w:spacing w:after="0" w:line="240" w:lineRule="auto"/>
        <w:jc w:val="both"/>
      </w:pPr>
    </w:p>
    <w:sectPr w:rsidR="00461CCB" w:rsidRPr="00DA1090" w:rsidSect="00DF7DB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BA8C2" w14:textId="77777777" w:rsidR="00BD7892" w:rsidRDefault="00BD7892" w:rsidP="00D27E0A">
      <w:pPr>
        <w:spacing w:after="0" w:line="240" w:lineRule="auto"/>
      </w:pPr>
      <w:r>
        <w:separator/>
      </w:r>
    </w:p>
  </w:endnote>
  <w:endnote w:type="continuationSeparator" w:id="0">
    <w:p w14:paraId="781359D0" w14:textId="77777777" w:rsidR="00BD7892" w:rsidRDefault="00BD7892" w:rsidP="00D2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538D" w14:textId="57A8C428" w:rsidR="009F5006" w:rsidRDefault="009F5006">
    <w:pPr>
      <w:pStyle w:val="Footer"/>
      <w:jc w:val="center"/>
    </w:pPr>
  </w:p>
  <w:p w14:paraId="398A9232" w14:textId="315BE9D0" w:rsidR="009F5006" w:rsidRDefault="009F5006" w:rsidP="00E978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01B95" w14:textId="77777777" w:rsidR="00BD7892" w:rsidRDefault="00BD7892" w:rsidP="00D27E0A">
      <w:pPr>
        <w:spacing w:after="0" w:line="240" w:lineRule="auto"/>
      </w:pPr>
      <w:r>
        <w:separator/>
      </w:r>
    </w:p>
  </w:footnote>
  <w:footnote w:type="continuationSeparator" w:id="0">
    <w:p w14:paraId="41AC6FF8" w14:textId="77777777" w:rsidR="00BD7892" w:rsidRDefault="00BD7892" w:rsidP="00D27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5C16137"/>
    <w:multiLevelType w:val="hybridMultilevel"/>
    <w:tmpl w:val="6A40B59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1DB7"/>
    <w:multiLevelType w:val="hybridMultilevel"/>
    <w:tmpl w:val="8ADA4E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25559"/>
    <w:multiLevelType w:val="hybridMultilevel"/>
    <w:tmpl w:val="18108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23CA5"/>
    <w:multiLevelType w:val="hybridMultilevel"/>
    <w:tmpl w:val="1636757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EB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E19B2"/>
    <w:multiLevelType w:val="hybridMultilevel"/>
    <w:tmpl w:val="62DE57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B02F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23890"/>
    <w:multiLevelType w:val="hybridMultilevel"/>
    <w:tmpl w:val="701099B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41F87"/>
    <w:multiLevelType w:val="hybridMultilevel"/>
    <w:tmpl w:val="5F4C7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C6EB8"/>
    <w:multiLevelType w:val="hybridMultilevel"/>
    <w:tmpl w:val="F4B8F50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E6A65"/>
    <w:multiLevelType w:val="hybridMultilevel"/>
    <w:tmpl w:val="C77EA4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46412"/>
    <w:multiLevelType w:val="hybridMultilevel"/>
    <w:tmpl w:val="83FAAFDE"/>
    <w:lvl w:ilvl="0" w:tplc="83D04F52">
      <w:start w:val="1"/>
      <w:numFmt w:val="bullet"/>
      <w:lvlText w:val=""/>
      <w:lvlJc w:val="left"/>
      <w:pPr>
        <w:ind w:left="780" w:hanging="360"/>
      </w:pPr>
      <w:rPr>
        <w:rFonts w:asciiTheme="minorHAnsi" w:hAnsiTheme="minorHAnsi" w:cstheme="minorHAnsi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0AC1BA6"/>
    <w:multiLevelType w:val="hybridMultilevel"/>
    <w:tmpl w:val="C03A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07932"/>
    <w:multiLevelType w:val="hybridMultilevel"/>
    <w:tmpl w:val="033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D2352"/>
    <w:multiLevelType w:val="hybridMultilevel"/>
    <w:tmpl w:val="52D4142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A3CAE"/>
    <w:multiLevelType w:val="hybridMultilevel"/>
    <w:tmpl w:val="5A6A197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0D64B22"/>
    <w:multiLevelType w:val="hybridMultilevel"/>
    <w:tmpl w:val="21368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B6B8D"/>
    <w:multiLevelType w:val="hybridMultilevel"/>
    <w:tmpl w:val="9BCEC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616E3"/>
    <w:multiLevelType w:val="hybridMultilevel"/>
    <w:tmpl w:val="59C42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257A8"/>
    <w:multiLevelType w:val="hybridMultilevel"/>
    <w:tmpl w:val="068E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55BE6"/>
    <w:multiLevelType w:val="hybridMultilevel"/>
    <w:tmpl w:val="7CA4270C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5356C1"/>
    <w:multiLevelType w:val="hybridMultilevel"/>
    <w:tmpl w:val="1464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0038A"/>
    <w:multiLevelType w:val="hybridMultilevel"/>
    <w:tmpl w:val="431E6A12"/>
    <w:lvl w:ilvl="0" w:tplc="4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2E07FF"/>
    <w:multiLevelType w:val="hybridMultilevel"/>
    <w:tmpl w:val="EBA82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E7A58"/>
    <w:multiLevelType w:val="hybridMultilevel"/>
    <w:tmpl w:val="9ECC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A5462"/>
    <w:multiLevelType w:val="hybridMultilevel"/>
    <w:tmpl w:val="77206E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6" w15:restartNumberingAfterBreak="0">
    <w:nsid w:val="5A827F8B"/>
    <w:multiLevelType w:val="hybridMultilevel"/>
    <w:tmpl w:val="89CE2402"/>
    <w:lvl w:ilvl="0" w:tplc="0809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61D60C39"/>
    <w:multiLevelType w:val="hybridMultilevel"/>
    <w:tmpl w:val="165635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33640"/>
    <w:multiLevelType w:val="hybridMultilevel"/>
    <w:tmpl w:val="29947C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95FC0"/>
    <w:multiLevelType w:val="hybridMultilevel"/>
    <w:tmpl w:val="10F0244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D2148"/>
    <w:multiLevelType w:val="hybridMultilevel"/>
    <w:tmpl w:val="C9A2D1FE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8443075">
    <w:abstractNumId w:val="10"/>
  </w:num>
  <w:num w:numId="2" w16cid:durableId="1155755842">
    <w:abstractNumId w:val="22"/>
  </w:num>
  <w:num w:numId="3" w16cid:durableId="608125942">
    <w:abstractNumId w:val="3"/>
  </w:num>
  <w:num w:numId="4" w16cid:durableId="2074959520">
    <w:abstractNumId w:val="17"/>
  </w:num>
  <w:num w:numId="5" w16cid:durableId="507452645">
    <w:abstractNumId w:val="6"/>
  </w:num>
  <w:num w:numId="6" w16cid:durableId="168253277">
    <w:abstractNumId w:val="27"/>
  </w:num>
  <w:num w:numId="7" w16cid:durableId="1957179775">
    <w:abstractNumId w:val="1"/>
  </w:num>
  <w:num w:numId="8" w16cid:durableId="323900718">
    <w:abstractNumId w:val="13"/>
  </w:num>
  <w:num w:numId="9" w16cid:durableId="1014461201">
    <w:abstractNumId w:val="29"/>
  </w:num>
  <w:num w:numId="10" w16cid:durableId="1780833387">
    <w:abstractNumId w:val="8"/>
  </w:num>
  <w:num w:numId="11" w16cid:durableId="290988906">
    <w:abstractNumId w:val="30"/>
  </w:num>
  <w:num w:numId="12" w16cid:durableId="2002351360">
    <w:abstractNumId w:val="4"/>
  </w:num>
  <w:num w:numId="13" w16cid:durableId="1705403854">
    <w:abstractNumId w:val="21"/>
  </w:num>
  <w:num w:numId="14" w16cid:durableId="321206182">
    <w:abstractNumId w:val="7"/>
  </w:num>
  <w:num w:numId="15" w16cid:durableId="1375811803">
    <w:abstractNumId w:val="14"/>
  </w:num>
  <w:num w:numId="16" w16cid:durableId="1641497614">
    <w:abstractNumId w:val="2"/>
  </w:num>
  <w:num w:numId="17" w16cid:durableId="351806016">
    <w:abstractNumId w:val="26"/>
  </w:num>
  <w:num w:numId="18" w16cid:durableId="139469598">
    <w:abstractNumId w:val="5"/>
  </w:num>
  <w:num w:numId="19" w16cid:durableId="406651056">
    <w:abstractNumId w:val="19"/>
  </w:num>
  <w:num w:numId="20" w16cid:durableId="1808276839">
    <w:abstractNumId w:val="9"/>
  </w:num>
  <w:num w:numId="21" w16cid:durableId="195626847">
    <w:abstractNumId w:val="24"/>
  </w:num>
  <w:num w:numId="22" w16cid:durableId="1659575166">
    <w:abstractNumId w:val="28"/>
  </w:num>
  <w:num w:numId="23" w16cid:durableId="1220509374">
    <w:abstractNumId w:val="15"/>
  </w:num>
  <w:num w:numId="24" w16cid:durableId="519782840">
    <w:abstractNumId w:val="20"/>
  </w:num>
  <w:num w:numId="25" w16cid:durableId="235289165">
    <w:abstractNumId w:val="25"/>
  </w:num>
  <w:num w:numId="26" w16cid:durableId="1399792050">
    <w:abstractNumId w:val="0"/>
  </w:num>
  <w:num w:numId="27" w16cid:durableId="1158157633">
    <w:abstractNumId w:val="23"/>
  </w:num>
  <w:num w:numId="28" w16cid:durableId="216934321">
    <w:abstractNumId w:val="11"/>
  </w:num>
  <w:num w:numId="29" w16cid:durableId="2042321348">
    <w:abstractNumId w:val="18"/>
  </w:num>
  <w:num w:numId="30" w16cid:durableId="1073967587">
    <w:abstractNumId w:val="12"/>
  </w:num>
  <w:num w:numId="31" w16cid:durableId="15129888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CB"/>
    <w:rsid w:val="00000D04"/>
    <w:rsid w:val="00003468"/>
    <w:rsid w:val="00003E00"/>
    <w:rsid w:val="00025F7E"/>
    <w:rsid w:val="000301AE"/>
    <w:rsid w:val="000332E8"/>
    <w:rsid w:val="00035D30"/>
    <w:rsid w:val="00051D56"/>
    <w:rsid w:val="000603BA"/>
    <w:rsid w:val="0007236C"/>
    <w:rsid w:val="00091BE7"/>
    <w:rsid w:val="000A1E5D"/>
    <w:rsid w:val="000A503B"/>
    <w:rsid w:val="000A7828"/>
    <w:rsid w:val="000C77C5"/>
    <w:rsid w:val="000E6264"/>
    <w:rsid w:val="000F0F40"/>
    <w:rsid w:val="000F24D4"/>
    <w:rsid w:val="00103BE3"/>
    <w:rsid w:val="0011703A"/>
    <w:rsid w:val="00117493"/>
    <w:rsid w:val="00123BC7"/>
    <w:rsid w:val="001309A1"/>
    <w:rsid w:val="00131C0F"/>
    <w:rsid w:val="0013282B"/>
    <w:rsid w:val="00133ECB"/>
    <w:rsid w:val="001447AD"/>
    <w:rsid w:val="00144E3F"/>
    <w:rsid w:val="001509E5"/>
    <w:rsid w:val="00162695"/>
    <w:rsid w:val="00173312"/>
    <w:rsid w:val="00175AD0"/>
    <w:rsid w:val="0018267A"/>
    <w:rsid w:val="001C67BE"/>
    <w:rsid w:val="001D2C62"/>
    <w:rsid w:val="001D7E08"/>
    <w:rsid w:val="001F69F2"/>
    <w:rsid w:val="00234C3F"/>
    <w:rsid w:val="00236719"/>
    <w:rsid w:val="00242401"/>
    <w:rsid w:val="00243422"/>
    <w:rsid w:val="0024772C"/>
    <w:rsid w:val="002623E1"/>
    <w:rsid w:val="002729ED"/>
    <w:rsid w:val="00274C7D"/>
    <w:rsid w:val="00282F9B"/>
    <w:rsid w:val="002A4138"/>
    <w:rsid w:val="002B52AC"/>
    <w:rsid w:val="002C38D9"/>
    <w:rsid w:val="002C7E51"/>
    <w:rsid w:val="002E161A"/>
    <w:rsid w:val="002F19C4"/>
    <w:rsid w:val="00302252"/>
    <w:rsid w:val="00317E29"/>
    <w:rsid w:val="0033760D"/>
    <w:rsid w:val="00343376"/>
    <w:rsid w:val="003442A7"/>
    <w:rsid w:val="00346CF0"/>
    <w:rsid w:val="00372BC7"/>
    <w:rsid w:val="003B4BA4"/>
    <w:rsid w:val="003C4627"/>
    <w:rsid w:val="003C4A77"/>
    <w:rsid w:val="003D592C"/>
    <w:rsid w:val="003D6852"/>
    <w:rsid w:val="003F4326"/>
    <w:rsid w:val="003F4B50"/>
    <w:rsid w:val="00400281"/>
    <w:rsid w:val="00414DFB"/>
    <w:rsid w:val="004213B8"/>
    <w:rsid w:val="00433B68"/>
    <w:rsid w:val="004348C6"/>
    <w:rsid w:val="004366B1"/>
    <w:rsid w:val="00461CCB"/>
    <w:rsid w:val="00463D52"/>
    <w:rsid w:val="004676A4"/>
    <w:rsid w:val="00471811"/>
    <w:rsid w:val="00477D17"/>
    <w:rsid w:val="0048414F"/>
    <w:rsid w:val="00491443"/>
    <w:rsid w:val="004A151E"/>
    <w:rsid w:val="004B45DF"/>
    <w:rsid w:val="004B4C6A"/>
    <w:rsid w:val="004C45B9"/>
    <w:rsid w:val="004C7CAE"/>
    <w:rsid w:val="004D7158"/>
    <w:rsid w:val="004E1A1F"/>
    <w:rsid w:val="004E6997"/>
    <w:rsid w:val="004E7245"/>
    <w:rsid w:val="004F139C"/>
    <w:rsid w:val="004F260C"/>
    <w:rsid w:val="00505E15"/>
    <w:rsid w:val="005063DA"/>
    <w:rsid w:val="005203AF"/>
    <w:rsid w:val="005320C8"/>
    <w:rsid w:val="0054029F"/>
    <w:rsid w:val="00540D2E"/>
    <w:rsid w:val="00545F1E"/>
    <w:rsid w:val="005507EC"/>
    <w:rsid w:val="005565EE"/>
    <w:rsid w:val="0055713E"/>
    <w:rsid w:val="00562169"/>
    <w:rsid w:val="00564387"/>
    <w:rsid w:val="005A4295"/>
    <w:rsid w:val="005A7C81"/>
    <w:rsid w:val="005B00C6"/>
    <w:rsid w:val="005D078A"/>
    <w:rsid w:val="005D09FB"/>
    <w:rsid w:val="005E0196"/>
    <w:rsid w:val="005F4C8F"/>
    <w:rsid w:val="00612866"/>
    <w:rsid w:val="00615635"/>
    <w:rsid w:val="00617107"/>
    <w:rsid w:val="00620414"/>
    <w:rsid w:val="00667943"/>
    <w:rsid w:val="00675692"/>
    <w:rsid w:val="00677DC8"/>
    <w:rsid w:val="00685495"/>
    <w:rsid w:val="006C1614"/>
    <w:rsid w:val="006C16CA"/>
    <w:rsid w:val="006D2C84"/>
    <w:rsid w:val="006D44BD"/>
    <w:rsid w:val="006D4A91"/>
    <w:rsid w:val="006E20DC"/>
    <w:rsid w:val="00702778"/>
    <w:rsid w:val="00707C32"/>
    <w:rsid w:val="00710DF9"/>
    <w:rsid w:val="00713B97"/>
    <w:rsid w:val="00716A51"/>
    <w:rsid w:val="007170C1"/>
    <w:rsid w:val="007209BB"/>
    <w:rsid w:val="00723A0D"/>
    <w:rsid w:val="00735DDB"/>
    <w:rsid w:val="007453B3"/>
    <w:rsid w:val="007469F1"/>
    <w:rsid w:val="00761607"/>
    <w:rsid w:val="007625CE"/>
    <w:rsid w:val="00765662"/>
    <w:rsid w:val="00770C85"/>
    <w:rsid w:val="007742D1"/>
    <w:rsid w:val="0077611D"/>
    <w:rsid w:val="0079798A"/>
    <w:rsid w:val="007A6CF5"/>
    <w:rsid w:val="007B0F34"/>
    <w:rsid w:val="007B49D0"/>
    <w:rsid w:val="007B7907"/>
    <w:rsid w:val="007C0899"/>
    <w:rsid w:val="007E2B94"/>
    <w:rsid w:val="007F70CD"/>
    <w:rsid w:val="00800D11"/>
    <w:rsid w:val="008010E2"/>
    <w:rsid w:val="00834D05"/>
    <w:rsid w:val="008401EB"/>
    <w:rsid w:val="00847197"/>
    <w:rsid w:val="008479A5"/>
    <w:rsid w:val="00852C2B"/>
    <w:rsid w:val="00854B94"/>
    <w:rsid w:val="00856127"/>
    <w:rsid w:val="008752D6"/>
    <w:rsid w:val="00882D8F"/>
    <w:rsid w:val="00886E32"/>
    <w:rsid w:val="008940F5"/>
    <w:rsid w:val="008A5306"/>
    <w:rsid w:val="008B5143"/>
    <w:rsid w:val="008C20A9"/>
    <w:rsid w:val="008C57CE"/>
    <w:rsid w:val="008D56A9"/>
    <w:rsid w:val="008F335E"/>
    <w:rsid w:val="00901E60"/>
    <w:rsid w:val="009073EF"/>
    <w:rsid w:val="00924B76"/>
    <w:rsid w:val="0096071F"/>
    <w:rsid w:val="00963CD3"/>
    <w:rsid w:val="0096760D"/>
    <w:rsid w:val="00975B0D"/>
    <w:rsid w:val="00981F7C"/>
    <w:rsid w:val="00983942"/>
    <w:rsid w:val="009961EC"/>
    <w:rsid w:val="009A09A8"/>
    <w:rsid w:val="009A2E68"/>
    <w:rsid w:val="009A579A"/>
    <w:rsid w:val="009B0B2B"/>
    <w:rsid w:val="009B79FE"/>
    <w:rsid w:val="009D2588"/>
    <w:rsid w:val="009F5006"/>
    <w:rsid w:val="009F6301"/>
    <w:rsid w:val="00A10E9E"/>
    <w:rsid w:val="00A13E77"/>
    <w:rsid w:val="00A1465F"/>
    <w:rsid w:val="00A237D6"/>
    <w:rsid w:val="00A265D6"/>
    <w:rsid w:val="00A4795E"/>
    <w:rsid w:val="00A5632E"/>
    <w:rsid w:val="00A645CA"/>
    <w:rsid w:val="00A64C49"/>
    <w:rsid w:val="00A67DFF"/>
    <w:rsid w:val="00A73C15"/>
    <w:rsid w:val="00A75C18"/>
    <w:rsid w:val="00A96944"/>
    <w:rsid w:val="00AA546B"/>
    <w:rsid w:val="00AA70A0"/>
    <w:rsid w:val="00AB1272"/>
    <w:rsid w:val="00AB15A1"/>
    <w:rsid w:val="00AD0E91"/>
    <w:rsid w:val="00AD311D"/>
    <w:rsid w:val="00AE43CE"/>
    <w:rsid w:val="00B11283"/>
    <w:rsid w:val="00B152BD"/>
    <w:rsid w:val="00B3504F"/>
    <w:rsid w:val="00B40143"/>
    <w:rsid w:val="00B468E2"/>
    <w:rsid w:val="00B8421F"/>
    <w:rsid w:val="00B845F9"/>
    <w:rsid w:val="00B85A9F"/>
    <w:rsid w:val="00B9074A"/>
    <w:rsid w:val="00BA59A9"/>
    <w:rsid w:val="00BB47DA"/>
    <w:rsid w:val="00BB67B0"/>
    <w:rsid w:val="00BC0EB2"/>
    <w:rsid w:val="00BC18D0"/>
    <w:rsid w:val="00BC1A7A"/>
    <w:rsid w:val="00BC6453"/>
    <w:rsid w:val="00BD7892"/>
    <w:rsid w:val="00BF5A15"/>
    <w:rsid w:val="00C01427"/>
    <w:rsid w:val="00C15997"/>
    <w:rsid w:val="00C21AEA"/>
    <w:rsid w:val="00C251B7"/>
    <w:rsid w:val="00C31E5F"/>
    <w:rsid w:val="00C4056C"/>
    <w:rsid w:val="00C6268D"/>
    <w:rsid w:val="00C72BE4"/>
    <w:rsid w:val="00C82442"/>
    <w:rsid w:val="00C92F5A"/>
    <w:rsid w:val="00CB4592"/>
    <w:rsid w:val="00CC7074"/>
    <w:rsid w:val="00CD3D7B"/>
    <w:rsid w:val="00CE6B91"/>
    <w:rsid w:val="00CF7805"/>
    <w:rsid w:val="00D22C5E"/>
    <w:rsid w:val="00D2689E"/>
    <w:rsid w:val="00D27E0A"/>
    <w:rsid w:val="00D37DC3"/>
    <w:rsid w:val="00D42EAB"/>
    <w:rsid w:val="00D44717"/>
    <w:rsid w:val="00D51635"/>
    <w:rsid w:val="00D564C9"/>
    <w:rsid w:val="00D6422E"/>
    <w:rsid w:val="00D667A3"/>
    <w:rsid w:val="00D67BB8"/>
    <w:rsid w:val="00D731DF"/>
    <w:rsid w:val="00D73589"/>
    <w:rsid w:val="00D77563"/>
    <w:rsid w:val="00DA1090"/>
    <w:rsid w:val="00DA270E"/>
    <w:rsid w:val="00DB115B"/>
    <w:rsid w:val="00DB790C"/>
    <w:rsid w:val="00DC1806"/>
    <w:rsid w:val="00DD0589"/>
    <w:rsid w:val="00DD1220"/>
    <w:rsid w:val="00DD2B04"/>
    <w:rsid w:val="00DD5E01"/>
    <w:rsid w:val="00DE4864"/>
    <w:rsid w:val="00DF7DB2"/>
    <w:rsid w:val="00E0123A"/>
    <w:rsid w:val="00E262C5"/>
    <w:rsid w:val="00E56761"/>
    <w:rsid w:val="00E706C1"/>
    <w:rsid w:val="00E75BAD"/>
    <w:rsid w:val="00E978A3"/>
    <w:rsid w:val="00E979E6"/>
    <w:rsid w:val="00EB1644"/>
    <w:rsid w:val="00EC03A1"/>
    <w:rsid w:val="00EC1F9F"/>
    <w:rsid w:val="00EC2AC4"/>
    <w:rsid w:val="00ED7488"/>
    <w:rsid w:val="00ED750C"/>
    <w:rsid w:val="00EE2647"/>
    <w:rsid w:val="00F24FE9"/>
    <w:rsid w:val="00F356EA"/>
    <w:rsid w:val="00F40E20"/>
    <w:rsid w:val="00F5366D"/>
    <w:rsid w:val="00F81206"/>
    <w:rsid w:val="00F819F9"/>
    <w:rsid w:val="00F907BB"/>
    <w:rsid w:val="00F97BEE"/>
    <w:rsid w:val="00FA2072"/>
    <w:rsid w:val="00FC4B9B"/>
    <w:rsid w:val="00FC55AD"/>
    <w:rsid w:val="00FD073A"/>
    <w:rsid w:val="00FD655C"/>
    <w:rsid w:val="00FE443C"/>
    <w:rsid w:val="00FE4DCE"/>
    <w:rsid w:val="00FE5449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A5563"/>
  <w15:chartTrackingRefBased/>
  <w15:docId w15:val="{6FA0B49D-B53E-4825-B771-8E2F6D12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sz w:val="24"/>
        <w:szCs w:val="24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04F"/>
  </w:style>
  <w:style w:type="paragraph" w:styleId="Heading1">
    <w:name w:val="heading 1"/>
    <w:basedOn w:val="Normal"/>
    <w:next w:val="Heading2"/>
    <w:link w:val="Heading1Char"/>
    <w:uiPriority w:val="2"/>
    <w:qFormat/>
    <w:rsid w:val="00AB15A1"/>
    <w:pPr>
      <w:keepNext/>
      <w:keepLines/>
      <w:numPr>
        <w:numId w:val="25"/>
      </w:numPr>
      <w:spacing w:after="240" w:line="240" w:lineRule="auto"/>
      <w:jc w:val="both"/>
      <w:outlineLvl w:val="0"/>
    </w:pPr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B15A1"/>
    <w:pPr>
      <w:keepNext/>
      <w:keepLines/>
      <w:numPr>
        <w:ilvl w:val="1"/>
        <w:numId w:val="25"/>
      </w:numPr>
      <w:spacing w:after="240" w:line="240" w:lineRule="auto"/>
      <w:jc w:val="both"/>
      <w:outlineLvl w:val="1"/>
    </w:pPr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B15A1"/>
    <w:pPr>
      <w:keepNext/>
      <w:keepLines/>
      <w:numPr>
        <w:ilvl w:val="2"/>
        <w:numId w:val="25"/>
      </w:numPr>
      <w:spacing w:after="240" w:line="240" w:lineRule="auto"/>
      <w:jc w:val="both"/>
      <w:outlineLvl w:val="2"/>
    </w:pPr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B15A1"/>
    <w:pPr>
      <w:keepNext/>
      <w:keepLines/>
      <w:numPr>
        <w:ilvl w:val="3"/>
        <w:numId w:val="25"/>
      </w:numPr>
      <w:spacing w:after="240" w:line="240" w:lineRule="auto"/>
      <w:jc w:val="both"/>
      <w:outlineLvl w:val="3"/>
    </w:pPr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B15A1"/>
    <w:pPr>
      <w:keepNext/>
      <w:keepLines/>
      <w:numPr>
        <w:ilvl w:val="4"/>
        <w:numId w:val="25"/>
      </w:numPr>
      <w:spacing w:after="240" w:line="240" w:lineRule="auto"/>
      <w:jc w:val="both"/>
      <w:outlineLvl w:val="4"/>
    </w:pPr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B15A1"/>
    <w:pPr>
      <w:keepNext/>
      <w:keepLines/>
      <w:numPr>
        <w:ilvl w:val="5"/>
        <w:numId w:val="25"/>
      </w:numPr>
      <w:spacing w:after="240" w:line="240" w:lineRule="auto"/>
      <w:jc w:val="both"/>
      <w:outlineLvl w:val="5"/>
    </w:pPr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mmaryHeader">
    <w:name w:val="SummaryHeader"/>
    <w:basedOn w:val="Normal"/>
    <w:uiPriority w:val="4"/>
    <w:qFormat/>
    <w:rsid w:val="00461CCB"/>
    <w:pPr>
      <w:spacing w:after="240" w:line="240" w:lineRule="auto"/>
      <w:jc w:val="both"/>
      <w:outlineLvl w:val="0"/>
    </w:pPr>
    <w:rPr>
      <w:rFonts w:ascii="Verdana" w:eastAsia="Calibri" w:hAnsi="Verdana" w:cs="Times New Roman"/>
      <w:b/>
      <w:caps/>
      <w:color w:val="006283"/>
      <w:sz w:val="18"/>
      <w:lang w:eastAsia="en-US"/>
    </w:rPr>
  </w:style>
  <w:style w:type="paragraph" w:styleId="ListParagraph">
    <w:name w:val="List Paragraph"/>
    <w:basedOn w:val="Normal"/>
    <w:uiPriority w:val="59"/>
    <w:qFormat/>
    <w:rsid w:val="00461CCB"/>
    <w:pPr>
      <w:spacing w:after="0" w:line="240" w:lineRule="auto"/>
      <w:ind w:left="720"/>
      <w:contextualSpacing/>
      <w:jc w:val="both"/>
    </w:pPr>
    <w:rPr>
      <w:rFonts w:ascii="Verdana" w:eastAsiaTheme="minorHAnsi" w:hAnsi="Verdana"/>
      <w:sz w:val="18"/>
      <w:lang w:eastAsia="en-US"/>
    </w:rPr>
  </w:style>
  <w:style w:type="table" w:customStyle="1" w:styleId="WTOTable1">
    <w:name w:val="WTOTable1"/>
    <w:basedOn w:val="TableNormal"/>
    <w:uiPriority w:val="99"/>
    <w:rsid w:val="00461CCB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61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CCB"/>
    <w:pPr>
      <w:spacing w:after="0" w:line="240" w:lineRule="auto"/>
      <w:jc w:val="both"/>
    </w:pPr>
    <w:rPr>
      <w:rFonts w:ascii="Verdana" w:eastAsiaTheme="minorHAnsi" w:hAnsi="Verdana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1CCB"/>
    <w:rPr>
      <w:rFonts w:ascii="Verdana" w:eastAsiaTheme="minorHAnsi" w:hAnsi="Verdana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662"/>
    <w:pPr>
      <w:spacing w:after="160"/>
      <w:jc w:val="left"/>
    </w:pPr>
    <w:rPr>
      <w:rFonts w:asciiTheme="minorHAnsi" w:eastAsiaTheme="minorEastAsia" w:hAnsiTheme="minorHAnsi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662"/>
    <w:rPr>
      <w:rFonts w:ascii="Verdana" w:eastAsiaTheme="minorHAnsi" w:hAnsi="Verdana"/>
      <w:b/>
      <w:bCs/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128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8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C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839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5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006"/>
  </w:style>
  <w:style w:type="paragraph" w:styleId="Footer">
    <w:name w:val="footer"/>
    <w:basedOn w:val="Normal"/>
    <w:link w:val="FooterChar"/>
    <w:uiPriority w:val="99"/>
    <w:unhideWhenUsed/>
    <w:rsid w:val="009F5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006"/>
  </w:style>
  <w:style w:type="character" w:customStyle="1" w:styleId="Heading1Char">
    <w:name w:val="Heading 1 Char"/>
    <w:basedOn w:val="DefaultParagraphFont"/>
    <w:link w:val="Heading1"/>
    <w:uiPriority w:val="2"/>
    <w:rsid w:val="00AB15A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AB15A1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AB15A1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AB15A1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AB15A1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AB15A1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AB15A1"/>
    <w:pPr>
      <w:numPr>
        <w:ilvl w:val="6"/>
        <w:numId w:val="25"/>
      </w:numPr>
      <w:spacing w:after="240" w:line="240" w:lineRule="auto"/>
      <w:jc w:val="both"/>
    </w:pPr>
    <w:rPr>
      <w:rFonts w:ascii="Verdana" w:eastAsiaTheme="minorHAnsi" w:hAnsi="Verdana" w:cstheme="minorBidi"/>
      <w:sz w:val="18"/>
      <w:szCs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B15A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AB15A1"/>
    <w:pPr>
      <w:numPr>
        <w:ilvl w:val="7"/>
        <w:numId w:val="25"/>
      </w:numPr>
      <w:tabs>
        <w:tab w:val="left" w:pos="1134"/>
      </w:tabs>
      <w:spacing w:after="240" w:line="240" w:lineRule="auto"/>
      <w:jc w:val="both"/>
    </w:pPr>
    <w:rPr>
      <w:rFonts w:ascii="Verdana" w:eastAsiaTheme="minorHAnsi" w:hAnsi="Verdana" w:cstheme="minorBidi"/>
      <w:sz w:val="18"/>
      <w:szCs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uiPriority w:val="1"/>
    <w:rsid w:val="00AB15A1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AB15A1"/>
    <w:pPr>
      <w:numPr>
        <w:ilvl w:val="8"/>
        <w:numId w:val="25"/>
      </w:numPr>
      <w:spacing w:after="240" w:line="240" w:lineRule="auto"/>
      <w:jc w:val="both"/>
    </w:pPr>
    <w:rPr>
      <w:rFonts w:ascii="Verdana" w:eastAsiaTheme="minorHAnsi" w:hAnsi="Verdana" w:cstheme="minorBidi"/>
      <w:sz w:val="18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uiPriority w:val="1"/>
    <w:rsid w:val="00AB15A1"/>
    <w:rPr>
      <w:rFonts w:ascii="Verdana" w:eastAsiaTheme="minorHAnsi" w:hAnsi="Verdana" w:cstheme="minorBidi"/>
      <w:sz w:val="18"/>
      <w:szCs w:val="16"/>
      <w:lang w:val="en-GB" w:eastAsia="en-US"/>
    </w:rPr>
  </w:style>
  <w:style w:type="numbering" w:customStyle="1" w:styleId="LegalHeadings">
    <w:name w:val="LegalHeadings"/>
    <w:uiPriority w:val="99"/>
    <w:rsid w:val="00AB15A1"/>
    <w:pPr>
      <w:numPr>
        <w:numId w:val="25"/>
      </w:numPr>
    </w:pPr>
  </w:style>
  <w:style w:type="paragraph" w:styleId="ListNumber2">
    <w:name w:val="List Number 2"/>
    <w:basedOn w:val="Normal"/>
    <w:uiPriority w:val="49"/>
    <w:semiHidden/>
    <w:unhideWhenUsed/>
    <w:rsid w:val="00AB15A1"/>
    <w:pPr>
      <w:numPr>
        <w:numId w:val="26"/>
      </w:numPr>
      <w:spacing w:after="0" w:line="240" w:lineRule="auto"/>
      <w:contextualSpacing/>
      <w:jc w:val="both"/>
    </w:pPr>
    <w:rPr>
      <w:rFonts w:ascii="Verdana" w:eastAsiaTheme="minorHAnsi" w:hAnsi="Verdana" w:cstheme="minorBidi"/>
      <w:sz w:val="18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F073-70AC-416E-BA97-AB51BCE7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CHENG (MTI)</dc:creator>
  <cp:keywords/>
  <dc:description/>
  <cp:lastModifiedBy>Carzaniga, Antonia</cp:lastModifiedBy>
  <cp:revision>2</cp:revision>
  <cp:lastPrinted>2022-11-16T06:34:00Z</cp:lastPrinted>
  <dcterms:created xsi:type="dcterms:W3CDTF">2024-06-11T18:00:00Z</dcterms:created>
  <dcterms:modified xsi:type="dcterms:W3CDTF">2024-06-11T18:00:00Z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2022-05-11T09:31:38Z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1a92a4a6-8749-45b3-864f-3c3c8d5fd920</vt:lpwstr>
  </property>
  <property fmtid="{D5CDD505-2E9C-101B-9397-08002B2CF9AE}" pid="8" name="MSIP_Label_54803508-8490-4252-b331-d9b72689e942_ContentBits">
    <vt:lpwstr>0</vt:lpwstr>
  </property>
  <property fmtid="{D5CDD505-2E9C-101B-9397-08002B2CF9AE}" pid="9" name="TitusGUID">
    <vt:lpwstr>55be805b-fde8-4921-9bc3-da79d5099601</vt:lpwstr>
  </property>
</Properties>
</file>