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71D3" w14:textId="77777777" w:rsidR="007E1CE0" w:rsidRDefault="007E1CE0" w:rsidP="00090503">
      <w:pPr>
        <w:pStyle w:val="Title"/>
        <w:spacing w:before="0"/>
        <w:contextualSpacing w:val="0"/>
        <w:rPr>
          <w:lang w:val="es-ES"/>
        </w:rPr>
      </w:pPr>
    </w:p>
    <w:p w14:paraId="2B59C5F3" w14:textId="77777777" w:rsidR="0039529D" w:rsidRDefault="0039529D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</w:p>
    <w:p w14:paraId="4359BFE7" w14:textId="510441B6" w:rsidR="002D1E5B" w:rsidRDefault="002D1E5B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  <w:r w:rsidRPr="00551F2F"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  <w:t>Taller Nacional de la OMC sobre Teoría y Técnicas de Negociaci</w:t>
      </w:r>
      <w:r w:rsidR="00400621" w:rsidRPr="00551F2F"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  <w:t>Ó</w:t>
      </w:r>
      <w:r w:rsidRPr="00551F2F"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  <w:t>n</w:t>
      </w:r>
    </w:p>
    <w:p w14:paraId="14976D1F" w14:textId="77777777" w:rsidR="0039529D" w:rsidRDefault="0039529D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</w:p>
    <w:p w14:paraId="151C9F31" w14:textId="77777777" w:rsidR="001D192C" w:rsidRDefault="001D192C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</w:p>
    <w:p w14:paraId="1D3478F0" w14:textId="0D1461D7" w:rsidR="001D192C" w:rsidRDefault="009028B1" w:rsidP="001D192C">
      <w:pPr>
        <w:pStyle w:val="Title3"/>
        <w:rPr>
          <w:lang w:val="es-ES"/>
        </w:rPr>
      </w:pPr>
      <w:r>
        <w:rPr>
          <w:lang w:val="es-ES"/>
        </w:rPr>
        <w:t xml:space="preserve">[Lugar], </w:t>
      </w:r>
      <w:r w:rsidR="0006026C">
        <w:rPr>
          <w:lang w:val="es-ES"/>
        </w:rPr>
        <w:t>Bogotá</w:t>
      </w:r>
      <w:r w:rsidR="00E41785">
        <w:rPr>
          <w:lang w:val="es-ES"/>
        </w:rPr>
        <w:t xml:space="preserve"> </w:t>
      </w:r>
      <w:r w:rsidR="005007F4">
        <w:rPr>
          <w:lang w:val="es-ES"/>
        </w:rPr>
        <w:t>-</w:t>
      </w:r>
      <w:r w:rsidR="75FAB64A" w:rsidRPr="15931B6F">
        <w:rPr>
          <w:lang w:val="es-ES"/>
        </w:rPr>
        <w:t xml:space="preserve"> </w:t>
      </w:r>
      <w:r w:rsidR="5C70C6A5" w:rsidRPr="15931B6F">
        <w:rPr>
          <w:lang w:val="es-ES"/>
        </w:rPr>
        <w:t xml:space="preserve">del </w:t>
      </w:r>
      <w:r w:rsidR="004B518D">
        <w:rPr>
          <w:lang w:val="es-ES"/>
        </w:rPr>
        <w:t>2</w:t>
      </w:r>
      <w:r w:rsidR="0006026C">
        <w:rPr>
          <w:lang w:val="es-ES"/>
        </w:rPr>
        <w:t>7</w:t>
      </w:r>
      <w:r w:rsidR="5C70C6A5" w:rsidRPr="15931B6F">
        <w:rPr>
          <w:lang w:val="es-ES"/>
        </w:rPr>
        <w:t xml:space="preserve"> al </w:t>
      </w:r>
      <w:r w:rsidR="0006026C">
        <w:rPr>
          <w:lang w:val="es-ES"/>
        </w:rPr>
        <w:t>30</w:t>
      </w:r>
      <w:r w:rsidR="5C70C6A5" w:rsidRPr="15931B6F">
        <w:rPr>
          <w:lang w:val="es-ES"/>
        </w:rPr>
        <w:t xml:space="preserve"> de </w:t>
      </w:r>
      <w:r w:rsidR="0006026C">
        <w:rPr>
          <w:lang w:val="es-ES"/>
        </w:rPr>
        <w:t>octubre</w:t>
      </w:r>
      <w:r w:rsidR="5C70C6A5" w:rsidRPr="15931B6F">
        <w:rPr>
          <w:lang w:val="es-ES"/>
        </w:rPr>
        <w:t xml:space="preserve"> </w:t>
      </w:r>
      <w:r w:rsidR="75FAB64A" w:rsidRPr="15931B6F">
        <w:rPr>
          <w:lang w:val="es-ES"/>
        </w:rPr>
        <w:t xml:space="preserve">de </w:t>
      </w:r>
      <w:r w:rsidR="00B16352">
        <w:rPr>
          <w:lang w:val="es-ES"/>
        </w:rPr>
        <w:t>2026</w:t>
      </w:r>
    </w:p>
    <w:p w14:paraId="6E16CF86" w14:textId="7920ADC7" w:rsidR="00BE7A12" w:rsidRDefault="00BE7A12" w:rsidP="00BE7A12">
      <w:pPr>
        <w:pStyle w:val="Title3"/>
        <w:rPr>
          <w:lang w:val="es-ES"/>
        </w:rPr>
      </w:pPr>
      <w:r>
        <w:rPr>
          <w:lang w:val="es-ES"/>
        </w:rPr>
        <w:t>Pro</w:t>
      </w:r>
      <w:r w:rsidR="006C0319">
        <w:rPr>
          <w:lang w:val="es-ES"/>
        </w:rPr>
        <w:t>puesta de pro</w:t>
      </w:r>
      <w:r>
        <w:rPr>
          <w:lang w:val="es-ES"/>
        </w:rPr>
        <w:t xml:space="preserve">grama </w:t>
      </w:r>
    </w:p>
    <w:p w14:paraId="371F9A60" w14:textId="77777777" w:rsidR="0039529D" w:rsidRPr="0039529D" w:rsidRDefault="0039529D" w:rsidP="0039529D">
      <w:pPr>
        <w:rPr>
          <w:lang w:val="es-ES" w:eastAsia="en-GB"/>
        </w:rPr>
      </w:pPr>
    </w:p>
    <w:p w14:paraId="5882B17F" w14:textId="5A5FCB94" w:rsidR="00E61248" w:rsidRDefault="000F2625" w:rsidP="007E1CE0">
      <w:pPr>
        <w:tabs>
          <w:tab w:val="clear" w:pos="720"/>
          <w:tab w:val="left" w:pos="1276"/>
        </w:tabs>
        <w:ind w:left="2268" w:hanging="2268"/>
        <w:jc w:val="left"/>
        <w:rPr>
          <w:rFonts w:ascii="Verdana" w:eastAsia="Times New Roman" w:hAnsi="Verdana" w:cs="Arial"/>
          <w:sz w:val="18"/>
          <w:szCs w:val="18"/>
          <w:lang w:val="es-ES"/>
        </w:rPr>
      </w:pPr>
      <w:r w:rsidRPr="009D790D">
        <w:rPr>
          <w:rFonts w:ascii="Verdana" w:eastAsia="Times New Roman" w:hAnsi="Verdana" w:cs="Arial"/>
          <w:sz w:val="18"/>
          <w:szCs w:val="18"/>
          <w:lang w:val="es-ES"/>
        </w:rPr>
        <w:t>Instructor</w:t>
      </w:r>
      <w:r w:rsidR="007E1CE0">
        <w:rPr>
          <w:rFonts w:ascii="Verdana" w:eastAsia="Times New Roman" w:hAnsi="Verdana" w:cs="Arial"/>
          <w:sz w:val="18"/>
          <w:szCs w:val="18"/>
          <w:lang w:val="es-ES"/>
        </w:rPr>
        <w:t>e</w:t>
      </w:r>
      <w:r w:rsidRPr="009D790D">
        <w:rPr>
          <w:rFonts w:ascii="Verdana" w:eastAsia="Times New Roman" w:hAnsi="Verdana" w:cs="Arial"/>
          <w:sz w:val="18"/>
          <w:szCs w:val="18"/>
          <w:lang w:val="es-ES"/>
        </w:rPr>
        <w:t>s</w:t>
      </w:r>
      <w:r w:rsidR="007E1CE0">
        <w:rPr>
          <w:rFonts w:ascii="Verdana" w:eastAsia="Times New Roman" w:hAnsi="Verdana" w:cs="Arial"/>
          <w:sz w:val="18"/>
          <w:szCs w:val="18"/>
          <w:lang w:val="es-ES"/>
        </w:rPr>
        <w:t>/as</w:t>
      </w:r>
      <w:r w:rsidRPr="009D790D">
        <w:rPr>
          <w:rFonts w:ascii="Verdana" w:eastAsia="Times New Roman" w:hAnsi="Verdana" w:cs="Arial"/>
          <w:sz w:val="18"/>
          <w:szCs w:val="18"/>
          <w:lang w:val="es-ES"/>
        </w:rPr>
        <w:t>:</w:t>
      </w:r>
      <w:r w:rsidRPr="009D790D">
        <w:rPr>
          <w:rFonts w:ascii="Verdana" w:eastAsia="Times New Roman" w:hAnsi="Verdana" w:cs="Arial"/>
          <w:sz w:val="18"/>
          <w:szCs w:val="18"/>
          <w:lang w:val="es-ES"/>
        </w:rPr>
        <w:tab/>
      </w:r>
      <w:r w:rsidR="00E61248">
        <w:rPr>
          <w:rFonts w:ascii="Verdana" w:eastAsia="Times New Roman" w:hAnsi="Verdana" w:cs="Arial"/>
          <w:sz w:val="18"/>
          <w:szCs w:val="18"/>
          <w:lang w:val="es-ES"/>
        </w:rPr>
        <w:t xml:space="preserve">Sra. Laura Gómez Bustos, Instituto de Formación y Cooperación </w:t>
      </w:r>
      <w:r w:rsidR="005E4258">
        <w:rPr>
          <w:rFonts w:ascii="Verdana" w:eastAsia="Times New Roman" w:hAnsi="Verdana" w:cs="Arial"/>
          <w:sz w:val="18"/>
          <w:szCs w:val="18"/>
          <w:lang w:val="es-ES"/>
        </w:rPr>
        <w:t>T</w:t>
      </w:r>
      <w:r w:rsidR="00E61248">
        <w:rPr>
          <w:rFonts w:ascii="Verdana" w:eastAsia="Times New Roman" w:hAnsi="Verdana" w:cs="Arial"/>
          <w:sz w:val="18"/>
          <w:szCs w:val="18"/>
          <w:lang w:val="es-ES"/>
        </w:rPr>
        <w:t>écnica.</w:t>
      </w:r>
    </w:p>
    <w:p w14:paraId="6AFCB642" w14:textId="2EEB3743" w:rsidR="000F2625" w:rsidRDefault="64DEC388" w:rsidP="01DCA802">
      <w:pPr>
        <w:tabs>
          <w:tab w:val="clear" w:pos="720"/>
          <w:tab w:val="left" w:pos="1276"/>
        </w:tabs>
        <w:ind w:left="2268"/>
        <w:jc w:val="left"/>
        <w:rPr>
          <w:rFonts w:ascii="Verdana" w:eastAsia="Times New Roman" w:hAnsi="Verdana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s-ES"/>
        </w:rPr>
        <w:t>Dra</w:t>
      </w:r>
      <w:r w:rsidR="587190A4">
        <w:rPr>
          <w:rFonts w:ascii="Verdana" w:eastAsia="Times New Roman" w:hAnsi="Verdana" w:cs="Arial"/>
          <w:sz w:val="18"/>
          <w:szCs w:val="18"/>
          <w:lang w:val="es-ES"/>
        </w:rPr>
        <w:t>.</w:t>
      </w:r>
      <w:r>
        <w:rPr>
          <w:rFonts w:ascii="Verdana" w:eastAsia="Times New Roman" w:hAnsi="Verdana" w:cs="Arial"/>
          <w:sz w:val="18"/>
          <w:szCs w:val="18"/>
          <w:lang w:val="es-ES"/>
        </w:rPr>
        <w:t xml:space="preserve"> Kenza Le Mentec, Instituto de Formación y Cooperación </w:t>
      </w:r>
      <w:r w:rsidR="587190A4">
        <w:rPr>
          <w:rFonts w:ascii="Verdana" w:eastAsia="Times New Roman" w:hAnsi="Verdana" w:cs="Arial"/>
          <w:sz w:val="18"/>
          <w:szCs w:val="18"/>
          <w:lang w:val="es-ES"/>
        </w:rPr>
        <w:t>T</w:t>
      </w:r>
      <w:r>
        <w:rPr>
          <w:rFonts w:ascii="Verdana" w:eastAsia="Times New Roman" w:hAnsi="Verdana" w:cs="Arial"/>
          <w:sz w:val="18"/>
          <w:szCs w:val="18"/>
          <w:lang w:val="es-ES"/>
        </w:rPr>
        <w:t>écnica.</w:t>
      </w:r>
    </w:p>
    <w:p w14:paraId="73926E15" w14:textId="77777777" w:rsidR="007E1CE0" w:rsidRPr="009D790D" w:rsidRDefault="007E1CE0" w:rsidP="007E1CE0">
      <w:pPr>
        <w:tabs>
          <w:tab w:val="clear" w:pos="720"/>
          <w:tab w:val="left" w:pos="1276"/>
        </w:tabs>
        <w:ind w:left="2268" w:hanging="2268"/>
        <w:jc w:val="left"/>
        <w:rPr>
          <w:rFonts w:ascii="Verdana" w:eastAsia="Times New Roman" w:hAnsi="Verdana" w:cs="Arial"/>
          <w:sz w:val="18"/>
          <w:szCs w:val="18"/>
          <w:lang w:val="es-ES"/>
        </w:rPr>
      </w:pPr>
    </w:p>
    <w:p w14:paraId="78D79B16" w14:textId="757EEC79" w:rsidR="00EC03B2" w:rsidRDefault="5737719E" w:rsidP="00C835E7">
      <w:pPr>
        <w:tabs>
          <w:tab w:val="clear" w:pos="720"/>
          <w:tab w:val="left" w:pos="1276"/>
        </w:tabs>
        <w:spacing w:after="120"/>
        <w:ind w:left="2268" w:hanging="2268"/>
        <w:rPr>
          <w:rFonts w:ascii="Verdana" w:eastAsia="Times New Roman" w:hAnsi="Verdana" w:cs="Arial"/>
          <w:sz w:val="18"/>
          <w:szCs w:val="18"/>
          <w:lang w:val="es-ES"/>
        </w:rPr>
      </w:pPr>
      <w:r w:rsidRPr="01DCA802">
        <w:rPr>
          <w:rFonts w:ascii="Verdana" w:eastAsia="Times New Roman" w:hAnsi="Verdana" w:cs="Arial"/>
          <w:sz w:val="18"/>
          <w:szCs w:val="18"/>
          <w:lang w:val="es-ES"/>
        </w:rPr>
        <w:t xml:space="preserve">Objetivo General: </w:t>
      </w:r>
      <w:r w:rsidR="009D790D" w:rsidRPr="003E6329">
        <w:rPr>
          <w:lang w:val="es-ES"/>
        </w:rPr>
        <w:tab/>
      </w:r>
      <w:r w:rsidR="70A278AF" w:rsidRPr="01DCA802">
        <w:rPr>
          <w:rFonts w:ascii="Verdana" w:eastAsia="Times New Roman" w:hAnsi="Verdana" w:cs="Arial"/>
          <w:sz w:val="18"/>
          <w:szCs w:val="18"/>
          <w:lang w:val="es-ES"/>
        </w:rPr>
        <w:t xml:space="preserve">Familiarizar a </w:t>
      </w:r>
      <w:r w:rsidR="00794DF9" w:rsidRPr="01DCA802">
        <w:rPr>
          <w:rFonts w:ascii="Verdana" w:eastAsia="Times New Roman" w:hAnsi="Verdana" w:cs="Arial"/>
          <w:sz w:val="18"/>
          <w:szCs w:val="18"/>
          <w:lang w:val="es-ES"/>
        </w:rPr>
        <w:t>los/las</w:t>
      </w:r>
      <w:r w:rsidR="70A278AF" w:rsidRPr="01DCA802">
        <w:rPr>
          <w:rFonts w:ascii="Verdana" w:eastAsia="Times New Roman" w:hAnsi="Verdana" w:cs="Arial"/>
          <w:sz w:val="18"/>
          <w:szCs w:val="18"/>
          <w:lang w:val="es-ES"/>
        </w:rPr>
        <w:t xml:space="preserve"> participantes en las teorías y conceptos de las negociaciones comerciales y practicar, a través de ejercicios y simulaciones, las principales técnicas y habilidades de negociación. </w:t>
      </w:r>
    </w:p>
    <w:p w14:paraId="0AA46EC5" w14:textId="77777777" w:rsidR="0039529D" w:rsidRPr="004D3A71" w:rsidRDefault="0039529D" w:rsidP="00C835E7">
      <w:pPr>
        <w:tabs>
          <w:tab w:val="clear" w:pos="720"/>
          <w:tab w:val="left" w:pos="1276"/>
        </w:tabs>
        <w:spacing w:after="120"/>
        <w:ind w:left="2268" w:hanging="2268"/>
        <w:rPr>
          <w:rFonts w:ascii="Verdana" w:eastAsia="Times New Roman" w:hAnsi="Verdana" w:cs="Arial"/>
          <w:sz w:val="18"/>
          <w:szCs w:val="18"/>
          <w:lang w:val="es-ES"/>
        </w:rPr>
      </w:pPr>
    </w:p>
    <w:p w14:paraId="64B35154" w14:textId="38891EAD" w:rsidR="01DCA802" w:rsidRDefault="01DCA802" w:rsidP="01DCA802">
      <w:pPr>
        <w:tabs>
          <w:tab w:val="clear" w:pos="720"/>
          <w:tab w:val="left" w:pos="1276"/>
        </w:tabs>
        <w:spacing w:after="120"/>
        <w:ind w:left="2268" w:hanging="2268"/>
        <w:rPr>
          <w:rFonts w:ascii="Verdana" w:eastAsia="Times New Roman" w:hAnsi="Verdana" w:cs="Arial"/>
          <w:sz w:val="18"/>
          <w:szCs w:val="18"/>
          <w:lang w:val="es-ES"/>
        </w:rPr>
      </w:pPr>
    </w:p>
    <w:p w14:paraId="7E075BB9" w14:textId="7B56C303" w:rsidR="0039529D" w:rsidRPr="0039529D" w:rsidRDefault="00A223C2" w:rsidP="0039529D">
      <w:pPr>
        <w:pStyle w:val="Heading1"/>
        <w:numPr>
          <w:ilvl w:val="0"/>
          <w:numId w:val="0"/>
        </w:numPr>
        <w:spacing w:after="120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DESCRIPCIÓN GENERAL</w:t>
      </w:r>
    </w:p>
    <w:p w14:paraId="1F056EE1" w14:textId="20ECB3CF" w:rsidR="00EC03B2" w:rsidRDefault="54818AC2" w:rsidP="0000061E">
      <w:pPr>
        <w:tabs>
          <w:tab w:val="clear" w:pos="720"/>
          <w:tab w:val="left" w:pos="1276"/>
        </w:tabs>
        <w:spacing w:after="120"/>
        <w:rPr>
          <w:rFonts w:ascii="Verdana" w:eastAsia="Times New Roman" w:hAnsi="Verdana" w:cs="Arial"/>
          <w:sz w:val="18"/>
          <w:szCs w:val="18"/>
          <w:lang w:val="es-ES"/>
        </w:rPr>
      </w:pP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El taller </w:t>
      </w:r>
      <w:r w:rsidR="1E76D541" w:rsidRPr="15931B6F">
        <w:rPr>
          <w:rFonts w:ascii="Verdana" w:eastAsia="Times New Roman" w:hAnsi="Verdana" w:cs="Arial"/>
          <w:sz w:val="18"/>
          <w:szCs w:val="18"/>
          <w:lang w:val="es-ES"/>
        </w:rPr>
        <w:t>se compone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de sesiones teóricas y prácticas durante las cuales los</w:t>
      </w:r>
      <w:r w:rsidR="67DD072D" w:rsidRPr="15931B6F">
        <w:rPr>
          <w:rFonts w:ascii="Verdana" w:eastAsia="Times New Roman" w:hAnsi="Verdana" w:cs="Arial"/>
          <w:sz w:val="18"/>
          <w:szCs w:val="18"/>
          <w:lang w:val="es-ES"/>
        </w:rPr>
        <w:t>/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las participantes podrán familiarizarse con elementos y conceptos generales de la teoría de </w:t>
      </w:r>
      <w:r w:rsidR="67DD072D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la 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>negociación. También podrán familiarizarse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>,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a través de sesiones interactivas y ejercicios, 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con los vínculos entre la teoría de </w:t>
      </w:r>
      <w:r w:rsidR="67DD072D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la 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>negociación y las negociaciones comerciales multilaterales en el contexto de la OMC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y la experiencia </w:t>
      </w:r>
      <w:r w:rsidR="00E41785">
        <w:rPr>
          <w:rFonts w:ascii="Verdana" w:eastAsia="Times New Roman" w:hAnsi="Verdana" w:cs="Arial"/>
          <w:sz w:val="18"/>
          <w:szCs w:val="18"/>
          <w:lang w:val="es-ES"/>
        </w:rPr>
        <w:t>colombiana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en negociaciones comerciales internacionales</w:t>
      </w:r>
      <w:r w:rsidR="5FAC2A9D" w:rsidRPr="15931B6F">
        <w:rPr>
          <w:rFonts w:ascii="Verdana" w:eastAsia="Times New Roman" w:hAnsi="Verdana" w:cs="Arial"/>
          <w:sz w:val="18"/>
          <w:szCs w:val="18"/>
          <w:lang w:val="es-ES"/>
        </w:rPr>
        <w:t>.</w:t>
      </w:r>
    </w:p>
    <w:p w14:paraId="3FDB5D0C" w14:textId="77777777" w:rsidR="005007F4" w:rsidRDefault="005007F4" w:rsidP="0000061E">
      <w:pPr>
        <w:tabs>
          <w:tab w:val="clear" w:pos="720"/>
          <w:tab w:val="left" w:pos="1276"/>
        </w:tabs>
        <w:spacing w:after="120"/>
        <w:rPr>
          <w:rFonts w:ascii="Verdana" w:eastAsia="Times New Roman" w:hAnsi="Verdana" w:cs="Arial"/>
          <w:sz w:val="18"/>
          <w:szCs w:val="18"/>
          <w:lang w:val="es-ES"/>
        </w:rPr>
      </w:pPr>
    </w:p>
    <w:p w14:paraId="15319C34" w14:textId="18A8F120" w:rsidR="00EC03B2" w:rsidRDefault="004D3A71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</w:rPr>
      </w:pPr>
      <w:bookmarkStart w:id="0" w:name="_Hlk194060990"/>
      <w:r>
        <w:rPr>
          <w:rFonts w:ascii="Verdana" w:eastAsia="Times New Roman" w:hAnsi="Verdana" w:cs="Arial"/>
          <w:b/>
          <w:sz w:val="18"/>
          <w:szCs w:val="18"/>
        </w:rPr>
        <w:t>Martes</w:t>
      </w:r>
      <w:r w:rsidR="00D505A8">
        <w:rPr>
          <w:rFonts w:ascii="Verdana" w:eastAsia="Times New Roman" w:hAnsi="Verdana" w:cs="Arial"/>
          <w:b/>
          <w:sz w:val="18"/>
          <w:szCs w:val="18"/>
        </w:rPr>
        <w:t>,</w:t>
      </w:r>
      <w:r w:rsidR="00EC03B2" w:rsidRPr="000C2EBC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06026C">
        <w:rPr>
          <w:rFonts w:ascii="Verdana" w:eastAsia="Times New Roman" w:hAnsi="Verdana" w:cs="Arial"/>
          <w:b/>
          <w:sz w:val="18"/>
          <w:szCs w:val="18"/>
        </w:rPr>
        <w:t>27 de octubre</w:t>
      </w:r>
      <w:r w:rsidR="005007F4">
        <w:rPr>
          <w:rFonts w:ascii="Verdana" w:eastAsia="Times New Roman" w:hAnsi="Verdana" w:cs="Arial"/>
          <w:b/>
          <w:sz w:val="18"/>
          <w:szCs w:val="18"/>
        </w:rPr>
        <w:t xml:space="preserve"> de 2026</w:t>
      </w:r>
    </w:p>
    <w:p w14:paraId="2097E99C" w14:textId="77777777" w:rsidR="0039529D" w:rsidRDefault="0039529D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2B58EF" w:rsidRPr="000C2EBC" w14:paraId="0931A61F" w14:textId="77777777" w:rsidTr="15931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vAlign w:val="center"/>
          </w:tcPr>
          <w:p w14:paraId="6A589AAC" w14:textId="46631246" w:rsidR="002B58EF" w:rsidRPr="000C2EBC" w:rsidRDefault="00F57219" w:rsidP="00F5721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bookmarkStart w:id="1" w:name="_Hlk529464742"/>
            <w:r>
              <w:rPr>
                <w:rFonts w:ascii="Verdana" w:eastAsia="Times New Roman" w:hAnsi="Verdana" w:cs="Arial"/>
                <w:sz w:val="18"/>
                <w:szCs w:val="18"/>
              </w:rPr>
              <w:t>Hora</w:t>
            </w:r>
          </w:p>
        </w:tc>
        <w:tc>
          <w:tcPr>
            <w:tcW w:w="7938" w:type="dxa"/>
            <w:vAlign w:val="center"/>
          </w:tcPr>
          <w:p w14:paraId="6432BAB5" w14:textId="284E739D" w:rsidR="002B58EF" w:rsidRPr="000C2EBC" w:rsidRDefault="00A1002E" w:rsidP="00F5721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2B58EF" w:rsidRPr="000C2EBC" w14:paraId="77029D58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tcW w:w="1838" w:type="dxa"/>
            <w:vAlign w:val="center"/>
          </w:tcPr>
          <w:p w14:paraId="50BEAA1C" w14:textId="1CFCFE15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8:30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9:00</w:t>
            </w:r>
          </w:p>
        </w:tc>
        <w:tc>
          <w:tcPr>
            <w:tcW w:w="7938" w:type="dxa"/>
            <w:vAlign w:val="center"/>
          </w:tcPr>
          <w:p w14:paraId="3D90CC83" w14:textId="5BF756C2" w:rsidR="002B58EF" w:rsidRPr="00551F2F" w:rsidRDefault="000D4F5A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</w:pPr>
            <w:r w:rsidRPr="00551F2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Registro</w:t>
            </w:r>
          </w:p>
        </w:tc>
      </w:tr>
      <w:tr w:rsidR="002B58EF" w:rsidRPr="005007F4" w14:paraId="2BC1C0A4" w14:textId="77777777" w:rsidTr="0050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tcW w:w="1838" w:type="dxa"/>
            <w:vAlign w:val="center"/>
          </w:tcPr>
          <w:p w14:paraId="3A5B3E6B" w14:textId="2ED57F97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9:00 – 9:</w:t>
            </w:r>
            <w:r w:rsidR="007C0D25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398D5290" w14:textId="77777777" w:rsidR="00551F2F" w:rsidRDefault="54818AC2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</w:pP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Palabras de apertura</w:t>
            </w:r>
            <w:r w:rsidR="71A19B9F" w:rsidRPr="15931B6F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:</w:t>
            </w:r>
          </w:p>
          <w:p w14:paraId="3A0DCA99" w14:textId="7EA17AAB" w:rsidR="00551F2F" w:rsidRPr="005007F4" w:rsidRDefault="005007F4" w:rsidP="15931B6F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noProof/>
                <w:lang w:val="es-ES"/>
              </w:rPr>
            </w:pPr>
            <w:r>
              <w:rPr>
                <w:rFonts w:eastAsia="Times New Roman" w:cs="Arial"/>
                <w:noProof/>
                <w:szCs w:val="18"/>
                <w:lang w:val="es-ES"/>
              </w:rPr>
              <w:t>Repres</w:t>
            </w:r>
            <w:r w:rsidR="009028B1">
              <w:rPr>
                <w:rFonts w:eastAsia="Times New Roman" w:cs="Arial"/>
                <w:noProof/>
                <w:szCs w:val="18"/>
                <w:lang w:val="es-ES"/>
              </w:rPr>
              <w:t>e</w:t>
            </w:r>
            <w:r>
              <w:rPr>
                <w:rFonts w:eastAsia="Times New Roman" w:cs="Arial"/>
                <w:noProof/>
                <w:szCs w:val="18"/>
                <w:lang w:val="es-ES"/>
              </w:rPr>
              <w:t>ntante del Gobier</w:t>
            </w:r>
            <w:r w:rsidR="00E41785">
              <w:rPr>
                <w:rFonts w:eastAsia="Times New Roman" w:cs="Arial"/>
                <w:noProof/>
                <w:szCs w:val="18"/>
                <w:lang w:val="es-ES"/>
              </w:rPr>
              <w:t>n</w:t>
            </w:r>
            <w:r>
              <w:rPr>
                <w:rFonts w:eastAsia="Times New Roman" w:cs="Arial"/>
                <w:noProof/>
                <w:szCs w:val="18"/>
                <w:lang w:val="es-ES"/>
              </w:rPr>
              <w:t xml:space="preserve">o </w:t>
            </w:r>
            <w:r w:rsidR="001736FE">
              <w:rPr>
                <w:rFonts w:eastAsia="Times New Roman" w:cs="Arial"/>
                <w:noProof/>
                <w:szCs w:val="18"/>
                <w:lang w:val="es-ES"/>
              </w:rPr>
              <w:t>de Colombia</w:t>
            </w:r>
          </w:p>
          <w:p w14:paraId="597655AD" w14:textId="19EDF373" w:rsidR="005007F4" w:rsidRPr="00551F2F" w:rsidRDefault="005007F4" w:rsidP="15931B6F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noProof/>
                <w:lang w:val="es-ES"/>
              </w:rPr>
            </w:pPr>
            <w:r>
              <w:rPr>
                <w:rFonts w:eastAsia="Times New Roman" w:cs="Arial"/>
                <w:noProof/>
                <w:lang w:val="es-ES"/>
              </w:rPr>
              <w:t>Representante de la OMC</w:t>
            </w:r>
          </w:p>
        </w:tc>
      </w:tr>
      <w:bookmarkEnd w:id="0"/>
      <w:tr w:rsidR="002B58EF" w:rsidRPr="009D7681" w14:paraId="3C4B558F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308118B" w14:textId="19B3AFFC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</w:t>
            </w:r>
            <w:r w:rsidR="007C0D25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10:</w:t>
            </w:r>
            <w:r w:rsidR="00B135C3">
              <w:rPr>
                <w:rFonts w:ascii="Verdana" w:eastAsia="Times New Roman" w:hAnsi="Verdana" w:cs="Arial"/>
                <w:sz w:val="18"/>
                <w:szCs w:val="18"/>
              </w:rPr>
              <w:t>15</w:t>
            </w:r>
          </w:p>
        </w:tc>
        <w:tc>
          <w:tcPr>
            <w:tcW w:w="7938" w:type="dxa"/>
            <w:vAlign w:val="center"/>
          </w:tcPr>
          <w:p w14:paraId="70A58945" w14:textId="77777777" w:rsidR="00AB3435" w:rsidRDefault="58E62D05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Repaso</w:t>
            </w:r>
            <w:r w:rsidR="54818AC2"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general </w:t>
            </w: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sobre la</w:t>
            </w:r>
            <w:r w:rsidR="54818AC2"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OMC y el sistema multilateral de comercio</w:t>
            </w:r>
            <w:r w:rsidR="005007F4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</w:p>
          <w:p w14:paraId="2795E3A7" w14:textId="0044F632" w:rsidR="00551F2F" w:rsidRPr="00FB197F" w:rsidRDefault="005007F4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 xml:space="preserve">(dinámica </w:t>
            </w:r>
            <w:r w:rsidR="00EC4394"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 xml:space="preserve">interactiva para </w:t>
            </w:r>
            <w:r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rompe</w:t>
            </w:r>
            <w:r w:rsidR="00EC4394"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r el hielo</w:t>
            </w:r>
            <w:r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)</w:t>
            </w:r>
          </w:p>
        </w:tc>
      </w:tr>
      <w:tr w:rsidR="002B58EF" w:rsidRPr="000C2EBC" w14:paraId="42695BDE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838" w:type="dxa"/>
            <w:vAlign w:val="center"/>
          </w:tcPr>
          <w:p w14:paraId="311E2B43" w14:textId="39110CDC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</w:t>
            </w:r>
            <w:r w:rsidR="00C07280">
              <w:rPr>
                <w:rFonts w:ascii="Verdana" w:eastAsia="Times New Roman" w:hAnsi="Verdana" w:cs="Arial"/>
                <w:sz w:val="18"/>
                <w:szCs w:val="18"/>
              </w:rPr>
              <w:t>15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10:</w:t>
            </w:r>
            <w:r w:rsidR="00C07280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6D6E7AC9" w14:textId="183AD308" w:rsidR="002B58EF" w:rsidRPr="000C2EBC" w:rsidRDefault="54818AC2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</w:pPr>
            <w:r w:rsidRPr="15931B6F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535133" w:rsidRPr="009D7681" w14:paraId="314383B5" w14:textId="77777777" w:rsidTr="005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838" w:type="dxa"/>
            <w:vAlign w:val="center"/>
          </w:tcPr>
          <w:p w14:paraId="5EF62E63" w14:textId="25C32C5A" w:rsidR="00535133" w:rsidRPr="00DF5BB9" w:rsidRDefault="00535133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</w:t>
            </w:r>
            <w:r w:rsidR="00C07280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303A5700" w14:textId="691AC8E1" w:rsidR="005007F4" w:rsidRDefault="005007F4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Repaso sobre temas espec</w:t>
            </w:r>
            <w:r w:rsidR="00E41785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í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ficos rel</w:t>
            </w:r>
            <w:r w:rsidR="00E41785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vantes</w:t>
            </w:r>
            <w:r w:rsid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: </w:t>
            </w:r>
          </w:p>
          <w:p w14:paraId="0EC23E5D" w14:textId="02BD4407" w:rsidR="00683B3B" w:rsidRPr="00297B0B" w:rsidRDefault="00683B3B" w:rsidP="00AB3435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Times New Roman" w:cs="Arial"/>
                <w:noProof/>
                <w:szCs w:val="18"/>
                <w:lang w:val="es-ES"/>
              </w:rPr>
            </w:pPr>
            <w:r w:rsidRPr="00297B0B">
              <w:rPr>
                <w:rFonts w:eastAsia="Times New Roman" w:cs="Arial"/>
                <w:noProof/>
                <w:szCs w:val="18"/>
                <w:lang w:val="es-ES"/>
              </w:rPr>
              <w:t>Aranceles y consolidaciones arancelaria</w:t>
            </w:r>
            <w:r w:rsidR="00AB3435" w:rsidRPr="00297B0B">
              <w:rPr>
                <w:rFonts w:eastAsia="Times New Roman" w:cs="Arial"/>
                <w:noProof/>
                <w:szCs w:val="18"/>
                <w:lang w:val="es-ES"/>
              </w:rPr>
              <w:t>s</w:t>
            </w:r>
          </w:p>
          <w:p w14:paraId="255E6488" w14:textId="31E76BDA" w:rsidR="00551F2F" w:rsidRPr="00AB3435" w:rsidRDefault="005007F4" w:rsidP="00AB3435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</w:pPr>
            <w:r w:rsidRPr="00297B0B">
              <w:rPr>
                <w:rFonts w:eastAsia="Times New Roman" w:cs="Arial"/>
                <w:noProof/>
                <w:szCs w:val="18"/>
                <w:lang w:val="es-ES"/>
              </w:rPr>
              <w:t>Reglas de la OMC en materia de Acuerdos Comerciales Regionales</w:t>
            </w:r>
            <w:r w:rsidR="00683B3B" w:rsidRPr="00AB3435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 xml:space="preserve"> </w:t>
            </w:r>
          </w:p>
        </w:tc>
      </w:tr>
      <w:tr w:rsidR="00F37AD0" w:rsidRPr="009D7681" w14:paraId="2E62F454" w14:textId="77777777" w:rsidTr="00603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9"/>
        </w:trPr>
        <w:tc>
          <w:tcPr>
            <w:tcW w:w="1838" w:type="dxa"/>
            <w:vAlign w:val="center"/>
          </w:tcPr>
          <w:p w14:paraId="7A858994" w14:textId="293428B4" w:rsidR="00F37AD0" w:rsidRPr="00DF5BB9" w:rsidRDefault="00F37AD0" w:rsidP="00603B15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-</w:t>
            </w:r>
            <w:r w:rsidR="00794DF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6FFBEA93" w14:textId="38A32743" w:rsidR="00F37AD0" w:rsidRPr="00F37AD0" w:rsidRDefault="005007F4" w:rsidP="000940E2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</w:pP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Negociaciones en la OMC: Enfoques y lecciones aprendidas relevantes para negociadores/as de comercio internacional</w:t>
            </w:r>
          </w:p>
        </w:tc>
      </w:tr>
      <w:tr w:rsidR="004628C7" w:rsidRPr="005007F4" w14:paraId="3E19E63A" w14:textId="77777777" w:rsidTr="0068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tcW w:w="1838" w:type="dxa"/>
            <w:vAlign w:val="center"/>
          </w:tcPr>
          <w:p w14:paraId="639FFF7C" w14:textId="2EB90599" w:rsidR="004628C7" w:rsidRPr="00DF5BB9" w:rsidRDefault="004A08D8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bookmarkStart w:id="2" w:name="_Hlk194061019"/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0C19352E" w14:textId="47FF31CB" w:rsidR="004628C7" w:rsidRPr="00683B3B" w:rsidRDefault="00683B3B" w:rsidP="005007F4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</w:pPr>
            <w:r w:rsidRPr="00683B3B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  <w:t>Almuerzo</w:t>
            </w:r>
          </w:p>
        </w:tc>
      </w:tr>
      <w:tr w:rsidR="0006026C" w:rsidRPr="009D7681" w14:paraId="2BD9E3A5" w14:textId="77777777" w:rsidTr="0009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1838" w:type="dxa"/>
            <w:vAlign w:val="center"/>
          </w:tcPr>
          <w:p w14:paraId="2CB010C1" w14:textId="6B52F4AE" w:rsidR="0006026C" w:rsidRPr="00DF5BB9" w:rsidRDefault="0006026C" w:rsidP="0009113E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797F8338" w14:textId="77777777" w:rsidR="0006026C" w:rsidRPr="00683B3B" w:rsidRDefault="0006026C" w:rsidP="0009113E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Cs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Temas de actualidad y p</w:t>
            </w: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anorama de l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os debates actuales en la OMC</w:t>
            </w: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</w:p>
        </w:tc>
      </w:tr>
      <w:tr w:rsidR="0006026C" w:rsidRPr="0006026C" w14:paraId="0B2BDC53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7207A476" w14:textId="34F47168" w:rsidR="0006026C" w:rsidRPr="0006026C" w:rsidRDefault="0006026C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/>
              </w:rPr>
              <w:t>14:30-15:45</w:t>
            </w:r>
          </w:p>
        </w:tc>
        <w:tc>
          <w:tcPr>
            <w:tcW w:w="7938" w:type="dxa"/>
            <w:vAlign w:val="center"/>
          </w:tcPr>
          <w:p w14:paraId="5C50F130" w14:textId="4B9A6B7F" w:rsidR="0006026C" w:rsidRDefault="0006026C" w:rsidP="0006026C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Negociaciones de tratados de libre comercio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(</w:t>
            </w:r>
            <w:r w:rsidRP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pasadas y en curso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)</w:t>
            </w:r>
            <w:r w:rsidRP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de </w:t>
            </w:r>
            <w:r w:rsidR="00C32A71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Colombia</w:t>
            </w:r>
            <w:r w:rsidRP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: retos, oportunidades y lecciones aprendidas</w:t>
            </w:r>
          </w:p>
          <w:p w14:paraId="3EB7A0DD" w14:textId="03559A37" w:rsidR="0006026C" w:rsidRPr="000940E2" w:rsidRDefault="000940E2" w:rsidP="0006026C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jc w:val="left"/>
              <w:rPr>
                <w:rFonts w:eastAsia="Times New Roman" w:cs="Arial"/>
                <w:noProof/>
                <w:szCs w:val="18"/>
                <w:lang w:val="es-ES"/>
              </w:rPr>
            </w:pPr>
            <w:r>
              <w:rPr>
                <w:rFonts w:eastAsia="Times New Roman" w:cs="Arial"/>
                <w:noProof/>
                <w:szCs w:val="18"/>
                <w:lang w:val="es-ES"/>
              </w:rPr>
              <w:t>P</w:t>
            </w:r>
            <w:r w:rsidR="0006026C" w:rsidRPr="000940E2">
              <w:rPr>
                <w:rFonts w:eastAsia="Times New Roman" w:cs="Arial"/>
                <w:noProof/>
                <w:szCs w:val="18"/>
                <w:lang w:val="es-ES"/>
              </w:rPr>
              <w:t xml:space="preserve">resentación </w:t>
            </w:r>
            <w:r>
              <w:rPr>
                <w:rFonts w:eastAsia="Times New Roman" w:cs="Arial"/>
                <w:noProof/>
                <w:szCs w:val="18"/>
                <w:lang w:val="es-ES"/>
              </w:rPr>
              <w:t>de las</w:t>
            </w:r>
            <w:r w:rsidR="0006026C" w:rsidRPr="000940E2">
              <w:rPr>
                <w:rFonts w:eastAsia="Times New Roman" w:cs="Arial"/>
                <w:noProof/>
                <w:szCs w:val="18"/>
                <w:lang w:val="es-ES"/>
              </w:rPr>
              <w:t xml:space="preserve"> autoridades </w:t>
            </w:r>
            <w:r>
              <w:rPr>
                <w:rFonts w:eastAsia="Times New Roman" w:cs="Arial"/>
                <w:noProof/>
                <w:szCs w:val="18"/>
                <w:lang w:val="es-ES"/>
              </w:rPr>
              <w:t>colombianas</w:t>
            </w:r>
          </w:p>
          <w:p w14:paraId="2A3D4279" w14:textId="072BD94E" w:rsidR="0006026C" w:rsidRPr="0006026C" w:rsidRDefault="0006026C" w:rsidP="0006026C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jc w:val="left"/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</w:pPr>
            <w:r w:rsidRPr="000940E2">
              <w:rPr>
                <w:rFonts w:eastAsia="Times New Roman" w:cs="Arial"/>
                <w:noProof/>
                <w:szCs w:val="18"/>
                <w:lang w:val="es-ES"/>
              </w:rPr>
              <w:t>Debate general</w:t>
            </w:r>
          </w:p>
        </w:tc>
      </w:tr>
      <w:bookmarkEnd w:id="2"/>
      <w:tr w:rsidR="00535133" w:rsidRPr="0006026C" w14:paraId="3069C655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646796BC" w14:textId="7F8230FB" w:rsidR="00535133" w:rsidRPr="00DF5BB9" w:rsidRDefault="00535133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45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16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4CC1586A" w14:textId="7266A9EC" w:rsidR="00AB3435" w:rsidRPr="0006026C" w:rsidRDefault="0006026C" w:rsidP="00603B15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</w:pPr>
            <w:r w:rsidRPr="0006026C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  <w:t>Pausa café</w:t>
            </w:r>
          </w:p>
        </w:tc>
      </w:tr>
      <w:tr w:rsidR="00535133" w:rsidRPr="009D7681" w14:paraId="39273E3C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28525B02" w14:textId="669AC44E" w:rsidR="00535133" w:rsidRPr="00DF5BB9" w:rsidRDefault="0087347E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6:00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="00535133"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6026C"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:00</w:t>
            </w:r>
          </w:p>
        </w:tc>
        <w:tc>
          <w:tcPr>
            <w:tcW w:w="7938" w:type="dxa"/>
            <w:vAlign w:val="center"/>
          </w:tcPr>
          <w:p w14:paraId="7A7A193D" w14:textId="04C9B1D3" w:rsidR="00535133" w:rsidRPr="0087347E" w:rsidRDefault="0087347E" w:rsidP="00551F2F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</w:pPr>
            <w:r w:rsidRPr="00551F2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Introducción a la teoría de las negociaciones</w:t>
            </w:r>
          </w:p>
        </w:tc>
      </w:tr>
      <w:bookmarkEnd w:id="1"/>
    </w:tbl>
    <w:p w14:paraId="005FED04" w14:textId="77777777" w:rsidR="00EC03B2" w:rsidRDefault="00EC03B2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14:paraId="293FDB91" w14:textId="77777777" w:rsidR="00551F2F" w:rsidRDefault="00551F2F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14:paraId="4E798422" w14:textId="77777777" w:rsidR="0039529D" w:rsidRPr="0006026C" w:rsidRDefault="0039529D">
      <w:pPr>
        <w:tabs>
          <w:tab w:val="clear" w:pos="720"/>
        </w:tabs>
        <w:spacing w:after="200" w:line="276" w:lineRule="auto"/>
        <w:jc w:val="left"/>
        <w:rPr>
          <w:rFonts w:ascii="Verdana" w:eastAsia="Times New Roman" w:hAnsi="Verdana" w:cs="Arial"/>
          <w:b/>
          <w:bCs/>
          <w:sz w:val="18"/>
          <w:szCs w:val="18"/>
          <w:lang w:val="es-ES"/>
        </w:rPr>
      </w:pPr>
      <w:r w:rsidRPr="0006026C">
        <w:rPr>
          <w:rFonts w:ascii="Verdana" w:eastAsia="Times New Roman" w:hAnsi="Verdana" w:cs="Arial"/>
          <w:b/>
          <w:bCs/>
          <w:sz w:val="18"/>
          <w:szCs w:val="18"/>
          <w:lang w:val="es-ES"/>
        </w:rPr>
        <w:br w:type="page"/>
      </w:r>
    </w:p>
    <w:p w14:paraId="28A95495" w14:textId="0A6737BA" w:rsidR="00A2734A" w:rsidRDefault="0C935C46" w:rsidP="01DCA802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</w:rPr>
      </w:pPr>
      <w:r w:rsidRPr="01DCA802">
        <w:rPr>
          <w:rFonts w:ascii="Verdana" w:eastAsia="Times New Roman" w:hAnsi="Verdana" w:cs="Arial"/>
          <w:b/>
          <w:bCs/>
          <w:sz w:val="18"/>
          <w:szCs w:val="18"/>
        </w:rPr>
        <w:lastRenderedPageBreak/>
        <w:t xml:space="preserve">Miércoles, </w:t>
      </w:r>
      <w:r w:rsidR="005007F4">
        <w:rPr>
          <w:rFonts w:ascii="Verdana" w:eastAsia="Times New Roman" w:hAnsi="Verdana" w:cs="Arial"/>
          <w:b/>
          <w:bCs/>
          <w:sz w:val="18"/>
          <w:szCs w:val="18"/>
        </w:rPr>
        <w:t>2</w:t>
      </w:r>
      <w:r w:rsidR="007F11DA">
        <w:rPr>
          <w:rFonts w:ascii="Verdana" w:eastAsia="Times New Roman" w:hAnsi="Verdana" w:cs="Arial"/>
          <w:b/>
          <w:bCs/>
          <w:sz w:val="18"/>
          <w:szCs w:val="18"/>
        </w:rPr>
        <w:t>8</w:t>
      </w:r>
      <w:r w:rsidR="005007F4">
        <w:rPr>
          <w:rFonts w:ascii="Verdana" w:eastAsia="Times New Roman" w:hAnsi="Verdana" w:cs="Arial"/>
          <w:b/>
          <w:bCs/>
          <w:sz w:val="18"/>
          <w:szCs w:val="18"/>
        </w:rPr>
        <w:t xml:space="preserve"> de </w:t>
      </w:r>
      <w:r w:rsidR="007F11DA">
        <w:rPr>
          <w:rFonts w:ascii="Verdana" w:eastAsia="Times New Roman" w:hAnsi="Verdana" w:cs="Arial"/>
          <w:b/>
          <w:bCs/>
          <w:sz w:val="18"/>
          <w:szCs w:val="18"/>
        </w:rPr>
        <w:t>octubre</w:t>
      </w:r>
      <w:r w:rsidR="005007F4">
        <w:rPr>
          <w:rFonts w:ascii="Verdana" w:eastAsia="Times New Roman" w:hAnsi="Verdana" w:cs="Arial"/>
          <w:b/>
          <w:bCs/>
          <w:sz w:val="18"/>
          <w:szCs w:val="18"/>
        </w:rPr>
        <w:t xml:space="preserve"> de 2026</w:t>
      </w:r>
    </w:p>
    <w:p w14:paraId="0BDDA3BD" w14:textId="77777777" w:rsidR="0039529D" w:rsidRDefault="0039529D" w:rsidP="01DCA802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A2734A" w:rsidRPr="000C2EBC" w14:paraId="41F193D7" w14:textId="77777777" w:rsidTr="15931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031EA4C9" w14:textId="77777777" w:rsidR="00A2734A" w:rsidRPr="000C2EBC" w:rsidRDefault="00A2734A" w:rsidP="00512D73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Sesión</w:t>
            </w:r>
          </w:p>
        </w:tc>
        <w:tc>
          <w:tcPr>
            <w:tcW w:w="7938" w:type="dxa"/>
          </w:tcPr>
          <w:p w14:paraId="49A45F87" w14:textId="5E8C154D" w:rsidR="00A2734A" w:rsidRPr="000C2EBC" w:rsidRDefault="00A1002E" w:rsidP="00A1002E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A2734A" w:rsidRPr="000C2EBC" w14:paraId="322BD4A6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6BC168C2" w14:textId="77777777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9:00 – 9:15</w:t>
            </w:r>
          </w:p>
        </w:tc>
        <w:tc>
          <w:tcPr>
            <w:tcW w:w="7938" w:type="dxa"/>
            <w:vAlign w:val="center"/>
          </w:tcPr>
          <w:p w14:paraId="75DCC984" w14:textId="3312DD5D" w:rsidR="00A2734A" w:rsidRPr="00FB197F" w:rsidRDefault="00FB197F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Repaso Día 1</w:t>
            </w:r>
          </w:p>
        </w:tc>
      </w:tr>
      <w:tr w:rsidR="00A2734A" w:rsidRPr="009D7681" w14:paraId="395D3B8D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5689BC58" w14:textId="77777777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9:15 – 10:30</w:t>
            </w:r>
          </w:p>
        </w:tc>
        <w:tc>
          <w:tcPr>
            <w:tcW w:w="7938" w:type="dxa"/>
            <w:vAlign w:val="center"/>
          </w:tcPr>
          <w:p w14:paraId="7D0B6637" w14:textId="112DAB92" w:rsidR="00A2734A" w:rsidRPr="00FB197F" w:rsidRDefault="00E61248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</w:t>
            </w:r>
            <w:r w:rsidR="00A2734A"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eoría de las negociaciones (continuación)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: </w:t>
            </w:r>
            <w:r w:rsidR="00FB197F"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Ejercicios prácticos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</w:p>
        </w:tc>
      </w:tr>
      <w:tr w:rsidR="00A2734A" w:rsidRPr="000C2EBC" w14:paraId="695A4D64" w14:textId="77777777" w:rsidTr="15931B6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8C25588" w14:textId="77777777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10:30 – 10:45</w:t>
            </w:r>
          </w:p>
        </w:tc>
        <w:tc>
          <w:tcPr>
            <w:tcW w:w="7938" w:type="dxa"/>
            <w:vAlign w:val="center"/>
          </w:tcPr>
          <w:p w14:paraId="62581CEB" w14:textId="201BCA12" w:rsidR="00A2734A" w:rsidRPr="000C2EBC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F54CC9" w:rsidRPr="009D7681" w14:paraId="60993603" w14:textId="77777777" w:rsidTr="007F11DA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tcW w:w="1838" w:type="dxa"/>
            <w:vAlign w:val="center"/>
          </w:tcPr>
          <w:p w14:paraId="285140FC" w14:textId="213CEBF5" w:rsidR="00F54CC9" w:rsidRPr="00DF5BB9" w:rsidRDefault="00F54CC9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10:45 – 1</w:t>
            </w:r>
            <w:r w:rsidR="004A2506">
              <w:rPr>
                <w:rFonts w:ascii="Verdana" w:eastAsia="Times New Roman" w:hAnsi="Verdana" w:cs="Arial"/>
                <w:sz w:val="18"/>
                <w:szCs w:val="18"/>
              </w:rPr>
              <w:t>1:15</w:t>
            </w:r>
          </w:p>
        </w:tc>
        <w:tc>
          <w:tcPr>
            <w:tcW w:w="7938" w:type="dxa"/>
            <w:vAlign w:val="center"/>
          </w:tcPr>
          <w:p w14:paraId="5036C7BB" w14:textId="092ECAE6" w:rsidR="004A2506" w:rsidRPr="007F11DA" w:rsidRDefault="007F11DA" w:rsidP="007F11DA">
            <w:pPr>
              <w:jc w:val="left"/>
              <w:rPr>
                <w:rFonts w:eastAsia="Times New Roman" w:cs="Arial"/>
                <w:noProof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Teoría de las negociaciones (continuación): Ejercicios prácticos</w:t>
            </w:r>
          </w:p>
        </w:tc>
      </w:tr>
      <w:tr w:rsidR="00A2734A" w:rsidRPr="00A2734A" w14:paraId="28A84974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857F65B" w14:textId="4C26A921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  <w:highlight w:val="yellow"/>
              </w:rPr>
            </w:pP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262A9F" w:rsidRPr="00B135C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262A9F" w:rsidRPr="00B135C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5 – 12:30</w:t>
            </w:r>
          </w:p>
        </w:tc>
        <w:tc>
          <w:tcPr>
            <w:tcW w:w="7938" w:type="dxa"/>
            <w:vAlign w:val="center"/>
          </w:tcPr>
          <w:p w14:paraId="7192D2A7" w14:textId="14788544" w:rsidR="00A2734A" w:rsidRPr="00FB197F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Conceptos básicos de la teoría de las negociaciones. Ejercicios 1 &amp; 2</w:t>
            </w:r>
          </w:p>
        </w:tc>
      </w:tr>
      <w:tr w:rsidR="00A2734A" w:rsidRPr="000C2EBC" w14:paraId="657376B3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026A12F" w14:textId="4B3CDC85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12:30 – 1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25025494" w14:textId="77777777" w:rsidR="00A2734A" w:rsidRPr="000C2EBC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  <w:t>Almuerzo</w:t>
            </w:r>
          </w:p>
        </w:tc>
      </w:tr>
      <w:tr w:rsidR="00A2734A" w:rsidRPr="00395A81" w14:paraId="5315A50E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99D8F11" w14:textId="3D0B6709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 – 15: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45</w:t>
            </w:r>
          </w:p>
        </w:tc>
        <w:tc>
          <w:tcPr>
            <w:tcW w:w="7938" w:type="dxa"/>
            <w:vAlign w:val="center"/>
          </w:tcPr>
          <w:p w14:paraId="4C863114" w14:textId="04BBDFD9" w:rsidR="00A2734A" w:rsidRPr="00FB197F" w:rsidRDefault="00B746B6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i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Ejercicios 1 &amp; 2</w:t>
            </w:r>
          </w:p>
        </w:tc>
      </w:tr>
      <w:tr w:rsidR="007F11DA" w:rsidRPr="005007F4" w14:paraId="19839633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1838" w:type="dxa"/>
            <w:vAlign w:val="center"/>
          </w:tcPr>
          <w:p w14:paraId="30D11198" w14:textId="49222948" w:rsidR="007F11DA" w:rsidRPr="00DF5BB9" w:rsidRDefault="007F11D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15:45 - 16:00</w:t>
            </w:r>
          </w:p>
        </w:tc>
        <w:tc>
          <w:tcPr>
            <w:tcW w:w="7938" w:type="dxa"/>
            <w:vAlign w:val="center"/>
          </w:tcPr>
          <w:p w14:paraId="5F9CB2C8" w14:textId="7EDB0204" w:rsidR="007F11DA" w:rsidRPr="007F11DA" w:rsidRDefault="007F11DA" w:rsidP="00FB197F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</w:pPr>
            <w:r w:rsidRPr="007F11DA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A2734A" w:rsidRPr="005007F4" w14:paraId="299A19BB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1838" w:type="dxa"/>
            <w:vAlign w:val="center"/>
          </w:tcPr>
          <w:p w14:paraId="26EA0EF7" w14:textId="3114CE7C" w:rsidR="00A2734A" w:rsidRPr="00DF5BB9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="00B746B6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4A2506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7C4CCE7A" w14:textId="1D48E7DA" w:rsidR="00FB197F" w:rsidRPr="00FB197F" w:rsidRDefault="007F11DA" w:rsidP="00FB197F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b/>
                <w:bCs/>
                <w:i/>
                <w:i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Análisis de los ejercicios 1 &amp; 2</w:t>
            </w:r>
          </w:p>
        </w:tc>
      </w:tr>
    </w:tbl>
    <w:p w14:paraId="17D9D4B5" w14:textId="77777777" w:rsidR="00A2734A" w:rsidRPr="00A2734A" w:rsidRDefault="00A2734A" w:rsidP="00A2734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14:paraId="63BB6F4A" w14:textId="12719BBA" w:rsidR="00A2734A" w:rsidRDefault="00A2734A" w:rsidP="00A2734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Jueves,</w:t>
      </w:r>
      <w:r w:rsidR="003E5D5A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E42642">
        <w:rPr>
          <w:rFonts w:ascii="Verdana" w:eastAsia="Times New Roman" w:hAnsi="Verdana" w:cs="Arial"/>
          <w:b/>
          <w:sz w:val="18"/>
          <w:szCs w:val="18"/>
        </w:rPr>
        <w:t>2</w:t>
      </w:r>
      <w:r w:rsidR="007F11DA">
        <w:rPr>
          <w:rFonts w:ascii="Verdana" w:eastAsia="Times New Roman" w:hAnsi="Verdana" w:cs="Arial"/>
          <w:b/>
          <w:sz w:val="18"/>
          <w:szCs w:val="18"/>
        </w:rPr>
        <w:t xml:space="preserve">9 </w:t>
      </w:r>
      <w:r w:rsidR="00E42642">
        <w:rPr>
          <w:rFonts w:ascii="Verdana" w:eastAsia="Times New Roman" w:hAnsi="Verdana" w:cs="Arial"/>
          <w:b/>
          <w:sz w:val="18"/>
          <w:szCs w:val="18"/>
        </w:rPr>
        <w:t xml:space="preserve">de </w:t>
      </w:r>
      <w:r w:rsidR="007F11DA">
        <w:rPr>
          <w:rFonts w:ascii="Verdana" w:eastAsia="Times New Roman" w:hAnsi="Verdana" w:cs="Arial"/>
          <w:b/>
          <w:sz w:val="18"/>
          <w:szCs w:val="18"/>
        </w:rPr>
        <w:t xml:space="preserve">octubre </w:t>
      </w:r>
      <w:r>
        <w:rPr>
          <w:rFonts w:ascii="Verdana" w:eastAsia="Times New Roman" w:hAnsi="Verdana" w:cs="Arial"/>
          <w:b/>
          <w:sz w:val="18"/>
          <w:szCs w:val="18"/>
        </w:rPr>
        <w:t>de 202</w:t>
      </w:r>
      <w:r w:rsidR="005007F4">
        <w:rPr>
          <w:rFonts w:ascii="Verdana" w:eastAsia="Times New Roman" w:hAnsi="Verdana" w:cs="Arial"/>
          <w:b/>
          <w:sz w:val="18"/>
          <w:szCs w:val="18"/>
        </w:rPr>
        <w:t>6</w:t>
      </w:r>
    </w:p>
    <w:p w14:paraId="7F9CC260" w14:textId="77777777" w:rsidR="00551F2F" w:rsidRPr="00090503" w:rsidRDefault="00551F2F" w:rsidP="00A2734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4628C7" w:rsidRPr="000C2EBC" w14:paraId="4CA313D8" w14:textId="77777777" w:rsidTr="0086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16D654E5" w14:textId="77777777" w:rsidR="004628C7" w:rsidRPr="000C2EBC" w:rsidRDefault="004628C7" w:rsidP="00512D73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Sesión</w:t>
            </w:r>
          </w:p>
        </w:tc>
        <w:tc>
          <w:tcPr>
            <w:tcW w:w="7938" w:type="dxa"/>
          </w:tcPr>
          <w:p w14:paraId="37838C1D" w14:textId="77777777" w:rsidR="004628C7" w:rsidRPr="000C2EBC" w:rsidRDefault="004628C7" w:rsidP="00512D73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4831CB" w:rsidRPr="009D7681" w14:paraId="027A6248" w14:textId="77777777" w:rsidTr="00FB1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273D211C" w14:textId="5672D754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9:00 – 10:30</w:t>
            </w:r>
          </w:p>
        </w:tc>
        <w:tc>
          <w:tcPr>
            <w:tcW w:w="7938" w:type="dxa"/>
            <w:vAlign w:val="center"/>
          </w:tcPr>
          <w:p w14:paraId="6F2BE844" w14:textId="16109F5D" w:rsidR="004831CB" w:rsidRPr="00571C7A" w:rsidRDefault="004A2506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Teoría de las negociaciones (continuación): Presentación 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del 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3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sobre el d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ilema del prisionero</w:t>
            </w:r>
          </w:p>
        </w:tc>
      </w:tr>
      <w:tr w:rsidR="004831CB" w:rsidRPr="00395A81" w14:paraId="72F7132A" w14:textId="77777777" w:rsidTr="00FB1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2C191516" w14:textId="3A37FF58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10:30 – 10:45</w:t>
            </w:r>
          </w:p>
        </w:tc>
        <w:tc>
          <w:tcPr>
            <w:tcW w:w="7938" w:type="dxa"/>
            <w:vAlign w:val="center"/>
          </w:tcPr>
          <w:p w14:paraId="227EBBCB" w14:textId="52FD6ED4" w:rsidR="004831CB" w:rsidRPr="00090503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4831CB" w:rsidRPr="009D7681" w14:paraId="56C4B818" w14:textId="77777777" w:rsidTr="00FB1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BA729D9" w14:textId="6C3F4221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10:45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12:30</w:t>
            </w:r>
          </w:p>
        </w:tc>
        <w:tc>
          <w:tcPr>
            <w:tcW w:w="7938" w:type="dxa"/>
            <w:vAlign w:val="center"/>
          </w:tcPr>
          <w:p w14:paraId="26FD196A" w14:textId="2FE393E1" w:rsidR="004831CB" w:rsidRPr="00571C7A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571C7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3: Dilema del prisionero (continuación)</w:t>
            </w:r>
          </w:p>
        </w:tc>
      </w:tr>
      <w:tr w:rsidR="004831CB" w:rsidRPr="00395A81" w14:paraId="2C784602" w14:textId="77777777" w:rsidTr="00FB1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53D76096" w14:textId="6F4841D2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12:30 – 1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08A13B9A" w14:textId="51B2583D" w:rsidR="004831CB" w:rsidRPr="00090503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  <w:t>Almuerzo</w:t>
            </w:r>
          </w:p>
        </w:tc>
      </w:tr>
      <w:tr w:rsidR="004831CB" w:rsidRPr="009D7681" w14:paraId="380FD5E3" w14:textId="77777777" w:rsidTr="00FB1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D228402" w14:textId="07C12A85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– 15:</w:t>
            </w:r>
            <w:r w:rsidR="007F11DA">
              <w:rPr>
                <w:rFonts w:ascii="Verdana" w:eastAsia="Times New Roman" w:hAnsi="Verdana" w:cs="Arial"/>
                <w:sz w:val="18"/>
                <w:szCs w:val="18"/>
              </w:rPr>
              <w:t>45</w:t>
            </w:r>
          </w:p>
        </w:tc>
        <w:tc>
          <w:tcPr>
            <w:tcW w:w="7938" w:type="dxa"/>
            <w:vAlign w:val="center"/>
          </w:tcPr>
          <w:p w14:paraId="502F0CEE" w14:textId="38336751" w:rsidR="004831CB" w:rsidRPr="00571C7A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i/>
                <w:noProof/>
                <w:sz w:val="18"/>
                <w:szCs w:val="18"/>
                <w:lang w:val="es-ES"/>
              </w:rPr>
            </w:pPr>
            <w:r w:rsidRPr="00571C7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3: Dilema del prisionero (</w:t>
            </w:r>
            <w:r w:rsidR="007F11D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continuación del ejercicio y </w:t>
            </w:r>
            <w:r w:rsidRPr="00571C7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análisis de los resultados)</w:t>
            </w:r>
          </w:p>
        </w:tc>
      </w:tr>
      <w:tr w:rsidR="007F11DA" w:rsidRPr="000C2EBC" w14:paraId="5D50E75D" w14:textId="77777777" w:rsidTr="00FB1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65E36A87" w14:textId="0EEE1E03" w:rsidR="007F11DA" w:rsidRPr="00DF5BB9" w:rsidRDefault="007F11DA" w:rsidP="007F11DA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15:45 - 16:00</w:t>
            </w:r>
          </w:p>
        </w:tc>
        <w:tc>
          <w:tcPr>
            <w:tcW w:w="7938" w:type="dxa"/>
            <w:vAlign w:val="center"/>
          </w:tcPr>
          <w:p w14:paraId="607AAD22" w14:textId="600206CB" w:rsidR="007F11DA" w:rsidRPr="00571C7A" w:rsidRDefault="007F11DA" w:rsidP="007F11DA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</w:pPr>
            <w:r w:rsidRPr="007F11DA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7F11DA" w:rsidRPr="009D7681" w14:paraId="1B5B2A4C" w14:textId="77777777" w:rsidTr="00FB1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7547846" w14:textId="5FA43063" w:rsidR="007F11DA" w:rsidRPr="00DF5BB9" w:rsidRDefault="007F11DA" w:rsidP="007F11DA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1E96D44C" w14:textId="3D23CFFE" w:rsidR="007F11DA" w:rsidRPr="007F11DA" w:rsidRDefault="007F11DA" w:rsidP="007F11DA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7F11D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Negociación de textos (</w:t>
            </w:r>
            <w:r w:rsidR="00244C2D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teoría</w:t>
            </w:r>
            <w:r w:rsidRPr="007F11D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y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  <w:r w:rsidR="001D5A37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práctico)</w:t>
            </w:r>
          </w:p>
        </w:tc>
      </w:tr>
    </w:tbl>
    <w:p w14:paraId="06D0E204" w14:textId="77777777" w:rsidR="008669BE" w:rsidRPr="007F11DA" w:rsidRDefault="008669BE" w:rsidP="003E5D5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14:paraId="30E90FAB" w14:textId="1206CEFA" w:rsidR="00551F2F" w:rsidRPr="00090503" w:rsidRDefault="6E45CF59" w:rsidP="15931B6F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  <w:lang w:val="es-ES"/>
        </w:rPr>
      </w:pPr>
      <w:r w:rsidRPr="15931B6F">
        <w:rPr>
          <w:rFonts w:ascii="Verdana" w:eastAsia="Times New Roman" w:hAnsi="Verdana" w:cs="Arial"/>
          <w:b/>
          <w:bCs/>
          <w:sz w:val="18"/>
          <w:szCs w:val="18"/>
        </w:rPr>
        <w:t xml:space="preserve">Viernes, </w:t>
      </w:r>
      <w:r w:rsidR="007F11DA">
        <w:rPr>
          <w:rFonts w:ascii="Verdana" w:eastAsia="Times New Roman" w:hAnsi="Verdana" w:cs="Arial"/>
          <w:b/>
          <w:bCs/>
          <w:sz w:val="18"/>
          <w:szCs w:val="18"/>
        </w:rPr>
        <w:t>30</w:t>
      </w:r>
      <w:r w:rsidR="38D63630" w:rsidRPr="15931B6F">
        <w:rPr>
          <w:rFonts w:ascii="Verdana" w:eastAsia="Times New Roman" w:hAnsi="Verdana" w:cs="Arial"/>
          <w:b/>
          <w:bCs/>
          <w:sz w:val="18"/>
          <w:szCs w:val="18"/>
        </w:rPr>
        <w:t xml:space="preserve"> de </w:t>
      </w:r>
      <w:r w:rsidR="007F11DA">
        <w:rPr>
          <w:rFonts w:ascii="Verdana" w:eastAsia="Times New Roman" w:hAnsi="Verdana" w:cs="Arial"/>
          <w:b/>
          <w:bCs/>
          <w:sz w:val="18"/>
          <w:szCs w:val="18"/>
        </w:rPr>
        <w:t>octubre</w:t>
      </w:r>
      <w:r w:rsidRPr="15931B6F">
        <w:rPr>
          <w:rFonts w:ascii="Verdana" w:eastAsia="Times New Roman" w:hAnsi="Verdana" w:cs="Arial"/>
          <w:b/>
          <w:bCs/>
          <w:sz w:val="18"/>
          <w:szCs w:val="18"/>
        </w:rPr>
        <w:t xml:space="preserve"> de 202</w:t>
      </w:r>
      <w:r w:rsidR="005007F4">
        <w:rPr>
          <w:rFonts w:ascii="Verdana" w:eastAsia="Times New Roman" w:hAnsi="Verdana" w:cs="Arial"/>
          <w:b/>
          <w:bCs/>
          <w:sz w:val="18"/>
          <w:szCs w:val="18"/>
        </w:rPr>
        <w:t>6</w:t>
      </w:r>
    </w:p>
    <w:p w14:paraId="259E19FD" w14:textId="2A523864" w:rsidR="15931B6F" w:rsidRDefault="15931B6F" w:rsidP="15931B6F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9D790D" w:rsidRPr="000C2EBC" w14:paraId="0AE10AFE" w14:textId="77777777" w:rsidTr="00DF5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2E2A86B6" w14:textId="77777777" w:rsidR="009D790D" w:rsidRPr="000C2EBC" w:rsidRDefault="009D790D" w:rsidP="00844CCC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Sesión</w:t>
            </w:r>
          </w:p>
        </w:tc>
        <w:tc>
          <w:tcPr>
            <w:tcW w:w="7938" w:type="dxa"/>
          </w:tcPr>
          <w:p w14:paraId="307EC890" w14:textId="77777777" w:rsidR="009D790D" w:rsidRPr="000C2EBC" w:rsidRDefault="009D790D" w:rsidP="00844CCC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5A7F5A" w:rsidRPr="009D7681" w14:paraId="106D6095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A3C283E" w14:textId="46EBB2E4" w:rsidR="005A7F5A" w:rsidRPr="00DF5BB9" w:rsidRDefault="005A7F5A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bookmarkStart w:id="3" w:name="_Hlk148004620"/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09:00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09:45</w:t>
            </w:r>
          </w:p>
        </w:tc>
        <w:tc>
          <w:tcPr>
            <w:tcW w:w="7938" w:type="dxa"/>
            <w:vAlign w:val="center"/>
          </w:tcPr>
          <w:p w14:paraId="10E0857A" w14:textId="312A1927" w:rsidR="005A7F5A" w:rsidRPr="00DF5BB9" w:rsidRDefault="00090503" w:rsidP="00DF5BB9">
            <w:pPr>
              <w:jc w:val="left"/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4: Negociación de textos (análisis de los resultados)</w:t>
            </w:r>
          </w:p>
        </w:tc>
      </w:tr>
      <w:tr w:rsidR="00EC03B2" w:rsidRPr="009D7681" w14:paraId="6335364F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5D7CC3E0" w14:textId="741DD55F" w:rsidR="00EC03B2" w:rsidRPr="00DF5BB9" w:rsidRDefault="00EC03B2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="009774C1" w:rsidRPr="00DF5BB9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45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10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16735FF7" w14:textId="1FD02ECF" w:rsidR="00EC03B2" w:rsidRPr="00DF5BB9" w:rsidRDefault="00090503" w:rsidP="00DF5BB9">
            <w:pPr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Introducción </w:t>
            </w:r>
            <w:r w:rsid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al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ejercicio </w:t>
            </w:r>
            <w:r w:rsid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5 sobre s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imulación de ne</w:t>
            </w:r>
            <w:r w:rsidR="00A223C2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g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ociaciones</w:t>
            </w:r>
          </w:p>
        </w:tc>
      </w:tr>
      <w:tr w:rsidR="00EC03B2" w:rsidRPr="000C2EBC" w14:paraId="25DF7C18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B715BA7" w14:textId="176C57A7" w:rsidR="00EC03B2" w:rsidRPr="00DF5BB9" w:rsidRDefault="00EC03B2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noProof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10:30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10:45</w:t>
            </w:r>
          </w:p>
        </w:tc>
        <w:tc>
          <w:tcPr>
            <w:tcW w:w="7938" w:type="dxa"/>
            <w:vAlign w:val="center"/>
          </w:tcPr>
          <w:p w14:paraId="16D5DF2D" w14:textId="71896A63" w:rsidR="00EC03B2" w:rsidRPr="000C2EBC" w:rsidRDefault="000D4F5A" w:rsidP="00DF5BB9">
            <w:pPr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9774C1" w:rsidRPr="009D790D" w14:paraId="14A2BF64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9A867C9" w14:textId="5C3DCC23" w:rsidR="009774C1" w:rsidRPr="00DF5BB9" w:rsidRDefault="009774C1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10:45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12: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1CA22CF0" w14:textId="73E036A3" w:rsidR="009774C1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fr-CH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Ejercicio 5: </w:t>
            </w:r>
            <w:r w:rsidR="00090503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Simulación de ne</w:t>
            </w:r>
            <w:r w:rsidR="00A223C2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g</w:t>
            </w:r>
            <w:r w:rsidR="00090503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ociaciones</w:t>
            </w:r>
          </w:p>
        </w:tc>
      </w:tr>
      <w:tr w:rsidR="009774C1" w:rsidRPr="000C2EBC" w14:paraId="660CAFD5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2952EC1" w14:textId="4FE88660" w:rsidR="009774C1" w:rsidRPr="00DF5BB9" w:rsidRDefault="009774C1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12:30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</w:t>
            </w:r>
            <w:r w:rsidR="001D5A37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1D5A37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702F6A44" w14:textId="08C60CE4" w:rsidR="009774C1" w:rsidRPr="000C2EBC" w:rsidRDefault="000D4F5A" w:rsidP="00DF5BB9">
            <w:pPr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  <w:t>Almuerzo</w:t>
            </w:r>
          </w:p>
        </w:tc>
      </w:tr>
      <w:tr w:rsidR="009774C1" w:rsidRPr="009D7681" w14:paraId="6ABDF599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FC26569" w14:textId="28E58A17" w:rsidR="00535133" w:rsidRPr="00DF5BB9" w:rsidRDefault="009774C1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1D5A37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1D5A37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</w:t>
            </w:r>
            <w:r w:rsidR="00C116B6" w:rsidRPr="00DF5BB9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535133" w:rsidRPr="00DF5BB9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2FB91741" w14:textId="7B9D1109" w:rsidR="00535133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5: Simulación de negociaciones (análisis de los resultados)</w:t>
            </w:r>
          </w:p>
        </w:tc>
      </w:tr>
      <w:tr w:rsidR="004831CB" w:rsidRPr="00395A81" w14:paraId="3A7E5908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35A20AFD" w14:textId="48385671" w:rsidR="004831CB" w:rsidRPr="00DF5BB9" w:rsidRDefault="004831CB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15:00 – 15:30</w:t>
            </w:r>
          </w:p>
        </w:tc>
        <w:tc>
          <w:tcPr>
            <w:tcW w:w="7938" w:type="dxa"/>
            <w:vAlign w:val="center"/>
          </w:tcPr>
          <w:p w14:paraId="248C6EAB" w14:textId="6D52DEA1" w:rsidR="004831CB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Recap</w:t>
            </w:r>
            <w:r w:rsid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tulación</w:t>
            </w:r>
            <w:r w:rsidR="00447406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y evaluación</w:t>
            </w:r>
          </w:p>
        </w:tc>
      </w:tr>
      <w:tr w:rsidR="004831CB" w:rsidRPr="00395A81" w14:paraId="531F941D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639A4A60" w14:textId="4BB31120" w:rsidR="004831CB" w:rsidRPr="00DF5BB9" w:rsidRDefault="004831CB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15:30 – 16:00</w:t>
            </w:r>
          </w:p>
        </w:tc>
        <w:tc>
          <w:tcPr>
            <w:tcW w:w="7938" w:type="dxa"/>
            <w:vAlign w:val="center"/>
          </w:tcPr>
          <w:p w14:paraId="31242802" w14:textId="443336CE" w:rsidR="004831CB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Ceremonia de clausura</w:t>
            </w:r>
          </w:p>
        </w:tc>
      </w:tr>
      <w:bookmarkEnd w:id="3"/>
    </w:tbl>
    <w:p w14:paraId="45F1CE44" w14:textId="77777777" w:rsidR="00B02118" w:rsidRDefault="00B02118" w:rsidP="00DF5BB9">
      <w:pPr>
        <w:tabs>
          <w:tab w:val="clear" w:pos="720"/>
        </w:tabs>
        <w:spacing w:after="200" w:line="276" w:lineRule="auto"/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sectPr w:rsidR="00B02118" w:rsidSect="0039529D">
      <w:footerReference w:type="default" r:id="rId9"/>
      <w:headerReference w:type="first" r:id="rId10"/>
      <w:pgSz w:w="11907" w:h="16840"/>
      <w:pgMar w:top="1135" w:right="1077" w:bottom="280" w:left="1077" w:header="90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9402" w14:textId="77777777" w:rsidR="003904F2" w:rsidRDefault="003904F2" w:rsidP="00ED54E0">
      <w:r>
        <w:separator/>
      </w:r>
    </w:p>
  </w:endnote>
  <w:endnote w:type="continuationSeparator" w:id="0">
    <w:p w14:paraId="2A82D7FA" w14:textId="77777777" w:rsidR="003904F2" w:rsidRDefault="003904F2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605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4ADF4" w14:textId="275A3970" w:rsidR="00165EFF" w:rsidRDefault="00165E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433BA" w14:textId="77777777" w:rsidR="00165EFF" w:rsidRDefault="0016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A3F4" w14:textId="77777777" w:rsidR="003904F2" w:rsidRDefault="003904F2" w:rsidP="00ED54E0">
      <w:r>
        <w:separator/>
      </w:r>
    </w:p>
  </w:footnote>
  <w:footnote w:type="continuationSeparator" w:id="0">
    <w:p w14:paraId="32EFF690" w14:textId="77777777" w:rsidR="003904F2" w:rsidRDefault="003904F2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0882" w14:textId="5144900E" w:rsidR="00165EFF" w:rsidRPr="00165EFF" w:rsidRDefault="001D192C" w:rsidP="00165EFF">
    <w:pPr>
      <w:pStyle w:val="Header"/>
      <w:jc w:val="center"/>
    </w:pPr>
    <w:r>
      <w:rPr>
        <w:noProof/>
      </w:rPr>
      <w:drawing>
        <wp:inline distT="0" distB="0" distL="0" distR="0" wp14:anchorId="4E5750F0" wp14:editId="62036B82">
          <wp:extent cx="3228622" cy="959556"/>
          <wp:effectExtent l="0" t="0" r="0" b="0"/>
          <wp:docPr id="203845204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6249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8622" cy="95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119CA"/>
    <w:multiLevelType w:val="hybridMultilevel"/>
    <w:tmpl w:val="3AE6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40F0A"/>
    <w:multiLevelType w:val="hybridMultilevel"/>
    <w:tmpl w:val="3606F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FE2D1D"/>
    <w:multiLevelType w:val="hybridMultilevel"/>
    <w:tmpl w:val="F356C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753CE6"/>
    <w:multiLevelType w:val="hybridMultilevel"/>
    <w:tmpl w:val="E910B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 w15:restartNumberingAfterBreak="0">
    <w:nsid w:val="56B762F0"/>
    <w:multiLevelType w:val="hybridMultilevel"/>
    <w:tmpl w:val="B2F4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54AB1"/>
    <w:multiLevelType w:val="multilevel"/>
    <w:tmpl w:val="CC52177C"/>
    <w:numStyleLink w:val="LegalHeadings"/>
  </w:abstractNum>
  <w:abstractNum w:abstractNumId="18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8928F3"/>
    <w:multiLevelType w:val="hybridMultilevel"/>
    <w:tmpl w:val="37A4D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493580">
    <w:abstractNumId w:val="9"/>
  </w:num>
  <w:num w:numId="2" w16cid:durableId="807161120">
    <w:abstractNumId w:val="7"/>
  </w:num>
  <w:num w:numId="3" w16cid:durableId="1513252872">
    <w:abstractNumId w:val="6"/>
  </w:num>
  <w:num w:numId="4" w16cid:durableId="1211966018">
    <w:abstractNumId w:val="5"/>
  </w:num>
  <w:num w:numId="5" w16cid:durableId="912197279">
    <w:abstractNumId w:val="4"/>
  </w:num>
  <w:num w:numId="6" w16cid:durableId="2118939513">
    <w:abstractNumId w:val="18"/>
  </w:num>
  <w:num w:numId="7" w16cid:durableId="73432022">
    <w:abstractNumId w:val="17"/>
  </w:num>
  <w:num w:numId="8" w16cid:durableId="2041666617">
    <w:abstractNumId w:val="15"/>
  </w:num>
  <w:num w:numId="9" w16cid:durableId="1063797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138752">
    <w:abstractNumId w:val="19"/>
  </w:num>
  <w:num w:numId="11" w16cid:durableId="2105344091">
    <w:abstractNumId w:val="8"/>
  </w:num>
  <w:num w:numId="12" w16cid:durableId="1781753790">
    <w:abstractNumId w:val="3"/>
  </w:num>
  <w:num w:numId="13" w16cid:durableId="987636108">
    <w:abstractNumId w:val="2"/>
  </w:num>
  <w:num w:numId="14" w16cid:durableId="947472123">
    <w:abstractNumId w:val="1"/>
  </w:num>
  <w:num w:numId="15" w16cid:durableId="619192907">
    <w:abstractNumId w:val="0"/>
  </w:num>
  <w:num w:numId="16" w16cid:durableId="291717566">
    <w:abstractNumId w:val="10"/>
  </w:num>
  <w:num w:numId="17" w16cid:durableId="1656445849">
    <w:abstractNumId w:val="15"/>
  </w:num>
  <w:num w:numId="18" w16cid:durableId="1199319045">
    <w:abstractNumId w:val="20"/>
  </w:num>
  <w:num w:numId="19" w16cid:durableId="404304086">
    <w:abstractNumId w:val="14"/>
  </w:num>
  <w:num w:numId="20" w16cid:durableId="1362828263">
    <w:abstractNumId w:val="12"/>
  </w:num>
  <w:num w:numId="21" w16cid:durableId="826868600">
    <w:abstractNumId w:val="13"/>
  </w:num>
  <w:num w:numId="22" w16cid:durableId="1226722148">
    <w:abstractNumId w:val="11"/>
  </w:num>
  <w:num w:numId="23" w16cid:durableId="1552810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B2"/>
    <w:rsid w:val="0000061E"/>
    <w:rsid w:val="00001E26"/>
    <w:rsid w:val="000106E0"/>
    <w:rsid w:val="000111BB"/>
    <w:rsid w:val="00022C0F"/>
    <w:rsid w:val="0002613A"/>
    <w:rsid w:val="000272F6"/>
    <w:rsid w:val="00037AC4"/>
    <w:rsid w:val="00040FC0"/>
    <w:rsid w:val="000423BF"/>
    <w:rsid w:val="0004604C"/>
    <w:rsid w:val="00053E87"/>
    <w:rsid w:val="0006026C"/>
    <w:rsid w:val="00065D5D"/>
    <w:rsid w:val="00075519"/>
    <w:rsid w:val="00090503"/>
    <w:rsid w:val="00092C50"/>
    <w:rsid w:val="000940E2"/>
    <w:rsid w:val="000A4945"/>
    <w:rsid w:val="000B31E1"/>
    <w:rsid w:val="000C2EBC"/>
    <w:rsid w:val="000D0F7E"/>
    <w:rsid w:val="000D4F5A"/>
    <w:rsid w:val="000E0E08"/>
    <w:rsid w:val="000F2625"/>
    <w:rsid w:val="0011356B"/>
    <w:rsid w:val="00126C3F"/>
    <w:rsid w:val="0013337F"/>
    <w:rsid w:val="00152FB8"/>
    <w:rsid w:val="001570C2"/>
    <w:rsid w:val="0016357A"/>
    <w:rsid w:val="00165A33"/>
    <w:rsid w:val="00165EFF"/>
    <w:rsid w:val="001736FE"/>
    <w:rsid w:val="00182B84"/>
    <w:rsid w:val="001946F2"/>
    <w:rsid w:val="001B2A91"/>
    <w:rsid w:val="001B7E9A"/>
    <w:rsid w:val="001D0F5C"/>
    <w:rsid w:val="001D192C"/>
    <w:rsid w:val="001D5A37"/>
    <w:rsid w:val="001E291F"/>
    <w:rsid w:val="001F0D64"/>
    <w:rsid w:val="001F642C"/>
    <w:rsid w:val="00220860"/>
    <w:rsid w:val="00233408"/>
    <w:rsid w:val="00234C5D"/>
    <w:rsid w:val="002370D1"/>
    <w:rsid w:val="00237417"/>
    <w:rsid w:val="00244C2D"/>
    <w:rsid w:val="002460DF"/>
    <w:rsid w:val="00251912"/>
    <w:rsid w:val="00255351"/>
    <w:rsid w:val="00262A9F"/>
    <w:rsid w:val="0027067B"/>
    <w:rsid w:val="00280907"/>
    <w:rsid w:val="00287CB7"/>
    <w:rsid w:val="00297B0B"/>
    <w:rsid w:val="002A0B2B"/>
    <w:rsid w:val="002A15FB"/>
    <w:rsid w:val="002A5A55"/>
    <w:rsid w:val="002A6940"/>
    <w:rsid w:val="002B58EF"/>
    <w:rsid w:val="002C282C"/>
    <w:rsid w:val="002C4882"/>
    <w:rsid w:val="002D1E5B"/>
    <w:rsid w:val="002E249B"/>
    <w:rsid w:val="00300902"/>
    <w:rsid w:val="00301AB6"/>
    <w:rsid w:val="00304385"/>
    <w:rsid w:val="00311BE2"/>
    <w:rsid w:val="00320249"/>
    <w:rsid w:val="00324559"/>
    <w:rsid w:val="0032662C"/>
    <w:rsid w:val="003572B4"/>
    <w:rsid w:val="003616BF"/>
    <w:rsid w:val="00371D90"/>
    <w:rsid w:val="00371F2B"/>
    <w:rsid w:val="00383F10"/>
    <w:rsid w:val="003904F2"/>
    <w:rsid w:val="00393B44"/>
    <w:rsid w:val="0039529D"/>
    <w:rsid w:val="00395A81"/>
    <w:rsid w:val="0039657C"/>
    <w:rsid w:val="003A3858"/>
    <w:rsid w:val="003C6F39"/>
    <w:rsid w:val="003E5D5A"/>
    <w:rsid w:val="003E6329"/>
    <w:rsid w:val="00400621"/>
    <w:rsid w:val="004216DC"/>
    <w:rsid w:val="00425FDE"/>
    <w:rsid w:val="00447406"/>
    <w:rsid w:val="004551EC"/>
    <w:rsid w:val="004628C7"/>
    <w:rsid w:val="00467032"/>
    <w:rsid w:val="0046754A"/>
    <w:rsid w:val="00472563"/>
    <w:rsid w:val="00475F15"/>
    <w:rsid w:val="0048201F"/>
    <w:rsid w:val="004831CB"/>
    <w:rsid w:val="004A08D8"/>
    <w:rsid w:val="004A2506"/>
    <w:rsid w:val="004A31FF"/>
    <w:rsid w:val="004A6366"/>
    <w:rsid w:val="004B518D"/>
    <w:rsid w:val="004D3A71"/>
    <w:rsid w:val="004F203A"/>
    <w:rsid w:val="004F41D1"/>
    <w:rsid w:val="005007F4"/>
    <w:rsid w:val="0050347B"/>
    <w:rsid w:val="005106CF"/>
    <w:rsid w:val="00510DD0"/>
    <w:rsid w:val="0051100F"/>
    <w:rsid w:val="005122F9"/>
    <w:rsid w:val="00512FF5"/>
    <w:rsid w:val="00513348"/>
    <w:rsid w:val="00515204"/>
    <w:rsid w:val="005336B8"/>
    <w:rsid w:val="00535133"/>
    <w:rsid w:val="00551F2F"/>
    <w:rsid w:val="0055362D"/>
    <w:rsid w:val="00554855"/>
    <w:rsid w:val="00562F14"/>
    <w:rsid w:val="00564E9C"/>
    <w:rsid w:val="00571C7A"/>
    <w:rsid w:val="005A7F5A"/>
    <w:rsid w:val="005B04B9"/>
    <w:rsid w:val="005B68C7"/>
    <w:rsid w:val="005B7054"/>
    <w:rsid w:val="005D0152"/>
    <w:rsid w:val="005D3368"/>
    <w:rsid w:val="005D5981"/>
    <w:rsid w:val="005D6657"/>
    <w:rsid w:val="005E4258"/>
    <w:rsid w:val="005F30CB"/>
    <w:rsid w:val="005F613A"/>
    <w:rsid w:val="00603B15"/>
    <w:rsid w:val="00612644"/>
    <w:rsid w:val="00651674"/>
    <w:rsid w:val="006539CA"/>
    <w:rsid w:val="00661249"/>
    <w:rsid w:val="00674CCD"/>
    <w:rsid w:val="00675CAD"/>
    <w:rsid w:val="00683B3B"/>
    <w:rsid w:val="00685B85"/>
    <w:rsid w:val="006863E6"/>
    <w:rsid w:val="006A18DC"/>
    <w:rsid w:val="006C0319"/>
    <w:rsid w:val="006D1571"/>
    <w:rsid w:val="006D6742"/>
    <w:rsid w:val="006E3654"/>
    <w:rsid w:val="006E4E66"/>
    <w:rsid w:val="006E74B1"/>
    <w:rsid w:val="006F5826"/>
    <w:rsid w:val="00700181"/>
    <w:rsid w:val="007141CF"/>
    <w:rsid w:val="00721ACF"/>
    <w:rsid w:val="00722CF4"/>
    <w:rsid w:val="00724B01"/>
    <w:rsid w:val="00731866"/>
    <w:rsid w:val="00745146"/>
    <w:rsid w:val="0074635B"/>
    <w:rsid w:val="00746B18"/>
    <w:rsid w:val="007577E3"/>
    <w:rsid w:val="00760DB3"/>
    <w:rsid w:val="00767204"/>
    <w:rsid w:val="00774AF2"/>
    <w:rsid w:val="00776E8D"/>
    <w:rsid w:val="00781BB9"/>
    <w:rsid w:val="00794DF9"/>
    <w:rsid w:val="007A5041"/>
    <w:rsid w:val="007B6A85"/>
    <w:rsid w:val="007C0D25"/>
    <w:rsid w:val="007C4147"/>
    <w:rsid w:val="007C4AE4"/>
    <w:rsid w:val="007C57F4"/>
    <w:rsid w:val="007C79F0"/>
    <w:rsid w:val="007E1CE0"/>
    <w:rsid w:val="007E1D67"/>
    <w:rsid w:val="007E29BE"/>
    <w:rsid w:val="007E6507"/>
    <w:rsid w:val="007F11DA"/>
    <w:rsid w:val="007F2B8E"/>
    <w:rsid w:val="007F2DB0"/>
    <w:rsid w:val="00801CBB"/>
    <w:rsid w:val="0080215D"/>
    <w:rsid w:val="00807247"/>
    <w:rsid w:val="00814DC7"/>
    <w:rsid w:val="008170AA"/>
    <w:rsid w:val="008220D4"/>
    <w:rsid w:val="008222BB"/>
    <w:rsid w:val="0082307C"/>
    <w:rsid w:val="00840C2B"/>
    <w:rsid w:val="00843815"/>
    <w:rsid w:val="00843FD7"/>
    <w:rsid w:val="00847AC0"/>
    <w:rsid w:val="00850889"/>
    <w:rsid w:val="00853D26"/>
    <w:rsid w:val="008669BE"/>
    <w:rsid w:val="0087347E"/>
    <w:rsid w:val="008739FD"/>
    <w:rsid w:val="008A7BB6"/>
    <w:rsid w:val="008E372C"/>
    <w:rsid w:val="008F2810"/>
    <w:rsid w:val="009028B1"/>
    <w:rsid w:val="00913341"/>
    <w:rsid w:val="00920FD4"/>
    <w:rsid w:val="00947C09"/>
    <w:rsid w:val="00960E11"/>
    <w:rsid w:val="00973E87"/>
    <w:rsid w:val="009774C1"/>
    <w:rsid w:val="00984A59"/>
    <w:rsid w:val="009A37F8"/>
    <w:rsid w:val="009A6F54"/>
    <w:rsid w:val="009A7E67"/>
    <w:rsid w:val="009B0823"/>
    <w:rsid w:val="009B7B26"/>
    <w:rsid w:val="009D7681"/>
    <w:rsid w:val="009D790D"/>
    <w:rsid w:val="009E24AB"/>
    <w:rsid w:val="009F6F38"/>
    <w:rsid w:val="00A031C1"/>
    <w:rsid w:val="00A1002E"/>
    <w:rsid w:val="00A12548"/>
    <w:rsid w:val="00A223C2"/>
    <w:rsid w:val="00A2734A"/>
    <w:rsid w:val="00A51E88"/>
    <w:rsid w:val="00A53DCE"/>
    <w:rsid w:val="00A6057A"/>
    <w:rsid w:val="00A74017"/>
    <w:rsid w:val="00A97A1E"/>
    <w:rsid w:val="00AA332C"/>
    <w:rsid w:val="00AA426A"/>
    <w:rsid w:val="00AA592F"/>
    <w:rsid w:val="00AA67E9"/>
    <w:rsid w:val="00AB0E0D"/>
    <w:rsid w:val="00AB3435"/>
    <w:rsid w:val="00AC24C7"/>
    <w:rsid w:val="00AC27F8"/>
    <w:rsid w:val="00AC645D"/>
    <w:rsid w:val="00AD0B38"/>
    <w:rsid w:val="00AD4C72"/>
    <w:rsid w:val="00AE20ED"/>
    <w:rsid w:val="00AE2AEE"/>
    <w:rsid w:val="00B02118"/>
    <w:rsid w:val="00B02D5E"/>
    <w:rsid w:val="00B055FC"/>
    <w:rsid w:val="00B0679D"/>
    <w:rsid w:val="00B135C3"/>
    <w:rsid w:val="00B1394B"/>
    <w:rsid w:val="00B16352"/>
    <w:rsid w:val="00B230EC"/>
    <w:rsid w:val="00B23FFC"/>
    <w:rsid w:val="00B31321"/>
    <w:rsid w:val="00B50DC4"/>
    <w:rsid w:val="00B523DB"/>
    <w:rsid w:val="00B56EDC"/>
    <w:rsid w:val="00B643F4"/>
    <w:rsid w:val="00B67C16"/>
    <w:rsid w:val="00B746B6"/>
    <w:rsid w:val="00B8332E"/>
    <w:rsid w:val="00B91B16"/>
    <w:rsid w:val="00BB1F84"/>
    <w:rsid w:val="00BC22DF"/>
    <w:rsid w:val="00BD4655"/>
    <w:rsid w:val="00BE0031"/>
    <w:rsid w:val="00BE3BA3"/>
    <w:rsid w:val="00BE5468"/>
    <w:rsid w:val="00BE7A12"/>
    <w:rsid w:val="00BF3D8F"/>
    <w:rsid w:val="00C0393C"/>
    <w:rsid w:val="00C07280"/>
    <w:rsid w:val="00C116B6"/>
    <w:rsid w:val="00C11EAC"/>
    <w:rsid w:val="00C22F82"/>
    <w:rsid w:val="00C305D7"/>
    <w:rsid w:val="00C30F2A"/>
    <w:rsid w:val="00C32A71"/>
    <w:rsid w:val="00C43456"/>
    <w:rsid w:val="00C457DD"/>
    <w:rsid w:val="00C5666E"/>
    <w:rsid w:val="00C645E6"/>
    <w:rsid w:val="00C64E7D"/>
    <w:rsid w:val="00C65C0C"/>
    <w:rsid w:val="00C73A04"/>
    <w:rsid w:val="00C8086E"/>
    <w:rsid w:val="00C808FC"/>
    <w:rsid w:val="00C835E7"/>
    <w:rsid w:val="00CC5DCA"/>
    <w:rsid w:val="00CD0482"/>
    <w:rsid w:val="00CD59E9"/>
    <w:rsid w:val="00CD7D97"/>
    <w:rsid w:val="00CE3EE6"/>
    <w:rsid w:val="00CE4BA1"/>
    <w:rsid w:val="00D000C7"/>
    <w:rsid w:val="00D34744"/>
    <w:rsid w:val="00D505A8"/>
    <w:rsid w:val="00D52A9D"/>
    <w:rsid w:val="00D551E4"/>
    <w:rsid w:val="00D55AAD"/>
    <w:rsid w:val="00D63C9F"/>
    <w:rsid w:val="00D747AE"/>
    <w:rsid w:val="00D8462C"/>
    <w:rsid w:val="00D84B78"/>
    <w:rsid w:val="00D9226C"/>
    <w:rsid w:val="00D94D22"/>
    <w:rsid w:val="00D96249"/>
    <w:rsid w:val="00DA20BD"/>
    <w:rsid w:val="00DA29A2"/>
    <w:rsid w:val="00DE50DB"/>
    <w:rsid w:val="00DF5BB9"/>
    <w:rsid w:val="00DF6AE1"/>
    <w:rsid w:val="00E061DD"/>
    <w:rsid w:val="00E22BAF"/>
    <w:rsid w:val="00E32BA6"/>
    <w:rsid w:val="00E34534"/>
    <w:rsid w:val="00E34886"/>
    <w:rsid w:val="00E41785"/>
    <w:rsid w:val="00E42642"/>
    <w:rsid w:val="00E4332A"/>
    <w:rsid w:val="00E46FD5"/>
    <w:rsid w:val="00E544BB"/>
    <w:rsid w:val="00E56545"/>
    <w:rsid w:val="00E61248"/>
    <w:rsid w:val="00E85004"/>
    <w:rsid w:val="00E8707D"/>
    <w:rsid w:val="00E96365"/>
    <w:rsid w:val="00EA5D4F"/>
    <w:rsid w:val="00EB6C56"/>
    <w:rsid w:val="00EB6F21"/>
    <w:rsid w:val="00EC03B2"/>
    <w:rsid w:val="00EC4394"/>
    <w:rsid w:val="00EC5EF2"/>
    <w:rsid w:val="00ED33DA"/>
    <w:rsid w:val="00ED54E0"/>
    <w:rsid w:val="00EE673C"/>
    <w:rsid w:val="00EF2BE6"/>
    <w:rsid w:val="00F01C13"/>
    <w:rsid w:val="00F116AB"/>
    <w:rsid w:val="00F203CC"/>
    <w:rsid w:val="00F3016D"/>
    <w:rsid w:val="00F32397"/>
    <w:rsid w:val="00F34A2E"/>
    <w:rsid w:val="00F37AD0"/>
    <w:rsid w:val="00F40595"/>
    <w:rsid w:val="00F542DD"/>
    <w:rsid w:val="00F54CC9"/>
    <w:rsid w:val="00F5548D"/>
    <w:rsid w:val="00F57219"/>
    <w:rsid w:val="00F61B80"/>
    <w:rsid w:val="00F70AC0"/>
    <w:rsid w:val="00FA5EBC"/>
    <w:rsid w:val="00FB197F"/>
    <w:rsid w:val="00FB5BB4"/>
    <w:rsid w:val="00FD1436"/>
    <w:rsid w:val="00FD224A"/>
    <w:rsid w:val="00FD6CF3"/>
    <w:rsid w:val="00FD79BF"/>
    <w:rsid w:val="00FE6C8F"/>
    <w:rsid w:val="00FF1671"/>
    <w:rsid w:val="00FF4616"/>
    <w:rsid w:val="01DCA802"/>
    <w:rsid w:val="04A69304"/>
    <w:rsid w:val="059B8777"/>
    <w:rsid w:val="060EF4B2"/>
    <w:rsid w:val="075A5C9C"/>
    <w:rsid w:val="0C935C46"/>
    <w:rsid w:val="0D562602"/>
    <w:rsid w:val="0F49835C"/>
    <w:rsid w:val="102B0360"/>
    <w:rsid w:val="10ED57BF"/>
    <w:rsid w:val="11388331"/>
    <w:rsid w:val="12428113"/>
    <w:rsid w:val="15931B6F"/>
    <w:rsid w:val="174418A3"/>
    <w:rsid w:val="187595CC"/>
    <w:rsid w:val="1A8CAA15"/>
    <w:rsid w:val="1CB1DC28"/>
    <w:rsid w:val="1E76D541"/>
    <w:rsid w:val="20AB484E"/>
    <w:rsid w:val="20F8333E"/>
    <w:rsid w:val="2158D362"/>
    <w:rsid w:val="239D77DC"/>
    <w:rsid w:val="25C04211"/>
    <w:rsid w:val="26ECCA9A"/>
    <w:rsid w:val="28DE8D25"/>
    <w:rsid w:val="28E8D0A2"/>
    <w:rsid w:val="2AC03E10"/>
    <w:rsid w:val="2B490B97"/>
    <w:rsid w:val="2CE4F35E"/>
    <w:rsid w:val="2D6862E0"/>
    <w:rsid w:val="2F57703E"/>
    <w:rsid w:val="2F903EC5"/>
    <w:rsid w:val="2FF9A7A7"/>
    <w:rsid w:val="30F56AF5"/>
    <w:rsid w:val="3104591E"/>
    <w:rsid w:val="31087DA8"/>
    <w:rsid w:val="31AA960E"/>
    <w:rsid w:val="32641195"/>
    <w:rsid w:val="33232F9F"/>
    <w:rsid w:val="336826C9"/>
    <w:rsid w:val="33F3335D"/>
    <w:rsid w:val="34BFB91E"/>
    <w:rsid w:val="3675C15C"/>
    <w:rsid w:val="374937C3"/>
    <w:rsid w:val="37908121"/>
    <w:rsid w:val="3812ED1B"/>
    <w:rsid w:val="3813AB25"/>
    <w:rsid w:val="38D63630"/>
    <w:rsid w:val="3997E36A"/>
    <w:rsid w:val="3B065219"/>
    <w:rsid w:val="3C7211A9"/>
    <w:rsid w:val="3DD97805"/>
    <w:rsid w:val="3EB0E9DC"/>
    <w:rsid w:val="3F64C499"/>
    <w:rsid w:val="4110C761"/>
    <w:rsid w:val="44D04940"/>
    <w:rsid w:val="44ECD400"/>
    <w:rsid w:val="44F1B17B"/>
    <w:rsid w:val="4550EDA5"/>
    <w:rsid w:val="479C9E71"/>
    <w:rsid w:val="4AF68698"/>
    <w:rsid w:val="4D25A6B4"/>
    <w:rsid w:val="4D7B0969"/>
    <w:rsid w:val="4F9BE417"/>
    <w:rsid w:val="50BD7155"/>
    <w:rsid w:val="52B83BDF"/>
    <w:rsid w:val="53C64F9A"/>
    <w:rsid w:val="53CF4CAE"/>
    <w:rsid w:val="54818AC2"/>
    <w:rsid w:val="557BFC27"/>
    <w:rsid w:val="55E78AFF"/>
    <w:rsid w:val="56E88789"/>
    <w:rsid w:val="5737719E"/>
    <w:rsid w:val="587190A4"/>
    <w:rsid w:val="58E62D05"/>
    <w:rsid w:val="5AD89632"/>
    <w:rsid w:val="5B8507F8"/>
    <w:rsid w:val="5C70C6A5"/>
    <w:rsid w:val="5CCEBC39"/>
    <w:rsid w:val="5CE7C432"/>
    <w:rsid w:val="5D768CC1"/>
    <w:rsid w:val="5DA284D5"/>
    <w:rsid w:val="5DB72A61"/>
    <w:rsid w:val="5FAC2A9D"/>
    <w:rsid w:val="61313E05"/>
    <w:rsid w:val="62533D0F"/>
    <w:rsid w:val="62CCB1CB"/>
    <w:rsid w:val="64DEC388"/>
    <w:rsid w:val="679FF739"/>
    <w:rsid w:val="67DD072D"/>
    <w:rsid w:val="6B015FFC"/>
    <w:rsid w:val="6C73DA83"/>
    <w:rsid w:val="6E45CF59"/>
    <w:rsid w:val="6FC8A80E"/>
    <w:rsid w:val="70A278AF"/>
    <w:rsid w:val="71A19B9F"/>
    <w:rsid w:val="73525ECA"/>
    <w:rsid w:val="73C58DE1"/>
    <w:rsid w:val="741E3CA5"/>
    <w:rsid w:val="75FAB64A"/>
    <w:rsid w:val="785F491A"/>
    <w:rsid w:val="78A407E1"/>
    <w:rsid w:val="78BD2776"/>
    <w:rsid w:val="78D52FD9"/>
    <w:rsid w:val="7920CED0"/>
    <w:rsid w:val="7A59F169"/>
    <w:rsid w:val="7C98763F"/>
    <w:rsid w:val="7E85F6BD"/>
    <w:rsid w:val="7F9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9F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00061E"/>
    <w:pPr>
      <w:tabs>
        <w:tab w:val="left" w:pos="720"/>
      </w:tabs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tabs>
        <w:tab w:val="clear" w:pos="720"/>
      </w:tabs>
      <w:spacing w:after="240"/>
      <w:outlineLvl w:val="0"/>
    </w:pPr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tabs>
        <w:tab w:val="clear" w:pos="720"/>
      </w:tabs>
      <w:spacing w:after="240"/>
      <w:outlineLvl w:val="1"/>
    </w:pPr>
    <w:rPr>
      <w:rFonts w:ascii="Verdana" w:eastAsiaTheme="majorEastAsia" w:hAnsi="Verdana" w:cstheme="majorBidi"/>
      <w:b/>
      <w:bCs/>
      <w:color w:val="006283"/>
      <w:sz w:val="18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tabs>
        <w:tab w:val="clear" w:pos="720"/>
      </w:tabs>
      <w:spacing w:after="240"/>
      <w:outlineLvl w:val="2"/>
    </w:pPr>
    <w:rPr>
      <w:rFonts w:ascii="Verdana" w:eastAsiaTheme="majorEastAsia" w:hAnsi="Verdana" w:cstheme="majorBidi"/>
      <w:b/>
      <w:bCs/>
      <w:color w:val="006283"/>
      <w:sz w:val="18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tabs>
        <w:tab w:val="clear" w:pos="720"/>
      </w:tabs>
      <w:spacing w:after="240"/>
      <w:outlineLvl w:val="3"/>
    </w:pPr>
    <w:rPr>
      <w:rFonts w:ascii="Verdana" w:eastAsiaTheme="majorEastAsia" w:hAnsi="Verdana" w:cstheme="majorBidi"/>
      <w:b/>
      <w:bCs/>
      <w:iCs/>
      <w:color w:val="006283"/>
      <w:sz w:val="18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tabs>
        <w:tab w:val="clear" w:pos="720"/>
      </w:tabs>
      <w:spacing w:after="240"/>
      <w:outlineLvl w:val="4"/>
    </w:pPr>
    <w:rPr>
      <w:rFonts w:ascii="Verdana" w:eastAsiaTheme="majorEastAsia" w:hAnsi="Verdana" w:cstheme="majorBidi"/>
      <w:b/>
      <w:color w:val="006283"/>
      <w:sz w:val="18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tabs>
        <w:tab w:val="clear" w:pos="720"/>
      </w:tabs>
      <w:spacing w:after="240"/>
      <w:outlineLvl w:val="5"/>
    </w:pPr>
    <w:rPr>
      <w:rFonts w:ascii="Verdana" w:eastAsiaTheme="majorEastAsia" w:hAnsi="Verdana" w:cstheme="majorBidi"/>
      <w:b/>
      <w:iCs/>
      <w:color w:val="006283"/>
      <w:sz w:val="18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tabs>
        <w:tab w:val="clear" w:pos="720"/>
      </w:tabs>
      <w:spacing w:after="240"/>
      <w:outlineLvl w:val="6"/>
    </w:pPr>
    <w:rPr>
      <w:rFonts w:ascii="Verdana" w:eastAsiaTheme="majorEastAsia" w:hAnsi="Verdana" w:cstheme="majorBidi"/>
      <w:b/>
      <w:iCs/>
      <w:color w:val="006283"/>
      <w:sz w:val="18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tabs>
        <w:tab w:val="clear" w:pos="720"/>
      </w:tabs>
      <w:spacing w:after="240"/>
      <w:outlineLvl w:val="7"/>
    </w:pPr>
    <w:rPr>
      <w:rFonts w:ascii="Verdana" w:eastAsiaTheme="majorEastAsia" w:hAnsi="Verdana" w:cstheme="majorBidi"/>
      <w:b/>
      <w:i/>
      <w:color w:val="006283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tabs>
        <w:tab w:val="clear" w:pos="720"/>
      </w:tabs>
      <w:spacing w:after="240"/>
      <w:outlineLvl w:val="8"/>
    </w:pPr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tabs>
        <w:tab w:val="clear" w:pos="720"/>
      </w:tabs>
      <w:spacing w:before="480" w:after="240"/>
      <w:contextualSpacing/>
      <w:jc w:val="center"/>
    </w:pPr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clear" w:pos="720"/>
        <w:tab w:val="left" w:pos="1134"/>
      </w:tabs>
      <w:spacing w:after="240"/>
    </w:pPr>
    <w:rPr>
      <w:rFonts w:ascii="Verdana" w:eastAsiaTheme="minorHAnsi" w:hAnsi="Verdana" w:cstheme="minorBidi"/>
      <w:sz w:val="18"/>
    </w:r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clear" w:pos="720"/>
        <w:tab w:val="left" w:pos="1134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clear" w:pos="720"/>
        <w:tab w:val="left" w:pos="1701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tabs>
        <w:tab w:val="clear" w:pos="720"/>
      </w:tabs>
      <w:spacing w:after="240"/>
      <w:ind w:left="1077"/>
    </w:pPr>
    <w:rPr>
      <w:rFonts w:ascii="Verdana" w:hAnsi="Verdana"/>
      <w:sz w:val="18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tabs>
        <w:tab w:val="clear" w:pos="720"/>
      </w:tabs>
      <w:spacing w:before="120" w:after="120"/>
      <w:jc w:val="left"/>
    </w:pPr>
    <w:rPr>
      <w:rFonts w:ascii="Verdana" w:eastAsia="Times New Roman" w:hAnsi="Verdana"/>
      <w:b/>
      <w:bCs/>
      <w:color w:val="006283"/>
      <w:sz w:val="18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tabs>
        <w:tab w:val="clear" w:pos="720"/>
      </w:tabs>
      <w:ind w:firstLine="567"/>
      <w:jc w:val="left"/>
    </w:pPr>
    <w:rPr>
      <w:rFonts w:ascii="Verdana" w:hAnsi="Verdana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tabs>
        <w:tab w:val="clear" w:pos="720"/>
      </w:tabs>
      <w:spacing w:after="240"/>
      <w:ind w:left="720"/>
    </w:pPr>
    <w:rPr>
      <w:rFonts w:ascii="Verdana" w:hAnsi="Verdana"/>
      <w:i/>
      <w:sz w:val="18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lear" w:pos="720"/>
        <w:tab w:val="center" w:pos="4513"/>
        <w:tab w:val="right" w:pos="9027"/>
      </w:tabs>
    </w:pPr>
    <w:rPr>
      <w:rFonts w:ascii="Verdana" w:hAnsi="Verdana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lear" w:pos="720"/>
        <w:tab w:val="center" w:pos="4513"/>
        <w:tab w:val="right" w:pos="9027"/>
      </w:tabs>
      <w:jc w:val="left"/>
    </w:pPr>
    <w:rPr>
      <w:rFonts w:ascii="Verdana" w:hAnsi="Verdana"/>
      <w:sz w:val="18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tabs>
        <w:tab w:val="clear" w:pos="720"/>
      </w:tabs>
      <w:spacing w:after="240"/>
      <w:ind w:left="567" w:right="567"/>
    </w:pPr>
    <w:rPr>
      <w:rFonts w:ascii="Verdana" w:hAnsi="Verdana"/>
      <w:sz w:val="18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tabs>
        <w:tab w:val="clear" w:pos="720"/>
      </w:tabs>
      <w:spacing w:after="240"/>
      <w:ind w:left="1134" w:right="1134"/>
    </w:pPr>
    <w:rPr>
      <w:rFonts w:ascii="Verdana" w:hAnsi="Verdana"/>
      <w:sz w:val="18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right" w:leader="dot" w:pos="9027"/>
      </w:tabs>
      <w:ind w:right="720"/>
    </w:pPr>
    <w:rPr>
      <w:rFonts w:ascii="Verdana" w:eastAsia="Times New Roman" w:hAnsi="Verdana"/>
      <w:sz w:val="18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clear" w:pos="720"/>
        <w:tab w:val="left" w:pos="567"/>
        <w:tab w:val="right" w:leader="dot" w:pos="9027"/>
      </w:tabs>
      <w:spacing w:after="120"/>
      <w:ind w:right="720"/>
    </w:pPr>
    <w:rPr>
      <w:rFonts w:ascii="Verdana" w:eastAsia="Times New Roman" w:hAnsi="Verdana"/>
      <w:sz w:val="18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tabs>
        <w:tab w:val="clear" w:pos="720"/>
      </w:tabs>
      <w:spacing w:after="360"/>
      <w:jc w:val="center"/>
    </w:pPr>
    <w:rPr>
      <w:rFonts w:ascii="Verdana" w:hAnsi="Verdana"/>
      <w:caps/>
      <w:color w:val="006283"/>
      <w:sz w:val="18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tabs>
        <w:tab w:val="clear" w:pos="720"/>
      </w:tabs>
      <w:spacing w:after="360"/>
      <w:jc w:val="center"/>
    </w:pPr>
    <w:rPr>
      <w:rFonts w:ascii="Verdana" w:hAnsi="Verdana"/>
      <w:i/>
      <w:color w:val="006283"/>
      <w:sz w:val="18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tabs>
        <w:tab w:val="clear" w:pos="720"/>
      </w:tabs>
      <w:spacing w:after="360"/>
      <w:jc w:val="center"/>
    </w:pPr>
    <w:rPr>
      <w:rFonts w:ascii="Verdana" w:hAnsi="Verdana"/>
      <w:smallCaps/>
      <w:color w:val="006283"/>
      <w:sz w:val="18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b/>
      <w:caps/>
      <w:sz w:val="18"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clear" w:pos="720"/>
        <w:tab w:val="left" w:pos="851"/>
        <w:tab w:val="right" w:leader="dot" w:pos="9027"/>
      </w:tabs>
      <w:spacing w:before="120" w:after="120"/>
      <w:ind w:left="567"/>
      <w:jc w:val="left"/>
    </w:pPr>
    <w:rPr>
      <w:rFonts w:ascii="Verdana" w:hAnsi="Verdana"/>
      <w:sz w:val="18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clear" w:pos="720"/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ascii="Verdana" w:hAnsi="Verdana"/>
      <w:sz w:val="18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clear" w:pos="720"/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ascii="Verdana" w:hAnsi="Verdana"/>
      <w:sz w:val="18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tabs>
        <w:tab w:val="clear" w:pos="720"/>
      </w:tabs>
      <w:spacing w:before="240"/>
      <w:jc w:val="center"/>
    </w:pPr>
    <w:rPr>
      <w:rFonts w:ascii="Verdana" w:eastAsia="Times New Roman" w:hAnsi="Verdana"/>
      <w:b/>
      <w:bCs/>
      <w:sz w:val="18"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pPr>
      <w:tabs>
        <w:tab w:val="clear" w:pos="720"/>
      </w:tabs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  <w:tabs>
        <w:tab w:val="clear" w:pos="720"/>
      </w:tabs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tabs>
        <w:tab w:val="clear" w:pos="720"/>
      </w:tabs>
      <w:spacing w:after="240"/>
      <w:outlineLvl w:val="0"/>
    </w:pPr>
    <w:rPr>
      <w:rFonts w:ascii="Verdana" w:hAnsi="Verdana"/>
      <w:b/>
      <w:caps/>
      <w:color w:val="006283"/>
      <w:sz w:val="18"/>
    </w:rPr>
  </w:style>
  <w:style w:type="paragraph" w:customStyle="1" w:styleId="SummarySubheader">
    <w:name w:val="SummarySubheader"/>
    <w:basedOn w:val="Normal"/>
    <w:uiPriority w:val="4"/>
    <w:qFormat/>
    <w:rsid w:val="00FF4616"/>
    <w:pPr>
      <w:tabs>
        <w:tab w:val="clear" w:pos="720"/>
      </w:tabs>
      <w:spacing w:after="240"/>
      <w:outlineLvl w:val="1"/>
    </w:pPr>
    <w:rPr>
      <w:rFonts w:ascii="Verdana" w:eastAsiaTheme="minorHAnsi" w:hAnsi="Verdana" w:cstheme="minorBidi"/>
      <w:b/>
      <w:color w:val="006283"/>
      <w:sz w:val="18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tabs>
        <w:tab w:val="clear" w:pos="720"/>
      </w:tabs>
      <w:spacing w:after="240"/>
      <w:ind w:left="0" w:firstLine="0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59"/>
    <w:semiHidden/>
    <w:qFormat/>
    <w:rsid w:val="00AA332C"/>
    <w:pPr>
      <w:tabs>
        <w:tab w:val="clear" w:pos="720"/>
      </w:tabs>
      <w:ind w:left="720"/>
      <w:contextualSpacing/>
    </w:pPr>
    <w:rPr>
      <w:rFonts w:ascii="Verdana" w:eastAsiaTheme="minorHAnsi" w:hAnsi="Verdana" w:cstheme="minorBidi"/>
      <w:sz w:val="18"/>
    </w:r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tabs>
        <w:tab w:val="clear" w:pos="720"/>
      </w:tabs>
      <w:spacing w:after="240"/>
      <w:jc w:val="left"/>
    </w:pPr>
    <w:rPr>
      <w:rFonts w:ascii="Verdana" w:eastAsia="Times New Roman" w:hAnsi="Verdana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clear" w:pos="720"/>
        <w:tab w:val="left" w:pos="851"/>
      </w:tabs>
      <w:ind w:left="851" w:hanging="851"/>
      <w:jc w:val="left"/>
    </w:pPr>
    <w:rPr>
      <w:rFonts w:ascii="Verdana" w:eastAsiaTheme="minorHAnsi" w:hAnsi="Verdana" w:cstheme="minorBidi"/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tabs>
        <w:tab w:val="clear" w:pos="720"/>
      </w:tabs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1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tabs>
        <w:tab w:val="clear" w:pos="720"/>
      </w:tabs>
      <w:spacing w:after="120"/>
      <w:ind w:left="283"/>
    </w:pPr>
    <w:rPr>
      <w:rFonts w:ascii="Verdana" w:eastAsiaTheme="minorHAnsi" w:hAnsi="Verdana" w:cstheme="minorBidi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tabs>
        <w:tab w:val="clear" w:pos="720"/>
      </w:tabs>
      <w:spacing w:after="120" w:line="480" w:lineRule="auto"/>
      <w:ind w:left="283"/>
    </w:pPr>
    <w:rPr>
      <w:rFonts w:ascii="Verdana" w:eastAsiaTheme="minorHAnsi" w:hAnsi="Verdana" w:cstheme="minorBidi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tabs>
        <w:tab w:val="clear" w:pos="720"/>
      </w:tabs>
      <w:spacing w:after="120"/>
      <w:ind w:left="283"/>
    </w:pPr>
    <w:rPr>
      <w:rFonts w:ascii="Verdana" w:eastAsiaTheme="minorHAnsi" w:hAnsi="Verdana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tabs>
        <w:tab w:val="clear" w:pos="720"/>
      </w:tabs>
      <w:ind w:left="4252"/>
    </w:pPr>
    <w:rPr>
      <w:rFonts w:ascii="Verdana" w:eastAsiaTheme="minorHAnsi" w:hAnsi="Verdana" w:cstheme="minorBidi"/>
      <w:sz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pPr>
      <w:tabs>
        <w:tab w:val="clear" w:pos="720"/>
      </w:tabs>
    </w:pPr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tabs>
        <w:tab w:val="clear" w:pos="720"/>
      </w:tabs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pPr>
      <w:tabs>
        <w:tab w:val="clear" w:pos="720"/>
      </w:tabs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i/>
      <w:iCs/>
      <w:sz w:val="18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pPr>
      <w:tabs>
        <w:tab w:val="clear" w:pos="720"/>
      </w:tabs>
    </w:pPr>
    <w:rPr>
      <w:rFonts w:ascii="Consolas" w:eastAsiaTheme="minorHAnsi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80" w:hanging="180"/>
    </w:pPr>
    <w:rPr>
      <w:rFonts w:ascii="Verdana" w:eastAsiaTheme="minorHAnsi" w:hAnsi="Verdana" w:cstheme="minorBidi"/>
      <w:sz w:val="18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360" w:hanging="180"/>
    </w:pPr>
    <w:rPr>
      <w:rFonts w:ascii="Verdana" w:eastAsiaTheme="minorHAnsi" w:hAnsi="Verdana" w:cstheme="minorBidi"/>
      <w:sz w:val="18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540" w:hanging="180"/>
    </w:pPr>
    <w:rPr>
      <w:rFonts w:ascii="Verdana" w:eastAsiaTheme="minorHAnsi" w:hAnsi="Verdana" w:cstheme="minorBidi"/>
      <w:sz w:val="18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720" w:hanging="180"/>
    </w:pPr>
    <w:rPr>
      <w:rFonts w:ascii="Verdana" w:eastAsiaTheme="minorHAnsi" w:hAnsi="Verdana" w:cstheme="minorBidi"/>
      <w:sz w:val="18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900" w:hanging="180"/>
    </w:pPr>
    <w:rPr>
      <w:rFonts w:ascii="Verdana" w:eastAsiaTheme="minorHAnsi" w:hAnsi="Verdana" w:cstheme="minorBidi"/>
      <w:sz w:val="18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080" w:hanging="180"/>
    </w:pPr>
    <w:rPr>
      <w:rFonts w:ascii="Verdana" w:eastAsiaTheme="minorHAnsi" w:hAnsi="Verdana" w:cstheme="minorBidi"/>
      <w:sz w:val="18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260" w:hanging="180"/>
    </w:pPr>
    <w:rPr>
      <w:rFonts w:ascii="Verdana" w:eastAsiaTheme="minorHAnsi" w:hAnsi="Verdana" w:cstheme="minorBidi"/>
      <w:sz w:val="18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440" w:hanging="180"/>
    </w:pPr>
    <w:rPr>
      <w:rFonts w:ascii="Verdana" w:eastAsiaTheme="minorHAnsi" w:hAnsi="Verdana" w:cstheme="minorBidi"/>
      <w:sz w:val="18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620" w:hanging="180"/>
    </w:pPr>
    <w:rPr>
      <w:rFonts w:ascii="Verdana" w:eastAsiaTheme="minorHAnsi" w:hAnsi="Verdana" w:cstheme="minorBidi"/>
      <w:sz w:val="18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pPr>
      <w:tabs>
        <w:tab w:val="clear" w:pos="720"/>
      </w:tabs>
    </w:pPr>
    <w:rPr>
      <w:rFonts w:asciiTheme="majorHAnsi" w:eastAsiaTheme="majorEastAsia" w:hAnsiTheme="majorHAnsi" w:cstheme="majorBidi"/>
      <w:b/>
      <w:bCs/>
      <w:sz w:val="18"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tabs>
        <w:tab w:val="clear" w:pos="720"/>
      </w:tabs>
      <w:spacing w:before="200" w:after="280"/>
      <w:ind w:left="936" w:right="936"/>
    </w:pPr>
    <w:rPr>
      <w:rFonts w:ascii="Verdana" w:eastAsiaTheme="minorHAnsi" w:hAnsi="Verdana" w:cstheme="minorBidi"/>
      <w:b/>
      <w:bCs/>
      <w:i/>
      <w:iCs/>
      <w:color w:val="4F81BD" w:themeColor="accent1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tabs>
        <w:tab w:val="clear" w:pos="720"/>
      </w:tabs>
      <w:ind w:left="283" w:hanging="283"/>
      <w:contextualSpacing/>
    </w:pPr>
    <w:rPr>
      <w:rFonts w:ascii="Verdana" w:eastAsiaTheme="minorHAnsi" w:hAnsi="Verdana" w:cstheme="minorBidi"/>
      <w:sz w:val="18"/>
    </w:rPr>
  </w:style>
  <w:style w:type="paragraph" w:styleId="List2">
    <w:name w:val="List 2"/>
    <w:basedOn w:val="Normal"/>
    <w:uiPriority w:val="99"/>
    <w:semiHidden/>
    <w:unhideWhenUsed/>
    <w:rsid w:val="001D0F5C"/>
    <w:pPr>
      <w:tabs>
        <w:tab w:val="clear" w:pos="720"/>
      </w:tabs>
      <w:ind w:left="566" w:hanging="283"/>
      <w:contextualSpacing/>
    </w:pPr>
    <w:rPr>
      <w:rFonts w:ascii="Verdana" w:eastAsiaTheme="minorHAnsi" w:hAnsi="Verdana" w:cstheme="minorBidi"/>
      <w:sz w:val="18"/>
    </w:rPr>
  </w:style>
  <w:style w:type="paragraph" w:styleId="List3">
    <w:name w:val="List 3"/>
    <w:basedOn w:val="Normal"/>
    <w:uiPriority w:val="99"/>
    <w:semiHidden/>
    <w:unhideWhenUsed/>
    <w:rsid w:val="001D0F5C"/>
    <w:pPr>
      <w:tabs>
        <w:tab w:val="clear" w:pos="720"/>
      </w:tabs>
      <w:ind w:left="849" w:hanging="283"/>
      <w:contextualSpacing/>
    </w:pPr>
    <w:rPr>
      <w:rFonts w:ascii="Verdana" w:eastAsiaTheme="minorHAnsi" w:hAnsi="Verdana" w:cstheme="minorBidi"/>
      <w:sz w:val="18"/>
    </w:rPr>
  </w:style>
  <w:style w:type="paragraph" w:styleId="List4">
    <w:name w:val="List 4"/>
    <w:basedOn w:val="Normal"/>
    <w:uiPriority w:val="99"/>
    <w:semiHidden/>
    <w:unhideWhenUsed/>
    <w:rsid w:val="001D0F5C"/>
    <w:pPr>
      <w:tabs>
        <w:tab w:val="clear" w:pos="720"/>
      </w:tabs>
      <w:ind w:left="1132" w:hanging="283"/>
      <w:contextualSpacing/>
    </w:pPr>
    <w:rPr>
      <w:rFonts w:ascii="Verdana" w:eastAsiaTheme="minorHAnsi" w:hAnsi="Verdana" w:cstheme="minorBidi"/>
      <w:sz w:val="18"/>
    </w:rPr>
  </w:style>
  <w:style w:type="paragraph" w:styleId="List5">
    <w:name w:val="List 5"/>
    <w:basedOn w:val="Normal"/>
    <w:uiPriority w:val="99"/>
    <w:semiHidden/>
    <w:unhideWhenUsed/>
    <w:rsid w:val="001D0F5C"/>
    <w:pPr>
      <w:tabs>
        <w:tab w:val="clear" w:pos="720"/>
      </w:tabs>
      <w:ind w:left="1415" w:hanging="283"/>
      <w:contextualSpacing/>
    </w:pPr>
    <w:rPr>
      <w:rFonts w:ascii="Verdana" w:eastAsiaTheme="minorHAnsi" w:hAnsi="Verdana" w:cstheme="minorBidi"/>
      <w:sz w:val="18"/>
    </w:rPr>
  </w:style>
  <w:style w:type="paragraph" w:styleId="ListContinue">
    <w:name w:val="List Continue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283"/>
      <w:contextualSpacing/>
    </w:pPr>
    <w:rPr>
      <w:rFonts w:ascii="Verdana" w:eastAsiaTheme="minorHAnsi" w:hAnsi="Verdana" w:cstheme="minorBidi"/>
      <w:sz w:val="18"/>
    </w:rPr>
  </w:style>
  <w:style w:type="paragraph" w:styleId="ListContinue2">
    <w:name w:val="List Continue 2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566"/>
      <w:contextualSpacing/>
    </w:pPr>
    <w:rPr>
      <w:rFonts w:ascii="Verdana" w:eastAsiaTheme="minorHAnsi" w:hAnsi="Verdana" w:cstheme="minorBidi"/>
      <w:sz w:val="18"/>
    </w:rPr>
  </w:style>
  <w:style w:type="paragraph" w:styleId="ListContinue3">
    <w:name w:val="List Continue 3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849"/>
      <w:contextualSpacing/>
    </w:pPr>
    <w:rPr>
      <w:rFonts w:ascii="Verdana" w:eastAsiaTheme="minorHAnsi" w:hAnsi="Verdana" w:cstheme="minorBidi"/>
      <w:sz w:val="18"/>
    </w:rPr>
  </w:style>
  <w:style w:type="paragraph" w:styleId="ListContinue4">
    <w:name w:val="List Continue 4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1132"/>
      <w:contextualSpacing/>
    </w:pPr>
    <w:rPr>
      <w:rFonts w:ascii="Verdana" w:eastAsiaTheme="minorHAnsi" w:hAnsi="Verdana" w:cstheme="minorBidi"/>
      <w:sz w:val="18"/>
    </w:rPr>
  </w:style>
  <w:style w:type="paragraph" w:styleId="ListContinue5">
    <w:name w:val="List Continue 5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1415"/>
      <w:contextualSpacing/>
    </w:pPr>
    <w:rPr>
      <w:rFonts w:ascii="Verdana" w:eastAsiaTheme="minorHAnsi" w:hAnsi="Verdana" w:cstheme="minorBidi"/>
      <w:sz w:val="18"/>
    </w:r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720"/>
      </w:tabs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pPr>
      <w:tabs>
        <w:tab w:val="clear" w:pos="720"/>
      </w:tabs>
    </w:pPr>
    <w:rPr>
      <w:rFonts w:eastAsiaTheme="minorHAnsi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tabs>
        <w:tab w:val="clear" w:pos="720"/>
      </w:tabs>
      <w:ind w:left="720"/>
    </w:pPr>
    <w:rPr>
      <w:rFonts w:ascii="Verdana" w:eastAsiaTheme="minorHAnsi" w:hAnsi="Verdana" w:cstheme="minorBidi"/>
      <w:sz w:val="18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pPr>
      <w:tabs>
        <w:tab w:val="clear" w:pos="720"/>
      </w:tabs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pPr>
      <w:tabs>
        <w:tab w:val="clear" w:pos="720"/>
      </w:tabs>
    </w:pPr>
    <w:rPr>
      <w:rFonts w:ascii="Verdana" w:eastAsiaTheme="minorHAnsi" w:hAnsi="Verdana" w:cstheme="minorBidi"/>
      <w:i/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tabs>
        <w:tab w:val="clear" w:pos="720"/>
      </w:tabs>
      <w:ind w:left="4252"/>
    </w:pPr>
    <w:rPr>
      <w:rFonts w:ascii="Verdana" w:eastAsiaTheme="minorHAnsi" w:hAnsi="Verdana" w:cstheme="minorBidi"/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tabs>
        <w:tab w:val="clear" w:pos="720"/>
      </w:tabs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tabs>
        <w:tab w:val="clear" w:pos="720"/>
      </w:tabs>
      <w:spacing w:after="240"/>
      <w:jc w:val="center"/>
    </w:pPr>
    <w:rPr>
      <w:rFonts w:ascii="Verdana" w:hAnsi="Verdana"/>
      <w:color w:val="006283"/>
      <w:sz w:val="18"/>
    </w:rPr>
  </w:style>
  <w:style w:type="paragraph" w:styleId="Revision">
    <w:name w:val="Revision"/>
    <w:hidden/>
    <w:uiPriority w:val="99"/>
    <w:semiHidden/>
    <w:rsid w:val="00A223C2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cfc854cc-052c-4523-9eec-35fd53ddbe2f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F413-E40A-4878-BDA7-54910E52116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545AB3A-B93A-4BE8-8124-1A77545E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2026-05-19T14:04:00Z</dcterms:created>
  <dcterms:modified xsi:type="dcterms:W3CDTF">2026-05-19T14:04:00Z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cfc854cc-052c-4523-9eec-35fd53ddbe2f</vt:lpwstr>
  </property>
  <property fmtid="{D5CDD505-2E9C-101B-9397-08002B2CF9AE}" pid="3" name="WTOCLASSIFICATION">
    <vt:lpwstr>INTERNAL</vt:lpwstr>
  </property>
</Properties>
</file>