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BA10" w14:textId="3F30F19A" w:rsidR="007F3C04" w:rsidRPr="00F8223E" w:rsidRDefault="00EA3244" w:rsidP="007F3C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3937F" wp14:editId="53B1667A">
                <wp:simplePos x="0" y="0"/>
                <wp:positionH relativeFrom="margin">
                  <wp:align>center</wp:align>
                </wp:positionH>
                <wp:positionV relativeFrom="paragraph">
                  <wp:posOffset>-367030</wp:posOffset>
                </wp:positionV>
                <wp:extent cx="2470150" cy="1757680"/>
                <wp:effectExtent l="0" t="0" r="25400" b="139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5CE6" w14:textId="7F17F74F" w:rsidR="007F3C04" w:rsidRDefault="00EA3244" w:rsidP="007F3C04">
                            <w:r w:rsidRPr="00D82AF6">
                              <w:rPr>
                                <w:noProof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5577957F" wp14:editId="21431076">
                                  <wp:extent cx="2278380" cy="694184"/>
                                  <wp:effectExtent l="0" t="0" r="762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8380" cy="694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393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8.9pt;width:194.5pt;height:138.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" strokecolor="white">
                <v:textbox>
                  <w:txbxContent>
                    <w:p w14:paraId="6B675CE6" w14:textId="7F17F74F" w:rsidR="007F3C04" w:rsidRDefault="00EA3244" w:rsidP="007F3C04">
                      <w:r w:rsidRPr="00D82AF6">
                        <w:rPr>
                          <w:noProof/>
                          <w:szCs w:val="18"/>
                          <w:lang w:val="en-US"/>
                        </w:rPr>
                        <w:drawing>
                          <wp:inline distT="0" distB="0" distL="0" distR="0" wp14:anchorId="5577957F" wp14:editId="21431076">
                            <wp:extent cx="2278380" cy="694184"/>
                            <wp:effectExtent l="0" t="0" r="762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8380" cy="694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8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07311" wp14:editId="23B84AD5">
                <wp:simplePos x="0" y="0"/>
                <wp:positionH relativeFrom="column">
                  <wp:posOffset>4700905</wp:posOffset>
                </wp:positionH>
                <wp:positionV relativeFrom="paragraph">
                  <wp:posOffset>-756920</wp:posOffset>
                </wp:positionV>
                <wp:extent cx="1557020" cy="1537970"/>
                <wp:effectExtent l="0" t="0" r="508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153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891F" w14:textId="73EDFD56" w:rsidR="007F3C04" w:rsidRDefault="007F3C04" w:rsidP="007F3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7311" id="Text Box 6" o:spid="_x0000_s1027" type="#_x0000_t202" style="position:absolute;margin-left:370.15pt;margin-top:-59.6pt;width:122.6pt;height:12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" strokecolor="white">
                <v:textbox>
                  <w:txbxContent>
                    <w:p w14:paraId="5E35891F" w14:textId="73EDFD56" w:rsidR="007F3C04" w:rsidRDefault="007F3C04" w:rsidP="007F3C04"/>
                  </w:txbxContent>
                </v:textbox>
              </v:shape>
            </w:pict>
          </mc:Fallback>
        </mc:AlternateContent>
      </w:r>
      <w:r w:rsidR="005B58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B4931" wp14:editId="42200B3B">
                <wp:simplePos x="0" y="0"/>
                <wp:positionH relativeFrom="column">
                  <wp:posOffset>-664210</wp:posOffset>
                </wp:positionH>
                <wp:positionV relativeFrom="paragraph">
                  <wp:posOffset>-643255</wp:posOffset>
                </wp:positionV>
                <wp:extent cx="2493010" cy="1371600"/>
                <wp:effectExtent l="0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98C1" w14:textId="440D8EED" w:rsidR="007F3C04" w:rsidRDefault="007F3C04" w:rsidP="007F3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4931" id="Text Box 7" o:spid="_x0000_s1028" type="#_x0000_t202" style="position:absolute;margin-left:-52.3pt;margin-top:-50.65pt;width:196.3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" strokecolor="white">
                <v:textbox>
                  <w:txbxContent>
                    <w:p w14:paraId="400B98C1" w14:textId="440D8EED" w:rsidR="007F3C04" w:rsidRDefault="007F3C04" w:rsidP="007F3C04"/>
                  </w:txbxContent>
                </v:textbox>
              </v:shape>
            </w:pict>
          </mc:Fallback>
        </mc:AlternateContent>
      </w:r>
    </w:p>
    <w:p w14:paraId="0817B2DC" w14:textId="77777777" w:rsidR="007F3C04" w:rsidRDefault="007F3C04" w:rsidP="007F3C04">
      <w:pPr>
        <w:spacing w:after="0" w:line="240" w:lineRule="auto"/>
      </w:pPr>
    </w:p>
    <w:p w14:paraId="10355A7F" w14:textId="77777777" w:rsidR="00014AEF" w:rsidRPr="00E718BA" w:rsidRDefault="00014AEF" w:rsidP="004852A6">
      <w:pPr>
        <w:spacing w:after="0" w:line="240" w:lineRule="auto"/>
        <w:ind w:left="5040" w:firstLine="720"/>
        <w:rPr>
          <w:rFonts w:ascii="Tahoma" w:eastAsia="Times New Roman" w:hAnsi="Tahoma" w:cs="Tahoma"/>
          <w:lang w:val="fr-CM" w:eastAsia="fr-FR"/>
        </w:rPr>
      </w:pPr>
    </w:p>
    <w:p w14:paraId="69DD72EE" w14:textId="2B45E666" w:rsidR="00014AEF" w:rsidRPr="00E718BA" w:rsidRDefault="005B580F" w:rsidP="00014AEF">
      <w:pPr>
        <w:spacing w:after="0" w:line="240" w:lineRule="auto"/>
        <w:ind w:left="5040" w:firstLine="720"/>
        <w:rPr>
          <w:rFonts w:ascii="Tahoma" w:eastAsia="Times New Roman" w:hAnsi="Tahoma" w:cs="Tahoma"/>
          <w:lang w:val="fr-CM" w:eastAsia="fr-FR"/>
        </w:rPr>
      </w:pPr>
      <w:r>
        <w:rPr>
          <w:rFonts w:ascii="Tahoma" w:eastAsia="Times New Roman" w:hAnsi="Tahoma" w:cs="Tahoma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E5FE7" wp14:editId="6C7DA593">
                <wp:simplePos x="0" y="0"/>
                <wp:positionH relativeFrom="column">
                  <wp:posOffset>-135255</wp:posOffset>
                </wp:positionH>
                <wp:positionV relativeFrom="paragraph">
                  <wp:posOffset>142240</wp:posOffset>
                </wp:positionV>
                <wp:extent cx="6743700" cy="187134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8713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B2418" w14:textId="77777777" w:rsidR="00953909" w:rsidRDefault="00953909" w:rsidP="00BF1A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A7B811" w14:textId="3C4E771C" w:rsidR="00953909" w:rsidRDefault="00953909" w:rsidP="00BF1A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SESSION DE FORMATION DE L’ORGANISATION MONDIALE DU COMMECE (OMC)</w:t>
                            </w:r>
                          </w:p>
                          <w:p w14:paraId="7E8F60BD" w14:textId="329344CA" w:rsidR="00953909" w:rsidRDefault="00953909" w:rsidP="00BF1A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DF36C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ur le thème</w:t>
                            </w:r>
                          </w:p>
                          <w:p w14:paraId="06DEFCF8" w14:textId="54BB254B" w:rsidR="00312B50" w:rsidRPr="00BF1AC7" w:rsidRDefault="00312B50" w:rsidP="00BF1A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</w:pPr>
                            <w:r w:rsidRPr="0095390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95390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909" w:rsidRPr="0095390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>LES PR</w:t>
                            </w:r>
                            <w:r w:rsidR="00BF1AC7" w:rsidRPr="0095390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 xml:space="preserve">INCIPES GENERAUX </w:t>
                            </w:r>
                            <w:r w:rsidR="005663CD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 xml:space="preserve">ET LES ACCORDS </w:t>
                            </w:r>
                            <w:r w:rsidR="00BF1AC7" w:rsidRPr="0095390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>DE L’O</w:t>
                            </w:r>
                            <w:r w:rsidR="00953909" w:rsidRPr="00953909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>MC</w:t>
                            </w:r>
                            <w:r w:rsidR="00BF1AC7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28"/>
                                <w:szCs w:val="28"/>
                                <w:lang w:val="fr-CM"/>
                              </w:rPr>
                              <w:t xml:space="preserve"> </w:t>
                            </w:r>
                            <w:r w:rsidRPr="00312B5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4D8044AA" w14:textId="3C3A2A57" w:rsidR="00014AEF" w:rsidRPr="00983B9D" w:rsidRDefault="00BF1AC7" w:rsidP="00014A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663C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90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63C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63C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juillet </w:t>
                            </w:r>
                            <w:r w:rsidR="00014AEF" w:rsidRPr="00983B9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5663C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CD6FE61" w14:textId="77777777" w:rsidR="00014AEF" w:rsidRDefault="00014AEF" w:rsidP="00014A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5FE7" id="Zone de texte 10" o:spid="_x0000_s1029" type="#_x0000_t202" style="position:absolute;left:0;text-align:left;margin-left:-10.65pt;margin-top:11.2pt;width:531pt;height:14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" fillcolor="#bdd7ee" strokecolor="white">
                <v:textbox>
                  <w:txbxContent>
                    <w:p w14:paraId="712B2418" w14:textId="77777777" w:rsidR="00953909" w:rsidRDefault="00953909" w:rsidP="00BF1AC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7A7B811" w14:textId="3C4E771C" w:rsidR="00953909" w:rsidRDefault="00953909" w:rsidP="00BF1AC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SESSION DE FORMATION DE L’ORGANISATION MONDIALE DU COMMECE (OMC)</w:t>
                      </w:r>
                    </w:p>
                    <w:p w14:paraId="7E8F60BD" w14:textId="329344CA" w:rsidR="00953909" w:rsidRDefault="00953909" w:rsidP="00BF1AC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DF36C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ur le thème</w:t>
                      </w:r>
                    </w:p>
                    <w:p w14:paraId="06DEFCF8" w14:textId="54BB254B" w:rsidR="00312B50" w:rsidRPr="00BF1AC7" w:rsidRDefault="00312B50" w:rsidP="00BF1AC7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</w:pPr>
                      <w:r w:rsidRPr="0095390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="0095390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53909" w:rsidRPr="00953909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>LES PR</w:t>
                      </w:r>
                      <w:r w:rsidR="00BF1AC7" w:rsidRPr="00953909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 xml:space="preserve">INCIPES GENERAUX </w:t>
                      </w:r>
                      <w:r w:rsidR="005663CD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 xml:space="preserve">ET LES ACCORDS </w:t>
                      </w:r>
                      <w:r w:rsidR="00BF1AC7" w:rsidRPr="00953909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>DE L’O</w:t>
                      </w:r>
                      <w:r w:rsidR="00953909" w:rsidRPr="00953909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>MC</w:t>
                      </w:r>
                      <w:r w:rsidR="00BF1AC7">
                        <w:rPr>
                          <w:rFonts w:ascii="Times New Roman" w:hAnsi="Times New Roman"/>
                          <w:b/>
                          <w:i/>
                          <w:iCs/>
                          <w:sz w:val="28"/>
                          <w:szCs w:val="28"/>
                          <w:lang w:val="fr-CM"/>
                        </w:rPr>
                        <w:t xml:space="preserve"> </w:t>
                      </w:r>
                      <w:r w:rsidRPr="00312B5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14:paraId="4D8044AA" w14:textId="3C3A2A57" w:rsidR="00014AEF" w:rsidRPr="00983B9D" w:rsidRDefault="00BF1AC7" w:rsidP="00014AEF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</w:t>
                      </w:r>
                      <w:r w:rsidR="005663C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53909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63C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63C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juillet </w:t>
                      </w:r>
                      <w:r w:rsidR="00014AEF" w:rsidRPr="00983B9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202</w:t>
                      </w:r>
                      <w:r w:rsidR="005663C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CD6FE61" w14:textId="77777777" w:rsidR="00014AEF" w:rsidRDefault="00014AEF" w:rsidP="00014AEF"/>
                  </w:txbxContent>
                </v:textbox>
              </v:shape>
            </w:pict>
          </mc:Fallback>
        </mc:AlternateContent>
      </w:r>
      <w:r w:rsidR="00014AEF" w:rsidRPr="00E718BA">
        <w:rPr>
          <w:rFonts w:ascii="Tahoma" w:eastAsia="Times New Roman" w:hAnsi="Tahoma" w:cs="Tahoma"/>
          <w:lang w:val="fr-CM" w:eastAsia="fr-FR"/>
        </w:rPr>
        <w:tab/>
      </w:r>
      <w:r w:rsidR="00014AEF" w:rsidRPr="00E718BA">
        <w:rPr>
          <w:rFonts w:ascii="Tahoma" w:eastAsia="Times New Roman" w:hAnsi="Tahoma" w:cs="Tahoma"/>
          <w:lang w:val="fr-CM" w:eastAsia="fr-FR"/>
        </w:rPr>
        <w:tab/>
      </w:r>
    </w:p>
    <w:p w14:paraId="6F8F0886" w14:textId="77777777" w:rsidR="00014AEF" w:rsidRPr="00E718BA" w:rsidRDefault="00014AEF" w:rsidP="00014AE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fr-CM" w:eastAsia="fr-FR"/>
        </w:rPr>
      </w:pPr>
    </w:p>
    <w:p w14:paraId="5D46E461" w14:textId="77777777" w:rsidR="00014AEF" w:rsidRPr="00E718BA" w:rsidRDefault="00014AEF" w:rsidP="00014AE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fr-CM" w:eastAsia="fr-FR"/>
        </w:rPr>
      </w:pPr>
    </w:p>
    <w:p w14:paraId="03B44611" w14:textId="77777777" w:rsidR="00014AEF" w:rsidRPr="00E718BA" w:rsidRDefault="00014AEF" w:rsidP="00014AE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fr-CM" w:eastAsia="fr-FR"/>
        </w:rPr>
      </w:pPr>
    </w:p>
    <w:p w14:paraId="35F0B213" w14:textId="77777777" w:rsidR="00014AEF" w:rsidRPr="00E718BA" w:rsidRDefault="00014AEF" w:rsidP="00014AEF">
      <w:pPr>
        <w:spacing w:after="0" w:line="240" w:lineRule="exact"/>
        <w:rPr>
          <w:rFonts w:ascii="Tahoma" w:eastAsia="Times New Roman" w:hAnsi="Tahoma" w:cs="Tahoma"/>
          <w:sz w:val="20"/>
          <w:szCs w:val="20"/>
          <w:lang w:val="fr-CM" w:eastAsia="fr-FR"/>
        </w:rPr>
      </w:pPr>
      <w:r w:rsidRPr="00E718BA">
        <w:rPr>
          <w:rFonts w:ascii="Tahoma" w:eastAsia="Times New Roman" w:hAnsi="Tahoma" w:cs="Tahoma"/>
          <w:sz w:val="20"/>
          <w:szCs w:val="20"/>
          <w:lang w:val="fr-CM" w:eastAsia="fr-FR"/>
        </w:rPr>
        <w:tab/>
      </w:r>
      <w:r w:rsidRPr="00E718BA">
        <w:rPr>
          <w:rFonts w:ascii="Tahoma" w:eastAsia="Times New Roman" w:hAnsi="Tahoma" w:cs="Tahoma"/>
          <w:sz w:val="20"/>
          <w:szCs w:val="20"/>
          <w:lang w:val="fr-CM" w:eastAsia="fr-FR"/>
        </w:rPr>
        <w:tab/>
      </w:r>
      <w:r w:rsidRPr="00E718BA">
        <w:rPr>
          <w:rFonts w:ascii="Tahoma" w:eastAsia="Times New Roman" w:hAnsi="Tahoma" w:cs="Tahoma"/>
          <w:sz w:val="20"/>
          <w:szCs w:val="20"/>
          <w:lang w:val="fr-CM" w:eastAsia="fr-FR"/>
        </w:rPr>
        <w:tab/>
      </w:r>
    </w:p>
    <w:p w14:paraId="6DEC49B5" w14:textId="77777777" w:rsidR="00014AEF" w:rsidRPr="00E718BA" w:rsidRDefault="00014AEF" w:rsidP="00014AEF">
      <w:pPr>
        <w:spacing w:after="0" w:line="240" w:lineRule="exact"/>
        <w:rPr>
          <w:rFonts w:ascii="Tahoma" w:eastAsia="Times New Roman" w:hAnsi="Tahoma" w:cs="Tahoma"/>
          <w:sz w:val="20"/>
          <w:szCs w:val="20"/>
          <w:lang w:val="fr-CM" w:eastAsia="fr-FR"/>
        </w:rPr>
      </w:pPr>
    </w:p>
    <w:p w14:paraId="1CD4978C" w14:textId="77777777" w:rsidR="00014AEF" w:rsidRPr="005642D8" w:rsidRDefault="00014AEF" w:rsidP="005642D8">
      <w:pPr>
        <w:spacing w:after="0" w:line="240" w:lineRule="exact"/>
        <w:rPr>
          <w:rFonts w:ascii="Tahoma" w:eastAsia="Times New Roman" w:hAnsi="Tahoma" w:cs="Tahoma"/>
          <w:b/>
          <w:sz w:val="24"/>
          <w:szCs w:val="24"/>
          <w:lang w:val="fr-CM" w:eastAsia="fr-FR"/>
        </w:rPr>
      </w:pPr>
      <w:r w:rsidRPr="00E718BA">
        <w:rPr>
          <w:rFonts w:ascii="Tahoma" w:eastAsia="Times New Roman" w:hAnsi="Tahoma" w:cs="Tahoma"/>
          <w:sz w:val="20"/>
          <w:szCs w:val="20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  <w:r w:rsidRPr="00E718BA">
        <w:rPr>
          <w:rFonts w:ascii="Tahoma" w:eastAsia="Times New Roman" w:hAnsi="Tahoma" w:cs="Tahoma"/>
          <w:b/>
          <w:sz w:val="24"/>
          <w:szCs w:val="24"/>
          <w:lang w:val="fr-CM" w:eastAsia="fr-FR"/>
        </w:rPr>
        <w:tab/>
      </w:r>
    </w:p>
    <w:p w14:paraId="610B3C87" w14:textId="77777777" w:rsidR="0029603B" w:rsidRDefault="0029603B" w:rsidP="00014AEF">
      <w:pPr>
        <w:pStyle w:val="Default"/>
        <w:rPr>
          <w:b/>
          <w:bCs/>
          <w:sz w:val="28"/>
          <w:szCs w:val="28"/>
        </w:rPr>
      </w:pPr>
    </w:p>
    <w:p w14:paraId="15681B9A" w14:textId="77777777" w:rsidR="00953909" w:rsidRDefault="00953909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A493142" w14:textId="77777777" w:rsidR="00953909" w:rsidRDefault="00953909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66387F3" w14:textId="77777777" w:rsidR="00953909" w:rsidRDefault="00953909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C489146" w14:textId="77777777" w:rsidR="00953909" w:rsidRDefault="00953909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B35D9C8" w14:textId="77777777" w:rsidR="00953909" w:rsidRDefault="00953909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2CBEA8CF" w14:textId="56F9E0E7" w:rsidR="00BF1AC7" w:rsidRPr="00BF1AC7" w:rsidRDefault="00BF1AC7" w:rsidP="00BF1AC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BF1AC7">
        <w:rPr>
          <w:b/>
          <w:bCs/>
          <w:sz w:val="28"/>
          <w:szCs w:val="28"/>
          <w:u w:val="single"/>
        </w:rPr>
        <w:t>PROJET DE PROGRAMME</w:t>
      </w:r>
    </w:p>
    <w:p w14:paraId="370EF09C" w14:textId="77777777" w:rsidR="00BF1AC7" w:rsidRDefault="00BF1AC7" w:rsidP="00014AEF">
      <w:pPr>
        <w:pStyle w:val="Default"/>
        <w:rPr>
          <w:b/>
          <w:bCs/>
          <w:sz w:val="28"/>
          <w:szCs w:val="28"/>
        </w:rPr>
      </w:pPr>
    </w:p>
    <w:p w14:paraId="28F85EF6" w14:textId="77777777" w:rsidR="00BF1AC7" w:rsidRDefault="00BF1AC7" w:rsidP="00014AEF">
      <w:pPr>
        <w:pStyle w:val="Default"/>
        <w:rPr>
          <w:b/>
          <w:bCs/>
          <w:sz w:val="28"/>
          <w:szCs w:val="28"/>
        </w:rPr>
      </w:pPr>
    </w:p>
    <w:p w14:paraId="106DA211" w14:textId="58EF129B" w:rsidR="00BE5B4E" w:rsidRDefault="00BE5B4E" w:rsidP="009A32A8">
      <w:pPr>
        <w:pStyle w:val="Default"/>
        <w:rPr>
          <w:b/>
          <w:bCs/>
          <w:sz w:val="28"/>
          <w:szCs w:val="28"/>
        </w:rPr>
      </w:pPr>
    </w:p>
    <w:p w14:paraId="5A3C67E0" w14:textId="06EE02CC" w:rsidR="00EF2FED" w:rsidRPr="00BE5B4E" w:rsidRDefault="00EF2FED" w:rsidP="00BE5B4E">
      <w:pPr>
        <w:pStyle w:val="Default"/>
        <w:spacing w:line="360" w:lineRule="auto"/>
        <w:rPr>
          <w:b/>
          <w:bCs/>
          <w:color w:val="222A35" w:themeColor="text2" w:themeShade="80"/>
          <w:sz w:val="22"/>
          <w:szCs w:val="28"/>
          <w:lang w:val="fr-CM"/>
        </w:rPr>
        <w:sectPr w:rsidR="00EF2FED" w:rsidRPr="00BE5B4E" w:rsidSect="00DE33D3">
          <w:headerReference w:type="even" r:id="rId11"/>
          <w:headerReference w:type="default" r:id="rId12"/>
          <w:headerReference w:type="first" r:id="rId13"/>
          <w:pgSz w:w="11906" w:h="16838"/>
          <w:pgMar w:top="1440" w:right="1008" w:bottom="288" w:left="1008" w:header="706" w:footer="706" w:gutter="0"/>
          <w:cols w:space="708"/>
          <w:docGrid w:linePitch="360"/>
        </w:sectPr>
      </w:pP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176"/>
        <w:gridCol w:w="2418"/>
        <w:gridCol w:w="1110"/>
        <w:gridCol w:w="3178"/>
        <w:gridCol w:w="3530"/>
        <w:gridCol w:w="3687"/>
      </w:tblGrid>
      <w:tr w:rsidR="00E85A7C" w:rsidRPr="00BE5B4E" w14:paraId="12031C7B" w14:textId="77777777" w:rsidTr="00E8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tcW w:w="1176" w:type="dxa"/>
            <w:vAlign w:val="center"/>
          </w:tcPr>
          <w:p w14:paraId="7779E769" w14:textId="77777777" w:rsidR="00E85A7C" w:rsidRPr="00BE5B4E" w:rsidRDefault="00E85A7C" w:rsidP="004E4825">
            <w:pPr>
              <w:rPr>
                <w:lang w:val="fr-FR"/>
              </w:rPr>
            </w:pPr>
          </w:p>
        </w:tc>
        <w:tc>
          <w:tcPr>
            <w:tcW w:w="3528" w:type="dxa"/>
            <w:gridSpan w:val="2"/>
            <w:vAlign w:val="center"/>
          </w:tcPr>
          <w:p w14:paraId="1AAF97C4" w14:textId="1AE12D54" w:rsidR="00E85A7C" w:rsidRPr="00BE5B4E" w:rsidRDefault="00E85A7C" w:rsidP="004E4825">
            <w:pPr>
              <w:rPr>
                <w:b w:val="0"/>
                <w:lang w:val="fr-FR"/>
              </w:rPr>
            </w:pPr>
            <w:r w:rsidRPr="00BE5B4E">
              <w:rPr>
                <w:lang w:val="fr-FR"/>
              </w:rPr>
              <w:t>M</w:t>
            </w:r>
            <w:r>
              <w:rPr>
                <w:lang w:val="fr-FR"/>
              </w:rPr>
              <w:t>ardi</w:t>
            </w:r>
            <w:r w:rsidRPr="00BE5B4E">
              <w:rPr>
                <w:lang w:val="fr-FR"/>
              </w:rPr>
              <w:t xml:space="preserve"> </w:t>
            </w:r>
          </w:p>
          <w:p w14:paraId="5D5DEDFA" w14:textId="79833D2F" w:rsidR="00E85A7C" w:rsidRPr="00BE5B4E" w:rsidRDefault="00E85A7C" w:rsidP="004E4825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Pr="00BE5B4E">
              <w:rPr>
                <w:lang w:val="fr-FR"/>
              </w:rPr>
              <w:t xml:space="preserve"> </w:t>
            </w:r>
            <w:r>
              <w:rPr>
                <w:lang w:val="fr-FR"/>
              </w:rPr>
              <w:t>juillet</w:t>
            </w:r>
            <w:r w:rsidRPr="00BE5B4E">
              <w:rPr>
                <w:lang w:val="fr-FR"/>
              </w:rPr>
              <w:t xml:space="preserve"> 202</w:t>
            </w:r>
            <w:r>
              <w:rPr>
                <w:lang w:val="fr-FR"/>
              </w:rPr>
              <w:t>6</w:t>
            </w:r>
          </w:p>
        </w:tc>
        <w:tc>
          <w:tcPr>
            <w:tcW w:w="3178" w:type="dxa"/>
          </w:tcPr>
          <w:p w14:paraId="63BCE9E1" w14:textId="77777777" w:rsidR="00E85A7C" w:rsidRDefault="00E85A7C" w:rsidP="004E4825">
            <w:pPr>
              <w:rPr>
                <w:b w:val="0"/>
              </w:rPr>
            </w:pPr>
          </w:p>
          <w:p w14:paraId="4CD4F34B" w14:textId="77777777" w:rsidR="00E85A7C" w:rsidRDefault="00E85A7C" w:rsidP="004E4825">
            <w:pPr>
              <w:rPr>
                <w:b w:val="0"/>
              </w:rPr>
            </w:pPr>
            <w:r>
              <w:t>Mercredi</w:t>
            </w:r>
          </w:p>
          <w:p w14:paraId="481797FF" w14:textId="5E21B821" w:rsidR="00E85A7C" w:rsidRPr="00BE5B4E" w:rsidRDefault="00E85A7C" w:rsidP="004E4825">
            <w:r>
              <w:t xml:space="preserve">8 </w:t>
            </w:r>
            <w:proofErr w:type="spellStart"/>
            <w:r>
              <w:t>juillet</w:t>
            </w:r>
            <w:proofErr w:type="spellEnd"/>
            <w:r>
              <w:t xml:space="preserve"> 2026</w:t>
            </w:r>
          </w:p>
        </w:tc>
        <w:tc>
          <w:tcPr>
            <w:tcW w:w="3530" w:type="dxa"/>
            <w:vAlign w:val="center"/>
          </w:tcPr>
          <w:p w14:paraId="777F7D5D" w14:textId="58E0EE02" w:rsidR="00E85A7C" w:rsidRPr="00BE5B4E" w:rsidRDefault="00E85A7C" w:rsidP="004E4825">
            <w:pPr>
              <w:rPr>
                <w:b w:val="0"/>
                <w:lang w:val="fr-FR"/>
              </w:rPr>
            </w:pPr>
            <w:r w:rsidRPr="00BE5B4E">
              <w:rPr>
                <w:lang w:val="fr-FR"/>
              </w:rPr>
              <w:t xml:space="preserve">Jeudi </w:t>
            </w:r>
          </w:p>
          <w:p w14:paraId="70F9480D" w14:textId="32B12551" w:rsidR="00E85A7C" w:rsidRPr="00BE5B4E" w:rsidRDefault="00E85A7C" w:rsidP="004E4825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Pr="00BE5B4E">
              <w:rPr>
                <w:lang w:val="fr-FR"/>
              </w:rPr>
              <w:t xml:space="preserve"> </w:t>
            </w:r>
            <w:r>
              <w:rPr>
                <w:lang w:val="fr-FR"/>
              </w:rPr>
              <w:t>juillet</w:t>
            </w:r>
            <w:r w:rsidRPr="00BE5B4E">
              <w:rPr>
                <w:lang w:val="fr-FR"/>
              </w:rPr>
              <w:t xml:space="preserve"> 202</w:t>
            </w:r>
            <w:r>
              <w:rPr>
                <w:lang w:val="fr-FR"/>
              </w:rPr>
              <w:t>6</w:t>
            </w:r>
          </w:p>
        </w:tc>
        <w:tc>
          <w:tcPr>
            <w:tcW w:w="3687" w:type="dxa"/>
            <w:vAlign w:val="center"/>
          </w:tcPr>
          <w:p w14:paraId="264E10E3" w14:textId="77777777" w:rsidR="00E85A7C" w:rsidRPr="00BE5B4E" w:rsidRDefault="00E85A7C" w:rsidP="004E4825">
            <w:pPr>
              <w:rPr>
                <w:b w:val="0"/>
                <w:lang w:val="fr-FR"/>
              </w:rPr>
            </w:pPr>
            <w:r w:rsidRPr="00BE5B4E">
              <w:rPr>
                <w:lang w:val="fr-FR"/>
              </w:rPr>
              <w:t xml:space="preserve">Vendredi </w:t>
            </w:r>
          </w:p>
          <w:p w14:paraId="1BEA992D" w14:textId="0B4A51F9" w:rsidR="00E85A7C" w:rsidRPr="00BE5B4E" w:rsidRDefault="00E85A7C" w:rsidP="004E4825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BE5B4E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juillet </w:t>
            </w:r>
            <w:r w:rsidRPr="00BE5B4E">
              <w:rPr>
                <w:lang w:val="fr-FR"/>
              </w:rPr>
              <w:t>202</w:t>
            </w:r>
            <w:r>
              <w:rPr>
                <w:lang w:val="fr-FR"/>
              </w:rPr>
              <w:t>6</w:t>
            </w:r>
          </w:p>
        </w:tc>
      </w:tr>
      <w:tr w:rsidR="00E85A7C" w:rsidRPr="00BE5B4E" w14:paraId="2518C719" w14:textId="77777777" w:rsidTr="00541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</w:trPr>
        <w:tc>
          <w:tcPr>
            <w:tcW w:w="1176" w:type="dxa"/>
            <w:vAlign w:val="center"/>
          </w:tcPr>
          <w:p w14:paraId="1C6858F4" w14:textId="79294C19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9h – 1</w:t>
            </w:r>
            <w:r w:rsidR="005663CD">
              <w:rPr>
                <w:lang w:val="fr-FR"/>
              </w:rPr>
              <w:t>1</w:t>
            </w:r>
            <w:r w:rsidRPr="00BE5B4E">
              <w:rPr>
                <w:lang w:val="fr-FR"/>
              </w:rPr>
              <w:t xml:space="preserve">h </w:t>
            </w:r>
          </w:p>
        </w:tc>
        <w:tc>
          <w:tcPr>
            <w:tcW w:w="3528" w:type="dxa"/>
            <w:gridSpan w:val="2"/>
            <w:vAlign w:val="center"/>
          </w:tcPr>
          <w:p w14:paraId="6C2A7C99" w14:textId="77777777" w:rsidR="005663CD" w:rsidRDefault="005663CD" w:rsidP="005663CD">
            <w:pPr>
              <w:jc w:val="center"/>
              <w:rPr>
                <w:b/>
                <w:bCs/>
                <w:lang w:val="fr-FR" w:eastAsia="en-US"/>
              </w:rPr>
            </w:pPr>
            <w:r w:rsidRPr="00BE5B4E">
              <w:rPr>
                <w:b/>
                <w:bCs/>
                <w:lang w:val="fr-FR" w:eastAsia="en-US"/>
              </w:rPr>
              <w:t>Session 1</w:t>
            </w:r>
          </w:p>
          <w:p w14:paraId="34FAEA93" w14:textId="47449D45" w:rsidR="005663CD" w:rsidRDefault="005663CD" w:rsidP="005663C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1905DFF2" w14:textId="77777777" w:rsidR="005663CD" w:rsidRPr="00990AFE" w:rsidRDefault="005663CD" w:rsidP="005663CD">
            <w:pPr>
              <w:rPr>
                <w:i/>
                <w:iCs/>
                <w:lang w:val="fr-FR" w:eastAsia="en-US"/>
              </w:rPr>
            </w:pPr>
          </w:p>
          <w:p w14:paraId="1E88B135" w14:textId="77777777" w:rsidR="00EC1385" w:rsidRPr="00BE5B4E" w:rsidRDefault="00EC1385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 w:rsidRPr="00BE5B4E">
              <w:rPr>
                <w:lang w:val="fr-FR"/>
              </w:rPr>
              <w:t xml:space="preserve">Objectifs </w:t>
            </w:r>
            <w:r w:rsidRPr="00BE5B4E">
              <w:rPr>
                <w:lang w:val="fr-FR" w:eastAsia="en-US"/>
              </w:rPr>
              <w:t>et</w:t>
            </w:r>
            <w:r w:rsidRPr="00BE5B4E">
              <w:rPr>
                <w:lang w:val="fr-FR"/>
              </w:rPr>
              <w:t xml:space="preserve"> fonctions de l'OMC </w:t>
            </w:r>
          </w:p>
          <w:p w14:paraId="7D0306EE" w14:textId="77777777" w:rsidR="00EC1385" w:rsidRPr="00BE5B4E" w:rsidRDefault="00EC1385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 w:rsidRPr="00BE5B4E">
              <w:rPr>
                <w:lang w:val="fr-FR"/>
              </w:rPr>
              <w:t xml:space="preserve">Membres </w:t>
            </w:r>
            <w:r>
              <w:rPr>
                <w:lang w:val="fr-FR"/>
              </w:rPr>
              <w:t xml:space="preserve">et structure </w:t>
            </w:r>
            <w:r w:rsidRPr="00BE5B4E">
              <w:rPr>
                <w:lang w:val="fr-FR"/>
              </w:rPr>
              <w:t xml:space="preserve">de l'OMC </w:t>
            </w:r>
          </w:p>
          <w:p w14:paraId="21608B5E" w14:textId="782DE001" w:rsidR="005663CD" w:rsidRPr="00EC1385" w:rsidRDefault="00EC1385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 w:eastAsia="en-US"/>
              </w:rPr>
            </w:pPr>
            <w:r>
              <w:rPr>
                <w:lang w:val="fr-FR"/>
              </w:rPr>
              <w:t>I</w:t>
            </w:r>
            <w:r w:rsidRPr="00BE5B4E">
              <w:rPr>
                <w:lang w:val="fr-FR"/>
              </w:rPr>
              <w:t>nstruments de politique commerciale</w:t>
            </w:r>
          </w:p>
          <w:p w14:paraId="6A2939F1" w14:textId="464EAAAA" w:rsidR="00E85A7C" w:rsidRPr="00BE5B4E" w:rsidRDefault="00E85A7C" w:rsidP="005663CD">
            <w:pPr>
              <w:jc w:val="center"/>
              <w:rPr>
                <w:lang w:val="fr-FR"/>
              </w:rPr>
            </w:pPr>
          </w:p>
        </w:tc>
        <w:tc>
          <w:tcPr>
            <w:tcW w:w="3178" w:type="dxa"/>
          </w:tcPr>
          <w:p w14:paraId="6E5A81F5" w14:textId="77777777" w:rsidR="00EC1385" w:rsidRPr="00BE5B4E" w:rsidRDefault="00EC1385" w:rsidP="00EC1385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3</w:t>
            </w:r>
          </w:p>
          <w:p w14:paraId="6E4825DC" w14:textId="77777777" w:rsidR="00EC1385" w:rsidRDefault="00EC1385" w:rsidP="00AB5DF8">
            <w:pPr>
              <w:rPr>
                <w:b/>
                <w:bCs/>
                <w:lang w:val="fr-CM" w:eastAsia="en-US"/>
              </w:rPr>
            </w:pPr>
          </w:p>
          <w:p w14:paraId="78D8EA04" w14:textId="7CBCB3BC" w:rsidR="00AB5DF8" w:rsidRDefault="00AB5DF8" w:rsidP="00AB5DF8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3496A060" w14:textId="77777777" w:rsidR="00AB5DF8" w:rsidRPr="00AB5DF8" w:rsidRDefault="00AB5DF8" w:rsidP="00AB5DF8">
            <w:pPr>
              <w:rPr>
                <w:i/>
                <w:iCs/>
                <w:lang w:val="fr-CM"/>
              </w:rPr>
            </w:pPr>
          </w:p>
          <w:p w14:paraId="5E86166F" w14:textId="5A9762F8" w:rsidR="00AB5DF8" w:rsidRPr="00EC1385" w:rsidRDefault="00EC1385" w:rsidP="006250B4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i/>
                <w:iCs/>
                <w:lang w:val="fr-FR"/>
              </w:rPr>
            </w:pPr>
            <w:r w:rsidRPr="00BE5B4E">
              <w:rPr>
                <w:lang w:val="fr-FR"/>
              </w:rPr>
              <w:t>Aperçu des accords sur le commerce de marchandises</w:t>
            </w:r>
          </w:p>
          <w:p w14:paraId="3D5D4C64" w14:textId="77777777" w:rsidR="00E85A7C" w:rsidRPr="005663CD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CH"/>
              </w:rPr>
            </w:pPr>
          </w:p>
        </w:tc>
        <w:tc>
          <w:tcPr>
            <w:tcW w:w="3530" w:type="dxa"/>
            <w:vAlign w:val="center"/>
          </w:tcPr>
          <w:p w14:paraId="0AD6EC08" w14:textId="62696E15" w:rsidR="00820DD7" w:rsidRPr="00541A30" w:rsidRDefault="00820DD7" w:rsidP="00541A30">
            <w:pPr>
              <w:jc w:val="center"/>
              <w:rPr>
                <w:b/>
                <w:bCs/>
                <w:lang w:val="fr-FR"/>
              </w:rPr>
            </w:pPr>
            <w:r w:rsidRPr="00541A30">
              <w:rPr>
                <w:b/>
                <w:bCs/>
                <w:lang w:val="fr-FR"/>
              </w:rPr>
              <w:t xml:space="preserve">Session </w:t>
            </w:r>
            <w:r w:rsidR="00F760DD" w:rsidRPr="00541A30">
              <w:rPr>
                <w:b/>
                <w:bCs/>
                <w:lang w:val="fr-FR"/>
              </w:rPr>
              <w:t>4</w:t>
            </w:r>
          </w:p>
          <w:p w14:paraId="1EFE811E" w14:textId="77777777" w:rsidR="00820DD7" w:rsidRDefault="00820DD7" w:rsidP="00820DD7">
            <w:pPr>
              <w:rPr>
                <w:b/>
                <w:bCs/>
                <w:lang w:val="fr-CM" w:eastAsia="en-US"/>
              </w:rPr>
            </w:pPr>
          </w:p>
          <w:p w14:paraId="75F5BA23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1BE4BABE" w14:textId="77777777" w:rsidR="00820DD7" w:rsidRPr="00AA4D78" w:rsidRDefault="00820DD7" w:rsidP="00820DD7">
            <w:pPr>
              <w:jc w:val="center"/>
              <w:rPr>
                <w:b/>
                <w:bCs/>
                <w:lang w:val="fr-FR"/>
              </w:rPr>
            </w:pPr>
          </w:p>
          <w:p w14:paraId="21B16377" w14:textId="3FB912E5" w:rsidR="00AA4D78" w:rsidRPr="00BE5B4E" w:rsidRDefault="00AA4D78" w:rsidP="00AA4D78">
            <w:pPr>
              <w:rPr>
                <w:lang w:val="fr-FR"/>
              </w:rPr>
            </w:pPr>
            <w:r w:rsidRPr="00AA4D78">
              <w:rPr>
                <w:lang w:val="fr-FR"/>
              </w:rPr>
              <w:t>•</w:t>
            </w:r>
            <w:r w:rsidRPr="00AA4D78">
              <w:rPr>
                <w:lang w:val="fr-FR"/>
              </w:rPr>
              <w:tab/>
            </w:r>
            <w:r>
              <w:rPr>
                <w:lang w:val="fr-FR"/>
              </w:rPr>
              <w:t>Accord sur l'agriculture</w:t>
            </w:r>
          </w:p>
          <w:p w14:paraId="05B60F7E" w14:textId="022016FD" w:rsidR="00E85A7C" w:rsidRPr="00BE5B4E" w:rsidRDefault="00E85A7C" w:rsidP="00AA4D78">
            <w:pPr>
              <w:rPr>
                <w:lang w:val="fr-FR"/>
              </w:rPr>
            </w:pPr>
          </w:p>
        </w:tc>
        <w:tc>
          <w:tcPr>
            <w:tcW w:w="3687" w:type="dxa"/>
            <w:vAlign w:val="center"/>
          </w:tcPr>
          <w:p w14:paraId="3C729EDC" w14:textId="66042B05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 w:rsidR="00F760DD">
              <w:rPr>
                <w:b/>
                <w:bCs/>
                <w:lang w:val="fr-FR"/>
              </w:rPr>
              <w:t>8</w:t>
            </w:r>
          </w:p>
          <w:p w14:paraId="12189D18" w14:textId="77777777" w:rsidR="00541A30" w:rsidRDefault="00541A30" w:rsidP="00820DD7">
            <w:pPr>
              <w:rPr>
                <w:b/>
                <w:bCs/>
                <w:lang w:val="fr-CM" w:eastAsia="en-US"/>
              </w:rPr>
            </w:pPr>
          </w:p>
          <w:p w14:paraId="10C6861B" w14:textId="0E59477F" w:rsidR="00820DD7" w:rsidRDefault="00820DD7" w:rsidP="00820DD7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39D01724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70604F53" w14:textId="77777777" w:rsidR="00F760DD" w:rsidRDefault="00F760DD" w:rsidP="00820DD7">
            <w:pPr>
              <w:rPr>
                <w:i/>
                <w:iCs/>
                <w:lang w:val="fr-CM" w:eastAsia="en-US"/>
              </w:rPr>
            </w:pPr>
          </w:p>
          <w:p w14:paraId="2B136BF0" w14:textId="77777777" w:rsidR="00820DD7" w:rsidRPr="00990AFE" w:rsidRDefault="00820DD7" w:rsidP="00820DD7">
            <w:pPr>
              <w:rPr>
                <w:i/>
                <w:iCs/>
                <w:lang w:val="fr-FR" w:eastAsia="en-US"/>
              </w:rPr>
            </w:pPr>
          </w:p>
          <w:p w14:paraId="301FB83F" w14:textId="4ABC5366" w:rsidR="00E85A7C" w:rsidRPr="00820DD7" w:rsidRDefault="00820DD7" w:rsidP="0037645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b/>
                <w:bCs/>
                <w:lang w:val="fr-FR"/>
              </w:rPr>
            </w:pPr>
            <w:r w:rsidRPr="00BE5B4E">
              <w:rPr>
                <w:lang w:val="fr-FR"/>
              </w:rPr>
              <w:t>Simulation de négociations commerciales</w:t>
            </w:r>
            <w:r w:rsidRPr="00820DD7">
              <w:rPr>
                <w:b/>
                <w:bCs/>
                <w:lang w:val="fr-FR"/>
              </w:rPr>
              <w:t xml:space="preserve"> </w:t>
            </w:r>
          </w:p>
          <w:p w14:paraId="3CEE82B2" w14:textId="51B5F049" w:rsidR="00E85A7C" w:rsidRPr="00990AFE" w:rsidRDefault="00E85A7C" w:rsidP="00541A30">
            <w:pPr>
              <w:pStyle w:val="ListParagraph"/>
              <w:ind w:left="398"/>
              <w:rPr>
                <w:lang w:val="fr-FR"/>
              </w:rPr>
            </w:pPr>
            <w:r w:rsidRPr="00BE5B4E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</w:tr>
      <w:tr w:rsidR="00E85A7C" w:rsidRPr="00BE5B4E" w14:paraId="49D65589" w14:textId="77777777" w:rsidTr="00E85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tcW w:w="3594" w:type="dxa"/>
            <w:gridSpan w:val="2"/>
          </w:tcPr>
          <w:p w14:paraId="59E62691" w14:textId="77777777" w:rsidR="00E85A7C" w:rsidRPr="00BE5B4E" w:rsidRDefault="00E85A7C" w:rsidP="004E4825">
            <w:pPr>
              <w:jc w:val="center"/>
            </w:pPr>
          </w:p>
        </w:tc>
        <w:tc>
          <w:tcPr>
            <w:tcW w:w="11505" w:type="dxa"/>
            <w:gridSpan w:val="4"/>
            <w:vAlign w:val="center"/>
          </w:tcPr>
          <w:p w14:paraId="429ADB28" w14:textId="3F487610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Pause-café</w:t>
            </w:r>
          </w:p>
        </w:tc>
      </w:tr>
      <w:tr w:rsidR="00E85A7C" w:rsidRPr="00BE5B4E" w14:paraId="015E1E58" w14:textId="77777777" w:rsidTr="00E8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176" w:type="dxa"/>
            <w:vAlign w:val="center"/>
          </w:tcPr>
          <w:p w14:paraId="3E9C57F7" w14:textId="77777777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11h – 12h30</w:t>
            </w:r>
          </w:p>
        </w:tc>
        <w:tc>
          <w:tcPr>
            <w:tcW w:w="3528" w:type="dxa"/>
            <w:gridSpan w:val="2"/>
            <w:vAlign w:val="center"/>
          </w:tcPr>
          <w:p w14:paraId="05AD4826" w14:textId="4CB4CC88" w:rsidR="00820DD7" w:rsidRPr="00BE5B4E" w:rsidRDefault="00820DD7" w:rsidP="00820DD7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>
              <w:rPr>
                <w:b/>
                <w:bCs/>
                <w:lang w:val="fr-FR"/>
              </w:rPr>
              <w:t>1 (suite)</w:t>
            </w:r>
          </w:p>
          <w:p w14:paraId="443C7462" w14:textId="77777777" w:rsidR="00820DD7" w:rsidRDefault="00820DD7" w:rsidP="005663CD">
            <w:pPr>
              <w:rPr>
                <w:b/>
                <w:bCs/>
                <w:lang w:val="fr-FR" w:eastAsia="en-US"/>
              </w:rPr>
            </w:pPr>
          </w:p>
          <w:p w14:paraId="25EC2331" w14:textId="63B57AFF" w:rsidR="005663CD" w:rsidRDefault="005663CD" w:rsidP="005663C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6F0EDAB3" w14:textId="77777777" w:rsidR="005663CD" w:rsidRPr="00990AFE" w:rsidRDefault="005663CD" w:rsidP="005663CD">
            <w:pPr>
              <w:rPr>
                <w:i/>
                <w:iCs/>
                <w:lang w:val="fr-FR" w:eastAsia="en-US"/>
              </w:rPr>
            </w:pPr>
          </w:p>
          <w:p w14:paraId="0EE7677D" w14:textId="67A0C75F" w:rsidR="00E85A7C" w:rsidRPr="00BE5B4E" w:rsidRDefault="005663CD" w:rsidP="005663CD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Pr="00BE5B4E">
              <w:rPr>
                <w:lang w:val="fr-FR"/>
              </w:rPr>
              <w:t xml:space="preserve">égociations commerciales multilatérales – </w:t>
            </w:r>
            <w:r>
              <w:rPr>
                <w:lang w:val="fr-FR"/>
              </w:rPr>
              <w:t xml:space="preserve">résultats de la </w:t>
            </w:r>
            <w:r w:rsidRPr="00BE5B4E">
              <w:rPr>
                <w:lang w:val="fr-FR"/>
              </w:rPr>
              <w:t>CM1</w:t>
            </w:r>
            <w:r>
              <w:rPr>
                <w:lang w:val="fr-FR"/>
              </w:rPr>
              <w:t>4</w:t>
            </w:r>
          </w:p>
        </w:tc>
        <w:tc>
          <w:tcPr>
            <w:tcW w:w="3178" w:type="dxa"/>
          </w:tcPr>
          <w:p w14:paraId="48CD0576" w14:textId="77777777" w:rsidR="00820DD7" w:rsidRDefault="00820DD7" w:rsidP="00EC1385">
            <w:pPr>
              <w:rPr>
                <w:b/>
                <w:bCs/>
                <w:lang w:val="fr-CM" w:eastAsia="en-US"/>
              </w:rPr>
            </w:pPr>
          </w:p>
          <w:p w14:paraId="7C574B04" w14:textId="10ABEBA6" w:rsidR="00820DD7" w:rsidRPr="00BE5B4E" w:rsidRDefault="00820DD7" w:rsidP="00820DD7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3</w:t>
            </w:r>
            <w:r>
              <w:rPr>
                <w:b/>
                <w:bCs/>
                <w:lang w:val="fr-FR"/>
              </w:rPr>
              <w:t xml:space="preserve"> (suite)</w:t>
            </w:r>
          </w:p>
          <w:p w14:paraId="7CC68A90" w14:textId="77777777" w:rsidR="00820DD7" w:rsidRDefault="00820DD7" w:rsidP="00EC1385">
            <w:pPr>
              <w:rPr>
                <w:b/>
                <w:bCs/>
                <w:lang w:val="fr-CM" w:eastAsia="en-US"/>
              </w:rPr>
            </w:pPr>
          </w:p>
          <w:p w14:paraId="425D63DA" w14:textId="3BE5DFC6" w:rsidR="00EC1385" w:rsidRDefault="00EC1385" w:rsidP="00EC1385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13CC8601" w14:textId="77777777" w:rsidR="00EC1385" w:rsidRPr="00AB5DF8" w:rsidRDefault="00EC1385" w:rsidP="00EC1385">
            <w:pPr>
              <w:rPr>
                <w:i/>
                <w:iCs/>
                <w:lang w:val="fr-CM"/>
              </w:rPr>
            </w:pPr>
          </w:p>
          <w:p w14:paraId="678E8E27" w14:textId="3792C62D" w:rsidR="00EC1385" w:rsidRPr="00BE5B4E" w:rsidRDefault="00EC1385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 w:rsidRPr="00BE5B4E">
              <w:rPr>
                <w:lang w:val="fr-FR"/>
              </w:rPr>
              <w:t>Restrictions quantitatives et droits de douane</w:t>
            </w:r>
          </w:p>
          <w:p w14:paraId="283D85BE" w14:textId="62F049CE" w:rsidR="00EC1385" w:rsidRPr="00EC1385" w:rsidRDefault="00EC1385" w:rsidP="00EC1385">
            <w:pPr>
              <w:pStyle w:val="ListParagraph"/>
              <w:ind w:left="398"/>
              <w:rPr>
                <w:i/>
                <w:iCs/>
                <w:lang w:val="fr-FR"/>
              </w:rPr>
            </w:pPr>
          </w:p>
          <w:p w14:paraId="74BA58FB" w14:textId="77777777" w:rsidR="00E85A7C" w:rsidRPr="00EC1385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530" w:type="dxa"/>
            <w:vAlign w:val="center"/>
          </w:tcPr>
          <w:p w14:paraId="6F6275EE" w14:textId="21916F08" w:rsidR="00AA4D78" w:rsidRPr="00AA4D78" w:rsidRDefault="00AA4D78" w:rsidP="00AA4D78">
            <w:pPr>
              <w:jc w:val="center"/>
              <w:rPr>
                <w:b/>
                <w:bCs/>
                <w:lang w:val="fr-FR"/>
              </w:rPr>
            </w:pPr>
            <w:r w:rsidRPr="00AA4D78">
              <w:rPr>
                <w:b/>
                <w:bCs/>
                <w:lang w:val="fr-FR"/>
              </w:rPr>
              <w:t xml:space="preserve">Session </w:t>
            </w:r>
            <w:r>
              <w:rPr>
                <w:b/>
                <w:bCs/>
                <w:lang w:val="fr-FR"/>
              </w:rPr>
              <w:t>5</w:t>
            </w:r>
          </w:p>
          <w:p w14:paraId="0C519C0E" w14:textId="77777777" w:rsidR="00820DD7" w:rsidRDefault="00820DD7" w:rsidP="00AA4D78">
            <w:pPr>
              <w:rPr>
                <w:b/>
                <w:bCs/>
                <w:lang w:val="fr-CM" w:eastAsia="en-US"/>
              </w:rPr>
            </w:pPr>
          </w:p>
          <w:p w14:paraId="24989E9A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0E092E66" w14:textId="77777777" w:rsidR="00F760DD" w:rsidRPr="00990AFE" w:rsidRDefault="00F760DD" w:rsidP="00F760DD">
            <w:pPr>
              <w:rPr>
                <w:i/>
                <w:iCs/>
                <w:lang w:val="fr-FR" w:eastAsia="en-US"/>
              </w:rPr>
            </w:pPr>
          </w:p>
          <w:p w14:paraId="1145B83A" w14:textId="77777777" w:rsidR="00F760DD" w:rsidRPr="00AA4D78" w:rsidRDefault="00F760DD" w:rsidP="00F760D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lang w:val="fr-FR"/>
              </w:rPr>
            </w:pPr>
            <w:r>
              <w:rPr>
                <w:lang w:val="fr-FR"/>
              </w:rPr>
              <w:t>Accord sur le commerce des services</w:t>
            </w:r>
          </w:p>
          <w:p w14:paraId="1C8C4F3F" w14:textId="77777777" w:rsidR="00E85A7C" w:rsidRPr="00BE5B4E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  <w:p w14:paraId="3F433839" w14:textId="104ADAF4" w:rsidR="00E85A7C" w:rsidRPr="00BE5B4E" w:rsidRDefault="00E85A7C" w:rsidP="00AA4D78">
            <w:pPr>
              <w:pStyle w:val="ListParagraph"/>
              <w:ind w:left="398"/>
              <w:rPr>
                <w:lang w:val="fr-FR"/>
              </w:rPr>
            </w:pPr>
          </w:p>
        </w:tc>
        <w:tc>
          <w:tcPr>
            <w:tcW w:w="3687" w:type="dxa"/>
            <w:vAlign w:val="center"/>
          </w:tcPr>
          <w:p w14:paraId="79751B25" w14:textId="55B76049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8</w:t>
            </w:r>
            <w:r w:rsidR="00F760DD">
              <w:rPr>
                <w:b/>
                <w:bCs/>
                <w:lang w:val="fr-FR"/>
              </w:rPr>
              <w:t xml:space="preserve"> (suite)</w:t>
            </w:r>
          </w:p>
          <w:p w14:paraId="7877CC5B" w14:textId="77777777" w:rsidR="00F760DD" w:rsidRDefault="00E85A7C" w:rsidP="00F760DD">
            <w:pPr>
              <w:rPr>
                <w:lang w:val="fr-FR"/>
              </w:rPr>
            </w:pPr>
            <w:r w:rsidRPr="00BE5B4E">
              <w:rPr>
                <w:lang w:val="fr-FR"/>
              </w:rPr>
              <w:t xml:space="preserve"> </w:t>
            </w:r>
          </w:p>
          <w:p w14:paraId="55B59D03" w14:textId="64505272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33556750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56A7B160" w14:textId="77777777" w:rsidR="00F760DD" w:rsidRPr="00990AFE" w:rsidRDefault="00F760DD" w:rsidP="00F760DD">
            <w:pPr>
              <w:rPr>
                <w:i/>
                <w:iCs/>
                <w:lang w:val="fr-FR" w:eastAsia="en-US"/>
              </w:rPr>
            </w:pPr>
          </w:p>
          <w:p w14:paraId="7A4C885D" w14:textId="77777777" w:rsidR="00F760DD" w:rsidRPr="00820DD7" w:rsidRDefault="00F760DD" w:rsidP="00F760D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b/>
                <w:bCs/>
                <w:lang w:val="fr-FR"/>
              </w:rPr>
            </w:pPr>
            <w:r w:rsidRPr="00BE5B4E">
              <w:rPr>
                <w:lang w:val="fr-FR"/>
              </w:rPr>
              <w:t>Simulation de négociations commerciales</w:t>
            </w:r>
            <w:r w:rsidRPr="00820DD7">
              <w:rPr>
                <w:b/>
                <w:bCs/>
                <w:lang w:val="fr-FR"/>
              </w:rPr>
              <w:t xml:space="preserve"> </w:t>
            </w:r>
          </w:p>
          <w:p w14:paraId="522C1CEA" w14:textId="6518457A" w:rsidR="00E85A7C" w:rsidRPr="00816852" w:rsidRDefault="00E85A7C" w:rsidP="00F760DD">
            <w:pPr>
              <w:pStyle w:val="ListParagraph"/>
              <w:ind w:left="398"/>
              <w:rPr>
                <w:lang w:val="fr-FR"/>
              </w:rPr>
            </w:pPr>
          </w:p>
        </w:tc>
      </w:tr>
      <w:tr w:rsidR="00E85A7C" w:rsidRPr="00BE5B4E" w14:paraId="3BFB0F52" w14:textId="77777777" w:rsidTr="00E85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tcW w:w="3594" w:type="dxa"/>
            <w:gridSpan w:val="2"/>
          </w:tcPr>
          <w:p w14:paraId="6044D205" w14:textId="77777777" w:rsidR="00E85A7C" w:rsidRPr="00BE5B4E" w:rsidRDefault="00E85A7C" w:rsidP="004E4825">
            <w:pPr>
              <w:jc w:val="center"/>
            </w:pPr>
          </w:p>
        </w:tc>
        <w:tc>
          <w:tcPr>
            <w:tcW w:w="11505" w:type="dxa"/>
            <w:gridSpan w:val="4"/>
            <w:vAlign w:val="center"/>
          </w:tcPr>
          <w:p w14:paraId="12BEC793" w14:textId="2BF48FFE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Pause déjeuner</w:t>
            </w:r>
          </w:p>
        </w:tc>
      </w:tr>
      <w:tr w:rsidR="00E85A7C" w:rsidRPr="00BE5B4E" w14:paraId="3CAFCE0D" w14:textId="77777777" w:rsidTr="00E8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176" w:type="dxa"/>
            <w:vAlign w:val="center"/>
          </w:tcPr>
          <w:p w14:paraId="2987959E" w14:textId="77777777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14-15h45</w:t>
            </w:r>
          </w:p>
        </w:tc>
        <w:tc>
          <w:tcPr>
            <w:tcW w:w="3528" w:type="dxa"/>
            <w:gridSpan w:val="2"/>
            <w:vAlign w:val="center"/>
          </w:tcPr>
          <w:p w14:paraId="223E061C" w14:textId="1C6156B5" w:rsidR="00EC1385" w:rsidRDefault="00EC1385" w:rsidP="00EC1385">
            <w:pPr>
              <w:jc w:val="center"/>
              <w:rPr>
                <w:b/>
                <w:bCs/>
                <w:lang w:val="fr-FR" w:eastAsia="en-US"/>
              </w:rPr>
            </w:pPr>
            <w:r w:rsidRPr="00BE5B4E">
              <w:rPr>
                <w:b/>
                <w:bCs/>
                <w:lang w:val="fr-FR" w:eastAsia="en-US"/>
              </w:rPr>
              <w:t xml:space="preserve">Session </w:t>
            </w:r>
            <w:r>
              <w:rPr>
                <w:b/>
                <w:bCs/>
                <w:lang w:val="fr-FR" w:eastAsia="en-US"/>
              </w:rPr>
              <w:t>2</w:t>
            </w:r>
          </w:p>
          <w:p w14:paraId="28500E36" w14:textId="77777777" w:rsidR="00EC1385" w:rsidRDefault="00EC1385" w:rsidP="00AB5DF8">
            <w:pPr>
              <w:rPr>
                <w:b/>
                <w:bCs/>
                <w:lang w:val="fr-CM" w:eastAsia="en-US"/>
              </w:rPr>
            </w:pPr>
          </w:p>
          <w:p w14:paraId="1B223428" w14:textId="09EEC6DF" w:rsidR="00AB5DF8" w:rsidRDefault="00AB5DF8" w:rsidP="00AB5DF8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3940C5EF" w14:textId="77777777" w:rsidR="00AB5DF8" w:rsidRPr="00AB5DF8" w:rsidRDefault="00AB5DF8" w:rsidP="00AB5DF8">
            <w:pPr>
              <w:rPr>
                <w:i/>
                <w:iCs/>
                <w:lang w:val="fr-CM"/>
              </w:rPr>
            </w:pPr>
          </w:p>
          <w:p w14:paraId="371F8B8F" w14:textId="3B743053" w:rsidR="00E85A7C" w:rsidRPr="00EC1385" w:rsidRDefault="00AA4D78" w:rsidP="00AA4D78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 w:rsidRPr="00AA4D78">
              <w:rPr>
                <w:lang w:val="fr-FR"/>
              </w:rPr>
              <w:t>Principes fondamentaux de l'OMC</w:t>
            </w:r>
            <w:r>
              <w:rPr>
                <w:lang w:val="fr-FR"/>
              </w:rPr>
              <w:t xml:space="preserve"> (</w:t>
            </w:r>
            <w:r w:rsidR="00EC1385" w:rsidRPr="00BE5B4E">
              <w:rPr>
                <w:lang w:val="fr-FR"/>
              </w:rPr>
              <w:t>Clause de la nation la plus favorisée</w:t>
            </w:r>
            <w:r>
              <w:rPr>
                <w:lang w:val="fr-FR"/>
              </w:rPr>
              <w:t xml:space="preserve"> et t</w:t>
            </w:r>
            <w:r w:rsidR="00EC1385" w:rsidRPr="00BE5B4E">
              <w:rPr>
                <w:lang w:val="fr-FR"/>
              </w:rPr>
              <w:t>raitement national</w:t>
            </w:r>
            <w:r>
              <w:rPr>
                <w:lang w:val="fr-FR"/>
              </w:rPr>
              <w:t>)</w:t>
            </w:r>
          </w:p>
        </w:tc>
        <w:tc>
          <w:tcPr>
            <w:tcW w:w="3178" w:type="dxa"/>
          </w:tcPr>
          <w:p w14:paraId="4BE8FF62" w14:textId="77777777" w:rsidR="00820DD7" w:rsidRPr="00BE5B4E" w:rsidRDefault="00820DD7" w:rsidP="00820DD7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3</w:t>
            </w:r>
            <w:r>
              <w:rPr>
                <w:b/>
                <w:bCs/>
                <w:lang w:val="fr-FR"/>
              </w:rPr>
              <w:t xml:space="preserve"> (suite)</w:t>
            </w:r>
          </w:p>
          <w:p w14:paraId="6A5FB472" w14:textId="77777777" w:rsidR="00820DD7" w:rsidRDefault="00820DD7" w:rsidP="00EC1385">
            <w:pPr>
              <w:rPr>
                <w:b/>
                <w:bCs/>
                <w:lang w:val="fr-CM" w:eastAsia="en-US"/>
              </w:rPr>
            </w:pPr>
          </w:p>
          <w:p w14:paraId="5B409866" w14:textId="449A313C" w:rsidR="00EC1385" w:rsidRDefault="00EC1385" w:rsidP="00EC1385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58235ABE" w14:textId="77777777" w:rsidR="00EC1385" w:rsidRPr="00AB5DF8" w:rsidRDefault="00EC1385" w:rsidP="00EC1385">
            <w:pPr>
              <w:rPr>
                <w:i/>
                <w:iCs/>
                <w:lang w:val="fr-CM"/>
              </w:rPr>
            </w:pPr>
          </w:p>
          <w:p w14:paraId="5F5D151F" w14:textId="1CA84527" w:rsidR="00EC1385" w:rsidRPr="00EC1385" w:rsidRDefault="00AA4D78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i/>
                <w:iCs/>
                <w:lang w:val="fr-FR"/>
              </w:rPr>
            </w:pPr>
            <w:r w:rsidRPr="00AA4D78">
              <w:rPr>
                <w:lang w:val="fr-FR"/>
              </w:rPr>
              <w:t>Thèmes douaniers</w:t>
            </w:r>
          </w:p>
          <w:p w14:paraId="0C1259D4" w14:textId="77777777" w:rsidR="00E85A7C" w:rsidRPr="00EC1385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530" w:type="dxa"/>
            <w:vAlign w:val="center"/>
          </w:tcPr>
          <w:p w14:paraId="11A0510C" w14:textId="0CAB3C8A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 w:rsidR="00AA4D78">
              <w:rPr>
                <w:b/>
                <w:bCs/>
                <w:lang w:val="fr-FR"/>
              </w:rPr>
              <w:t>6</w:t>
            </w:r>
          </w:p>
          <w:p w14:paraId="2993C71A" w14:textId="77777777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  <w:p w14:paraId="75DF07DA" w14:textId="77777777" w:rsidR="00820DD7" w:rsidRDefault="00820DD7" w:rsidP="00820DD7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083D29D0" w14:textId="77777777" w:rsidR="00820DD7" w:rsidRPr="00990AFE" w:rsidRDefault="00820DD7" w:rsidP="00820DD7">
            <w:pPr>
              <w:rPr>
                <w:i/>
                <w:iCs/>
                <w:lang w:val="fr-FR" w:eastAsia="en-US"/>
              </w:rPr>
            </w:pPr>
          </w:p>
          <w:p w14:paraId="72BB9158" w14:textId="77777777" w:rsidR="00F760DD" w:rsidRPr="00AA4D78" w:rsidRDefault="00F760DD" w:rsidP="00F760D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lang w:val="fr-FR"/>
              </w:rPr>
            </w:pPr>
            <w:r>
              <w:rPr>
                <w:lang w:val="fr-FR"/>
              </w:rPr>
              <w:t>Accord sur la propriété intellectuelle</w:t>
            </w:r>
          </w:p>
          <w:p w14:paraId="2D79CE88" w14:textId="33FF1872" w:rsidR="00820DD7" w:rsidRPr="00AA4D78" w:rsidRDefault="00820DD7" w:rsidP="00F760DD">
            <w:pPr>
              <w:pStyle w:val="ListParagraph"/>
              <w:spacing w:after="160" w:line="259" w:lineRule="auto"/>
              <w:ind w:left="398"/>
              <w:rPr>
                <w:lang w:val="fr-FR"/>
              </w:rPr>
            </w:pPr>
          </w:p>
          <w:p w14:paraId="34F4F333" w14:textId="77777777" w:rsidR="00820DD7" w:rsidRDefault="00820DD7" w:rsidP="00820DD7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  <w:p w14:paraId="5039B122" w14:textId="2D7490A4" w:rsidR="00E85A7C" w:rsidRPr="00BE5B4E" w:rsidRDefault="00E85A7C" w:rsidP="00820DD7">
            <w:pPr>
              <w:pStyle w:val="ListParagraph"/>
              <w:ind w:left="398"/>
              <w:rPr>
                <w:lang w:val="fr-FR"/>
              </w:rPr>
            </w:pPr>
          </w:p>
        </w:tc>
        <w:tc>
          <w:tcPr>
            <w:tcW w:w="3687" w:type="dxa"/>
            <w:vAlign w:val="center"/>
          </w:tcPr>
          <w:p w14:paraId="6F1E0548" w14:textId="77777777" w:rsidR="00F760DD" w:rsidRDefault="00F760DD" w:rsidP="00F760DD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8</w:t>
            </w:r>
            <w:r>
              <w:rPr>
                <w:b/>
                <w:bCs/>
                <w:lang w:val="fr-FR"/>
              </w:rPr>
              <w:t xml:space="preserve"> (suite)</w:t>
            </w:r>
          </w:p>
          <w:p w14:paraId="1D8DCF24" w14:textId="77777777" w:rsidR="00F760DD" w:rsidRDefault="00F760DD" w:rsidP="00F760DD">
            <w:pPr>
              <w:rPr>
                <w:b/>
                <w:bCs/>
                <w:lang w:val="fr-CM" w:eastAsia="en-US"/>
              </w:rPr>
            </w:pPr>
          </w:p>
          <w:p w14:paraId="4BF101EF" w14:textId="6DBD986F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77E41825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047F39FB" w14:textId="77777777" w:rsidR="00F760DD" w:rsidRDefault="00F760DD" w:rsidP="00F760DD">
            <w:pPr>
              <w:rPr>
                <w:i/>
                <w:iCs/>
                <w:lang w:val="fr-CM" w:eastAsia="en-US"/>
              </w:rPr>
            </w:pPr>
          </w:p>
          <w:p w14:paraId="7256DE45" w14:textId="77777777" w:rsidR="00F760DD" w:rsidRPr="00820DD7" w:rsidRDefault="00F760DD" w:rsidP="00F760D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b/>
                <w:bCs/>
                <w:lang w:val="fr-FR"/>
              </w:rPr>
            </w:pPr>
            <w:r w:rsidRPr="00BE5B4E">
              <w:rPr>
                <w:lang w:val="fr-FR"/>
              </w:rPr>
              <w:t>Simulation de négociations commerciales</w:t>
            </w:r>
            <w:r w:rsidRPr="00820DD7">
              <w:rPr>
                <w:b/>
                <w:bCs/>
                <w:lang w:val="fr-FR"/>
              </w:rPr>
              <w:t xml:space="preserve"> </w:t>
            </w:r>
          </w:p>
          <w:p w14:paraId="1127BDFA" w14:textId="76F5BA17" w:rsidR="00E85A7C" w:rsidRPr="00816852" w:rsidRDefault="00E85A7C" w:rsidP="00F760DD">
            <w:pPr>
              <w:pStyle w:val="ListParagraph"/>
              <w:ind w:left="398"/>
              <w:rPr>
                <w:lang w:val="fr-FR"/>
              </w:rPr>
            </w:pPr>
            <w:r w:rsidRPr="00BE5B4E">
              <w:rPr>
                <w:lang w:val="fr-FR"/>
              </w:rPr>
              <w:t xml:space="preserve"> </w:t>
            </w:r>
          </w:p>
        </w:tc>
      </w:tr>
      <w:tr w:rsidR="00E85A7C" w:rsidRPr="00BE5B4E" w14:paraId="45539B33" w14:textId="77777777" w:rsidTr="00E85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tcW w:w="3594" w:type="dxa"/>
            <w:gridSpan w:val="2"/>
          </w:tcPr>
          <w:p w14:paraId="02A6FBC4" w14:textId="77777777" w:rsidR="00E85A7C" w:rsidRPr="00BE5B4E" w:rsidRDefault="00E85A7C" w:rsidP="004E4825">
            <w:pPr>
              <w:jc w:val="center"/>
            </w:pPr>
          </w:p>
        </w:tc>
        <w:tc>
          <w:tcPr>
            <w:tcW w:w="11505" w:type="dxa"/>
            <w:gridSpan w:val="4"/>
            <w:vAlign w:val="center"/>
          </w:tcPr>
          <w:p w14:paraId="3F80A556" w14:textId="370CD728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Pause-café</w:t>
            </w:r>
          </w:p>
        </w:tc>
      </w:tr>
      <w:tr w:rsidR="00E85A7C" w:rsidRPr="00BE5B4E" w14:paraId="22A08521" w14:textId="77777777" w:rsidTr="00E8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176" w:type="dxa"/>
            <w:vAlign w:val="center"/>
          </w:tcPr>
          <w:p w14:paraId="3375CDE4" w14:textId="30BF9176" w:rsidR="00E85A7C" w:rsidRPr="00BE5B4E" w:rsidRDefault="00E85A7C" w:rsidP="004E4825">
            <w:pPr>
              <w:jc w:val="center"/>
              <w:rPr>
                <w:lang w:val="fr-FR"/>
              </w:rPr>
            </w:pPr>
            <w:r w:rsidRPr="00BE5B4E">
              <w:rPr>
                <w:lang w:val="fr-FR"/>
              </w:rPr>
              <w:t>1</w:t>
            </w:r>
            <w:r w:rsidR="00AB5DF8">
              <w:rPr>
                <w:lang w:val="fr-FR"/>
              </w:rPr>
              <w:t>5</w:t>
            </w:r>
            <w:r w:rsidRPr="00BE5B4E">
              <w:rPr>
                <w:lang w:val="fr-FR"/>
              </w:rPr>
              <w:t>h</w:t>
            </w:r>
            <w:r w:rsidR="00AB5DF8">
              <w:rPr>
                <w:lang w:val="fr-FR"/>
              </w:rPr>
              <w:t>45</w:t>
            </w:r>
            <w:r w:rsidRPr="00BE5B4E">
              <w:rPr>
                <w:lang w:val="fr-FR"/>
              </w:rPr>
              <w:t>-1</w:t>
            </w:r>
            <w:r w:rsidR="00AB5DF8">
              <w:rPr>
                <w:lang w:val="fr-FR"/>
              </w:rPr>
              <w:t>7</w:t>
            </w:r>
            <w:r w:rsidRPr="00BE5B4E">
              <w:rPr>
                <w:lang w:val="fr-FR"/>
              </w:rPr>
              <w:t xml:space="preserve">h </w:t>
            </w:r>
          </w:p>
        </w:tc>
        <w:tc>
          <w:tcPr>
            <w:tcW w:w="3528" w:type="dxa"/>
            <w:gridSpan w:val="2"/>
            <w:vAlign w:val="center"/>
          </w:tcPr>
          <w:p w14:paraId="4F175872" w14:textId="6FEA5808" w:rsidR="00820DD7" w:rsidRPr="00BE5B4E" w:rsidRDefault="00820DD7" w:rsidP="00820DD7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>
              <w:rPr>
                <w:b/>
                <w:bCs/>
                <w:lang w:val="fr-FR"/>
              </w:rPr>
              <w:t>2 (suite)</w:t>
            </w:r>
          </w:p>
          <w:p w14:paraId="61F92E96" w14:textId="77777777" w:rsidR="00820DD7" w:rsidRDefault="00820DD7" w:rsidP="00EC1385">
            <w:pPr>
              <w:rPr>
                <w:b/>
                <w:bCs/>
                <w:lang w:val="fr-CM" w:eastAsia="en-US"/>
              </w:rPr>
            </w:pPr>
          </w:p>
          <w:p w14:paraId="597D04A5" w14:textId="4DA8DB7D" w:rsidR="00EC1385" w:rsidRDefault="00EC1385" w:rsidP="00EC1385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2C281053" w14:textId="77777777" w:rsidR="00EC1385" w:rsidRPr="00AB5DF8" w:rsidRDefault="00EC1385" w:rsidP="00EC1385">
            <w:pPr>
              <w:rPr>
                <w:i/>
                <w:iCs/>
                <w:lang w:val="fr-CM"/>
              </w:rPr>
            </w:pPr>
          </w:p>
          <w:p w14:paraId="6247AE05" w14:textId="0F080696" w:rsidR="00E85A7C" w:rsidRPr="00BE5B4E" w:rsidRDefault="00EC1385" w:rsidP="00541A30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 w:rsidRPr="00BE5B4E">
              <w:rPr>
                <w:lang w:val="fr-FR"/>
              </w:rPr>
              <w:t xml:space="preserve">Exceptions du GATT 1994 </w:t>
            </w:r>
          </w:p>
        </w:tc>
        <w:tc>
          <w:tcPr>
            <w:tcW w:w="3178" w:type="dxa"/>
          </w:tcPr>
          <w:p w14:paraId="2F83BCF6" w14:textId="77777777" w:rsidR="00F760DD" w:rsidRDefault="00F760DD" w:rsidP="00EC1385">
            <w:pPr>
              <w:rPr>
                <w:b/>
                <w:bCs/>
                <w:lang w:val="fr-CM" w:eastAsia="en-US"/>
              </w:rPr>
            </w:pPr>
          </w:p>
          <w:p w14:paraId="308065D3" w14:textId="77777777" w:rsidR="00F760DD" w:rsidRPr="00BE5B4E" w:rsidRDefault="00F760DD" w:rsidP="00F760DD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>Session 3</w:t>
            </w:r>
            <w:r>
              <w:rPr>
                <w:b/>
                <w:bCs/>
                <w:lang w:val="fr-FR"/>
              </w:rPr>
              <w:t xml:space="preserve"> (suite)</w:t>
            </w:r>
          </w:p>
          <w:p w14:paraId="4DBFA0B9" w14:textId="77777777" w:rsidR="00F760DD" w:rsidRDefault="00F760DD" w:rsidP="00EC1385">
            <w:pPr>
              <w:rPr>
                <w:b/>
                <w:bCs/>
                <w:lang w:val="fr-CM" w:eastAsia="en-US"/>
              </w:rPr>
            </w:pPr>
          </w:p>
          <w:p w14:paraId="110027E5" w14:textId="48CF24B2" w:rsidR="00EC1385" w:rsidRDefault="00EC1385" w:rsidP="00EC1385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Simon Newmueller </w:t>
            </w:r>
            <w:r>
              <w:rPr>
                <w:i/>
                <w:iCs/>
                <w:lang w:val="fr-CM" w:eastAsia="en-US"/>
              </w:rPr>
              <w:t>(Division de l'accès aux marchés)</w:t>
            </w:r>
          </w:p>
          <w:p w14:paraId="4E0749AB" w14:textId="77777777" w:rsidR="00EC1385" w:rsidRPr="00AB5DF8" w:rsidRDefault="00EC1385" w:rsidP="00EC1385">
            <w:pPr>
              <w:rPr>
                <w:i/>
                <w:iCs/>
                <w:lang w:val="fr-CM"/>
              </w:rPr>
            </w:pPr>
          </w:p>
          <w:p w14:paraId="08A1F7EC" w14:textId="6521C864" w:rsidR="00EC1385" w:rsidRPr="00EC1385" w:rsidRDefault="00AA4D78" w:rsidP="00EC1385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i/>
                <w:iCs/>
                <w:lang w:val="fr-FR"/>
              </w:rPr>
            </w:pPr>
            <w:r w:rsidRPr="00AA4D78">
              <w:rPr>
                <w:lang w:val="fr-FR"/>
              </w:rPr>
              <w:t>Les règles d'origine</w:t>
            </w:r>
          </w:p>
          <w:p w14:paraId="5A461938" w14:textId="592DD598" w:rsidR="00E85A7C" w:rsidRPr="00EC1385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530" w:type="dxa"/>
            <w:vAlign w:val="center"/>
          </w:tcPr>
          <w:p w14:paraId="3D9FE5E1" w14:textId="0E450A99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 w:rsidR="00F760DD">
              <w:rPr>
                <w:b/>
                <w:bCs/>
                <w:lang w:val="fr-FR"/>
              </w:rPr>
              <w:t>7</w:t>
            </w:r>
          </w:p>
          <w:p w14:paraId="14BEE657" w14:textId="77777777" w:rsidR="00E85A7C" w:rsidRDefault="00E85A7C" w:rsidP="00990AFE">
            <w:pPr>
              <w:rPr>
                <w:b/>
                <w:bCs/>
                <w:lang w:val="fr-CM"/>
              </w:rPr>
            </w:pPr>
          </w:p>
          <w:p w14:paraId="481C4318" w14:textId="77777777" w:rsidR="00820DD7" w:rsidRDefault="00820DD7" w:rsidP="00820DD7">
            <w:pPr>
              <w:rPr>
                <w:i/>
                <w:iCs/>
                <w:lang w:val="fr-CM" w:eastAsia="en-US"/>
              </w:rPr>
            </w:pPr>
            <w:r>
              <w:rPr>
                <w:b/>
                <w:bCs/>
                <w:lang w:val="fr-CM" w:eastAsia="en-US"/>
              </w:rPr>
              <w:t xml:space="preserve">Aimé Murigande </w:t>
            </w:r>
            <w:r>
              <w:rPr>
                <w:i/>
                <w:iCs/>
                <w:lang w:val="fr-CM" w:eastAsia="en-US"/>
              </w:rPr>
              <w:t>(Institut de formation et de coopération technique)</w:t>
            </w:r>
          </w:p>
          <w:p w14:paraId="7F46CB81" w14:textId="77777777" w:rsidR="00820DD7" w:rsidRPr="00990AFE" w:rsidRDefault="00820DD7" w:rsidP="00820DD7">
            <w:pPr>
              <w:rPr>
                <w:i/>
                <w:iCs/>
                <w:lang w:val="fr-FR" w:eastAsia="en-US"/>
              </w:rPr>
            </w:pPr>
          </w:p>
          <w:p w14:paraId="003473D6" w14:textId="253446A6" w:rsidR="00E85A7C" w:rsidRPr="00F760DD" w:rsidRDefault="00820DD7" w:rsidP="008F140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98" w:hanging="270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Accord sur </w:t>
            </w:r>
            <w:r w:rsidR="00F760DD">
              <w:rPr>
                <w:lang w:val="fr-FR"/>
              </w:rPr>
              <w:t>le règlement des différents</w:t>
            </w:r>
          </w:p>
          <w:p w14:paraId="72EBF15F" w14:textId="75F69FD8" w:rsidR="00E85A7C" w:rsidRPr="00BE5B4E" w:rsidRDefault="00E85A7C" w:rsidP="00F760DD">
            <w:pPr>
              <w:pStyle w:val="ListParagraph"/>
              <w:ind w:left="398"/>
              <w:rPr>
                <w:lang w:val="fr-FR"/>
              </w:rPr>
            </w:pPr>
          </w:p>
        </w:tc>
        <w:tc>
          <w:tcPr>
            <w:tcW w:w="3687" w:type="dxa"/>
            <w:vAlign w:val="center"/>
          </w:tcPr>
          <w:p w14:paraId="730E80B2" w14:textId="3ED86572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  <w:r w:rsidRPr="00BE5B4E">
              <w:rPr>
                <w:b/>
                <w:bCs/>
                <w:lang w:val="fr-FR"/>
              </w:rPr>
              <w:t xml:space="preserve">Session </w:t>
            </w:r>
            <w:r w:rsidR="00F760DD">
              <w:rPr>
                <w:b/>
                <w:bCs/>
                <w:lang w:val="fr-FR"/>
              </w:rPr>
              <w:t>9</w:t>
            </w:r>
          </w:p>
          <w:p w14:paraId="64296E2B" w14:textId="77777777" w:rsidR="00E85A7C" w:rsidRDefault="00E85A7C" w:rsidP="003F198A">
            <w:pPr>
              <w:pStyle w:val="ListParagraph"/>
              <w:ind w:left="398"/>
              <w:jc w:val="center"/>
              <w:rPr>
                <w:b/>
                <w:bCs/>
                <w:lang w:val="fr-FR"/>
              </w:rPr>
            </w:pPr>
          </w:p>
          <w:p w14:paraId="6097B781" w14:textId="59E0E280" w:rsidR="00E85A7C" w:rsidRPr="00BE5B4E" w:rsidRDefault="00F760DD" w:rsidP="00EF2FED">
            <w:pPr>
              <w:pStyle w:val="ListParagraph"/>
              <w:numPr>
                <w:ilvl w:val="0"/>
                <w:numId w:val="16"/>
              </w:numPr>
              <w:ind w:left="398" w:hanging="270"/>
              <w:rPr>
                <w:lang w:val="fr-FR"/>
              </w:rPr>
            </w:pPr>
            <w:r>
              <w:rPr>
                <w:lang w:val="fr-FR"/>
              </w:rPr>
              <w:t>Evaluation et clôture</w:t>
            </w:r>
          </w:p>
          <w:p w14:paraId="3767C294" w14:textId="77777777" w:rsidR="00E85A7C" w:rsidRPr="00BE5B4E" w:rsidRDefault="00E85A7C" w:rsidP="004E4825">
            <w:pPr>
              <w:ind w:left="128"/>
              <w:rPr>
                <w:lang w:val="fr-FR"/>
              </w:rPr>
            </w:pPr>
          </w:p>
        </w:tc>
      </w:tr>
    </w:tbl>
    <w:p w14:paraId="78B06346" w14:textId="77777777" w:rsidR="005B580F" w:rsidRPr="005B580F" w:rsidRDefault="005B580F" w:rsidP="00477F74">
      <w:pPr>
        <w:pStyle w:val="Default"/>
        <w:spacing w:after="120"/>
        <w:rPr>
          <w:b/>
          <w:bCs/>
          <w:sz w:val="28"/>
          <w:szCs w:val="28"/>
          <w:lang w:val="fr-CM"/>
        </w:rPr>
      </w:pPr>
    </w:p>
    <w:sectPr w:rsidR="005B580F" w:rsidRPr="005B580F" w:rsidSect="005B580F">
      <w:headerReference w:type="even" r:id="rId14"/>
      <w:headerReference w:type="default" r:id="rId15"/>
      <w:headerReference w:type="first" r:id="rId16"/>
      <w:pgSz w:w="16838" w:h="11906" w:orient="landscape"/>
      <w:pgMar w:top="1009" w:right="289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1A68" w14:textId="77777777" w:rsidR="00CF3B9F" w:rsidRDefault="00CF3B9F" w:rsidP="00440247">
      <w:pPr>
        <w:spacing w:after="0" w:line="240" w:lineRule="auto"/>
      </w:pPr>
      <w:r>
        <w:separator/>
      </w:r>
    </w:p>
  </w:endnote>
  <w:endnote w:type="continuationSeparator" w:id="0">
    <w:p w14:paraId="6157EA23" w14:textId="77777777" w:rsidR="00CF3B9F" w:rsidRDefault="00CF3B9F" w:rsidP="0044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1577" w14:textId="77777777" w:rsidR="00CF3B9F" w:rsidRDefault="00CF3B9F" w:rsidP="00440247">
      <w:pPr>
        <w:spacing w:after="0" w:line="240" w:lineRule="auto"/>
      </w:pPr>
      <w:r>
        <w:separator/>
      </w:r>
    </w:p>
  </w:footnote>
  <w:footnote w:type="continuationSeparator" w:id="0">
    <w:p w14:paraId="7AEF4E9C" w14:textId="77777777" w:rsidR="00CF3B9F" w:rsidRDefault="00CF3B9F" w:rsidP="0044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B690" w14:textId="3A6FA978" w:rsidR="00FC5BF8" w:rsidRDefault="00FC5BF8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C52A2C" wp14:editId="7EF49EC0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515987303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C7F57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52A2C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30" type="#_x0000_t202" style="position:absolute;margin-left:9pt;margin-top:0;width:25.55pt;height:58.6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H8GA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B2f1thAdcDtPPTEByeWDc6w4iG+&#10;co9M40Ko3viCRmnAXnD0KKnB//rbfcpnNFlKWlQOoxalTYn+YZGYr6PJJAktHybTuzEe/HVkcx2x&#10;O/MIKM0RvhInspvyoz65yoN5R4kvUk8McStwLkaxd+8+xl7N+ESEXCxyEkrL8biyaydS6YRpwvet&#10;e+feHUmIyN4znBTGyw9c9Lnpz+AWu4iMZKISyj2mR/BRlpnq4xNKur8+56zLQ5//Bg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03+x/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CAC7F57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7175" w14:textId="19CCA673" w:rsidR="00541A30" w:rsidRDefault="00FC5BF8" w:rsidP="00FC5BF8">
    <w:pPr>
      <w:pStyle w:val="Header"/>
      <w:suppressLineNumbers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A47BE" wp14:editId="03A88A9B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20108986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2B142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A47BE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31" type="#_x0000_t202" style="position:absolute;margin-left:9pt;margin-top:0;width:25.55pt;height:58.6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ifFAIAACk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" filled="f" stroked="f" strokeweight=".5pt">
              <v:fill o:detectmouseclick="t"/>
              <v:textbox style="layout-flow:vertical;mso-fit-shape-to-text:t">
                <w:txbxContent>
                  <w:p w14:paraId="0962B142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0617" w14:textId="34BCFD28" w:rsidR="00FC5BF8" w:rsidRDefault="00FC5BF8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8C916" wp14:editId="5DED1E3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156941564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A1241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8C916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32" type="#_x0000_t202" style="position:absolute;margin-left:9pt;margin-top:0;width:25.55pt;height:58.65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CFw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qqs1tlAdcTsHPfHe8lWDM6yZD6/M&#10;IdO4EKo3vKCRCrAXDB4lNbhff7uP+SWNlpIWlVNSg9KmRP0wSMzX8XQahZYO09ndBA/uOrK9jpi9&#10;fgSU5hhfieXJjflBnVzpQL+jxJexJ4aY4ThXSbF37z6GXs34RLhYLlMSSsuysDYby2PpiGnE9617&#10;Z84OJARk7xlOCmPFBy763Pint8t9QEYSURHlHtMBfJRlonp4QlH31+eUdXnoi98A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W&#10;luiCFwIAADAEAAAOAAAAAAAAAAAAAAAAAC4CAABkcnMvZTJvRG9jLnhtbFBLAQItABQABgAIAAAA&#10;IQB4oW2n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73DA1241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FB8C" w14:textId="73E47CD0" w:rsidR="00FC5BF8" w:rsidRDefault="00FC5BF8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953345" wp14:editId="62E7183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597981334" name="TITUSE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2613CA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3345" id="_x0000_t202" coordsize="21600,21600" o:spt="202" path="m,l,21600r21600,l21600,xe">
              <v:stroke joinstyle="miter"/>
              <v:path gradientshapeok="t" o:connecttype="rect"/>
            </v:shapetype>
            <v:shape id="TITUSER2header" o:spid="_x0000_s1033" type="#_x0000_t202" style="position:absolute;margin-left:9pt;margin-top:0;width:25.55pt;height:58.65pt;z-index:25166950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WcFw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M0DpJsNVAfczkNPfHBi2eAMKx7i&#10;K/fINC6E6o0vaJQG7AVHj5Ia/K+/3ad8RpOlpEXlMGpR2pToHxaJ+TqaTJLQ8mEyvRvjwV9HNtcR&#10;uzOPgNIc4StxIrspP+qTqzyYd5T4IvXEELcC52IUe/fuY+zVjE9EyMUiJ6G0HI8ru3YilU6YJnzf&#10;unfu3ZGEiOw9w0lhvPzARZ+b/gxusYvISCbqgukRfJRlpvr4hJLur8856/LQ578B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l&#10;COWcFwIAADAEAAAOAAAAAAAAAAAAAAAAAC4CAABkcnMvZTJvRG9jLnhtbFBLAQItABQABgAIAAAA&#10;IQB4oW2n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292613CA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0F87" w14:textId="3AA2BAF1" w:rsidR="00FC5BF8" w:rsidRDefault="00FC5BF8" w:rsidP="00FC5BF8">
    <w:pPr>
      <w:pStyle w:val="Header"/>
      <w:suppressLineNumbers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EA7576" wp14:editId="5CDB3979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60349656" name="TITUSO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B1BC5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A7576" id="_x0000_t202" coordsize="21600,21600" o:spt="202" path="m,l,21600r21600,l21600,xe">
              <v:stroke joinstyle="miter"/>
              <v:path gradientshapeok="t" o:connecttype="rect"/>
            </v:shapetype>
            <v:shape id="TITUSOR2header" o:spid="_x0000_s1034" type="#_x0000_t202" style="position:absolute;margin-left:9pt;margin-top:0;width:25.55pt;height:58.65pt;z-index:251665408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ZgGA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KpzotMYWqiNu56An3lu+anCGNfPh&#10;lTlkGhdC9YYXNFIB9oLBo6QG9+tv9zG/pNFS0qJySmpQ2pSoHwaJ+TqeTqPQ0mE6u5vgwV1HttcR&#10;s9ePgNIc4yuxPLkxP6iTKx3od5T4MvbEEDMc5yop9u7dx9CrGZ8IF8tlSkJpWRbWZmN5LB0xjfi+&#10;de/M2YGEgOw9w0lhrPjARZ8b//R2uQ/ISCIqotxjOoCPskxUD08o6v76nLIuD33x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79pWY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097B1BC5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3643" w14:textId="62191178" w:rsidR="00FC5BF8" w:rsidRDefault="00FC5BF8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C009EC" wp14:editId="63B4C63E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919644034" name="TITUSFR2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38B49E" w14:textId="77777777" w:rsidR="00FC5BF8" w:rsidRDefault="00FC5BF8" w:rsidP="00FC5BF8">
                          <w:pPr>
                            <w:spacing w:after="0" w:line="240" w:lineRule="auto"/>
                          </w:pPr>
                          <w:r w:rsidRPr="00FC5BF8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C5BF8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009EC" id="_x0000_t202" coordsize="21600,21600" o:spt="202" path="m,l,21600r21600,l21600,xe">
              <v:stroke joinstyle="miter"/>
              <v:path gradientshapeok="t" o:connecttype="rect"/>
            </v:shapetype>
            <v:shape id="TITUSFR2header" o:spid="_x0000_s1035" type="#_x0000_t202" style="position:absolute;margin-left:9pt;margin-top:0;width:25.55pt;height:58.65pt;z-index:251667456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2a0CA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6138B49E" w14:textId="77777777" w:rsidR="00FC5BF8" w:rsidRDefault="00FC5BF8" w:rsidP="00FC5BF8">
                    <w:pPr>
                      <w:spacing w:after="0" w:line="240" w:lineRule="auto"/>
                    </w:pPr>
                    <w:r w:rsidRPr="00FC5BF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89B"/>
    <w:multiLevelType w:val="hybridMultilevel"/>
    <w:tmpl w:val="A44C8206"/>
    <w:lvl w:ilvl="0" w:tplc="08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5071C03"/>
    <w:multiLevelType w:val="hybridMultilevel"/>
    <w:tmpl w:val="9BE41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FC0"/>
    <w:multiLevelType w:val="hybridMultilevel"/>
    <w:tmpl w:val="D71841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7FE"/>
    <w:multiLevelType w:val="hybridMultilevel"/>
    <w:tmpl w:val="BF62B33A"/>
    <w:lvl w:ilvl="0" w:tplc="E8FCB5D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2586"/>
    <w:multiLevelType w:val="hybridMultilevel"/>
    <w:tmpl w:val="9D9C09C2"/>
    <w:lvl w:ilvl="0" w:tplc="22707F4A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D6656F"/>
    <w:multiLevelType w:val="hybridMultilevel"/>
    <w:tmpl w:val="1BFCF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AF9"/>
    <w:multiLevelType w:val="hybridMultilevel"/>
    <w:tmpl w:val="EC726022"/>
    <w:lvl w:ilvl="0" w:tplc="39CCB78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B8E"/>
    <w:multiLevelType w:val="hybridMultilevel"/>
    <w:tmpl w:val="30DA6D8C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3B294A8C"/>
    <w:multiLevelType w:val="hybridMultilevel"/>
    <w:tmpl w:val="21EE1562"/>
    <w:lvl w:ilvl="0" w:tplc="040C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3E575C8D"/>
    <w:multiLevelType w:val="hybridMultilevel"/>
    <w:tmpl w:val="B35C5360"/>
    <w:lvl w:ilvl="0" w:tplc="040C000B">
      <w:start w:val="1"/>
      <w:numFmt w:val="bullet"/>
      <w:lvlText w:val=""/>
      <w:lvlJc w:val="left"/>
      <w:pPr>
        <w:ind w:left="6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0" w15:restartNumberingAfterBreak="0">
    <w:nsid w:val="40996C5A"/>
    <w:multiLevelType w:val="hybridMultilevel"/>
    <w:tmpl w:val="F3968956"/>
    <w:lvl w:ilvl="0" w:tplc="2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D3400"/>
    <w:multiLevelType w:val="hybridMultilevel"/>
    <w:tmpl w:val="B34870A6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44C57AC7"/>
    <w:multiLevelType w:val="hybridMultilevel"/>
    <w:tmpl w:val="1206B3B8"/>
    <w:lvl w:ilvl="0" w:tplc="040C000F">
      <w:start w:val="1"/>
      <w:numFmt w:val="decimal"/>
      <w:lvlText w:val="%1."/>
      <w:lvlJc w:val="left"/>
      <w:pPr>
        <w:ind w:left="2220" w:hanging="360"/>
      </w:pPr>
    </w:lvl>
    <w:lvl w:ilvl="1" w:tplc="040C0019" w:tentative="1">
      <w:start w:val="1"/>
      <w:numFmt w:val="lowerLetter"/>
      <w:lvlText w:val="%2."/>
      <w:lvlJc w:val="left"/>
      <w:pPr>
        <w:ind w:left="2940" w:hanging="360"/>
      </w:pPr>
    </w:lvl>
    <w:lvl w:ilvl="2" w:tplc="040C001B" w:tentative="1">
      <w:start w:val="1"/>
      <w:numFmt w:val="lowerRoman"/>
      <w:lvlText w:val="%3."/>
      <w:lvlJc w:val="right"/>
      <w:pPr>
        <w:ind w:left="3660" w:hanging="180"/>
      </w:pPr>
    </w:lvl>
    <w:lvl w:ilvl="3" w:tplc="040C000F" w:tentative="1">
      <w:start w:val="1"/>
      <w:numFmt w:val="decimal"/>
      <w:lvlText w:val="%4."/>
      <w:lvlJc w:val="left"/>
      <w:pPr>
        <w:ind w:left="4380" w:hanging="360"/>
      </w:pPr>
    </w:lvl>
    <w:lvl w:ilvl="4" w:tplc="040C0019" w:tentative="1">
      <w:start w:val="1"/>
      <w:numFmt w:val="lowerLetter"/>
      <w:lvlText w:val="%5."/>
      <w:lvlJc w:val="left"/>
      <w:pPr>
        <w:ind w:left="5100" w:hanging="360"/>
      </w:pPr>
    </w:lvl>
    <w:lvl w:ilvl="5" w:tplc="040C001B" w:tentative="1">
      <w:start w:val="1"/>
      <w:numFmt w:val="lowerRoman"/>
      <w:lvlText w:val="%6."/>
      <w:lvlJc w:val="right"/>
      <w:pPr>
        <w:ind w:left="5820" w:hanging="180"/>
      </w:pPr>
    </w:lvl>
    <w:lvl w:ilvl="6" w:tplc="040C000F" w:tentative="1">
      <w:start w:val="1"/>
      <w:numFmt w:val="decimal"/>
      <w:lvlText w:val="%7."/>
      <w:lvlJc w:val="left"/>
      <w:pPr>
        <w:ind w:left="6540" w:hanging="360"/>
      </w:pPr>
    </w:lvl>
    <w:lvl w:ilvl="7" w:tplc="040C0019" w:tentative="1">
      <w:start w:val="1"/>
      <w:numFmt w:val="lowerLetter"/>
      <w:lvlText w:val="%8."/>
      <w:lvlJc w:val="left"/>
      <w:pPr>
        <w:ind w:left="7260" w:hanging="360"/>
      </w:pPr>
    </w:lvl>
    <w:lvl w:ilvl="8" w:tplc="040C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 w15:restartNumberingAfterBreak="0">
    <w:nsid w:val="59BB19C1"/>
    <w:multiLevelType w:val="hybridMultilevel"/>
    <w:tmpl w:val="4184F4AA"/>
    <w:lvl w:ilvl="0" w:tplc="040C000B">
      <w:start w:val="1"/>
      <w:numFmt w:val="bullet"/>
      <w:lvlText w:val=""/>
      <w:lvlJc w:val="left"/>
      <w:pPr>
        <w:ind w:left="23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4" w15:restartNumberingAfterBreak="0">
    <w:nsid w:val="6D15073E"/>
    <w:multiLevelType w:val="hybridMultilevel"/>
    <w:tmpl w:val="E93AF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526B7"/>
    <w:multiLevelType w:val="hybridMultilevel"/>
    <w:tmpl w:val="97BEEF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B6BE4"/>
    <w:multiLevelType w:val="hybridMultilevel"/>
    <w:tmpl w:val="A140BE34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579490748">
    <w:abstractNumId w:val="4"/>
  </w:num>
  <w:num w:numId="2" w16cid:durableId="249781912">
    <w:abstractNumId w:val="3"/>
  </w:num>
  <w:num w:numId="3" w16cid:durableId="1786382435">
    <w:abstractNumId w:val="6"/>
  </w:num>
  <w:num w:numId="4" w16cid:durableId="1402942897">
    <w:abstractNumId w:val="5"/>
  </w:num>
  <w:num w:numId="5" w16cid:durableId="942612085">
    <w:abstractNumId w:val="7"/>
  </w:num>
  <w:num w:numId="6" w16cid:durableId="1193953606">
    <w:abstractNumId w:val="8"/>
  </w:num>
  <w:num w:numId="7" w16cid:durableId="1033185973">
    <w:abstractNumId w:val="11"/>
  </w:num>
  <w:num w:numId="8" w16cid:durableId="26369101">
    <w:abstractNumId w:val="15"/>
  </w:num>
  <w:num w:numId="9" w16cid:durableId="137429082">
    <w:abstractNumId w:val="14"/>
  </w:num>
  <w:num w:numId="10" w16cid:durableId="880165191">
    <w:abstractNumId w:val="2"/>
  </w:num>
  <w:num w:numId="11" w16cid:durableId="2051414806">
    <w:abstractNumId w:val="16"/>
  </w:num>
  <w:num w:numId="12" w16cid:durableId="844974768">
    <w:abstractNumId w:val="9"/>
  </w:num>
  <w:num w:numId="13" w16cid:durableId="861472966">
    <w:abstractNumId w:val="12"/>
  </w:num>
  <w:num w:numId="14" w16cid:durableId="629019051">
    <w:abstractNumId w:val="1"/>
  </w:num>
  <w:num w:numId="15" w16cid:durableId="1377705613">
    <w:abstractNumId w:val="13"/>
  </w:num>
  <w:num w:numId="16" w16cid:durableId="1982396">
    <w:abstractNumId w:val="0"/>
  </w:num>
  <w:num w:numId="17" w16cid:durableId="1711220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B1"/>
    <w:rsid w:val="00014AEF"/>
    <w:rsid w:val="00026089"/>
    <w:rsid w:val="00026F7C"/>
    <w:rsid w:val="00033B5B"/>
    <w:rsid w:val="00034E87"/>
    <w:rsid w:val="00035B10"/>
    <w:rsid w:val="00037489"/>
    <w:rsid w:val="000416A0"/>
    <w:rsid w:val="000715FB"/>
    <w:rsid w:val="00082382"/>
    <w:rsid w:val="00083FA6"/>
    <w:rsid w:val="000A6447"/>
    <w:rsid w:val="000A7D58"/>
    <w:rsid w:val="000C47C7"/>
    <w:rsid w:val="000F4589"/>
    <w:rsid w:val="000F4797"/>
    <w:rsid w:val="001017BB"/>
    <w:rsid w:val="0010306C"/>
    <w:rsid w:val="00123F4E"/>
    <w:rsid w:val="001273C8"/>
    <w:rsid w:val="00130E03"/>
    <w:rsid w:val="00134964"/>
    <w:rsid w:val="001356C0"/>
    <w:rsid w:val="001415FF"/>
    <w:rsid w:val="0014642E"/>
    <w:rsid w:val="00147D90"/>
    <w:rsid w:val="00150FB2"/>
    <w:rsid w:val="001650B6"/>
    <w:rsid w:val="00173EAF"/>
    <w:rsid w:val="0018049C"/>
    <w:rsid w:val="00192703"/>
    <w:rsid w:val="001A2DA8"/>
    <w:rsid w:val="001A30CF"/>
    <w:rsid w:val="001B6CFC"/>
    <w:rsid w:val="001D229D"/>
    <w:rsid w:val="001D2C4B"/>
    <w:rsid w:val="001D76F4"/>
    <w:rsid w:val="001E1DF2"/>
    <w:rsid w:val="001E665D"/>
    <w:rsid w:val="001F6D4E"/>
    <w:rsid w:val="0021336C"/>
    <w:rsid w:val="00217670"/>
    <w:rsid w:val="00241FC9"/>
    <w:rsid w:val="00251032"/>
    <w:rsid w:val="00251CC4"/>
    <w:rsid w:val="002700FE"/>
    <w:rsid w:val="00275AA4"/>
    <w:rsid w:val="00284DE3"/>
    <w:rsid w:val="00293BA3"/>
    <w:rsid w:val="00293EBA"/>
    <w:rsid w:val="0029603B"/>
    <w:rsid w:val="0029767F"/>
    <w:rsid w:val="002B2456"/>
    <w:rsid w:val="002C03AD"/>
    <w:rsid w:val="002F6A5F"/>
    <w:rsid w:val="0030032C"/>
    <w:rsid w:val="00312B50"/>
    <w:rsid w:val="00324DB2"/>
    <w:rsid w:val="00325BA6"/>
    <w:rsid w:val="0034742D"/>
    <w:rsid w:val="00347AF7"/>
    <w:rsid w:val="00360732"/>
    <w:rsid w:val="003607D6"/>
    <w:rsid w:val="0037055B"/>
    <w:rsid w:val="00386382"/>
    <w:rsid w:val="0039112C"/>
    <w:rsid w:val="003B0B09"/>
    <w:rsid w:val="003E732A"/>
    <w:rsid w:val="003F198A"/>
    <w:rsid w:val="003F4D57"/>
    <w:rsid w:val="003F7B22"/>
    <w:rsid w:val="004043E9"/>
    <w:rsid w:val="00414062"/>
    <w:rsid w:val="00417576"/>
    <w:rsid w:val="004337BE"/>
    <w:rsid w:val="004372AE"/>
    <w:rsid w:val="00437E49"/>
    <w:rsid w:val="00440247"/>
    <w:rsid w:val="00447F29"/>
    <w:rsid w:val="0047112F"/>
    <w:rsid w:val="00473BB9"/>
    <w:rsid w:val="00477F74"/>
    <w:rsid w:val="0048042A"/>
    <w:rsid w:val="004852A6"/>
    <w:rsid w:val="00490F68"/>
    <w:rsid w:val="004A55E0"/>
    <w:rsid w:val="004E422B"/>
    <w:rsid w:val="00501D47"/>
    <w:rsid w:val="00504D1B"/>
    <w:rsid w:val="00511265"/>
    <w:rsid w:val="00535C17"/>
    <w:rsid w:val="00541A30"/>
    <w:rsid w:val="0054276E"/>
    <w:rsid w:val="00545266"/>
    <w:rsid w:val="00550B8E"/>
    <w:rsid w:val="00556622"/>
    <w:rsid w:val="005569E7"/>
    <w:rsid w:val="00557A29"/>
    <w:rsid w:val="005642D8"/>
    <w:rsid w:val="00565702"/>
    <w:rsid w:val="005663CD"/>
    <w:rsid w:val="00566BAB"/>
    <w:rsid w:val="00577A0A"/>
    <w:rsid w:val="00584884"/>
    <w:rsid w:val="005935E2"/>
    <w:rsid w:val="005949FC"/>
    <w:rsid w:val="005958C1"/>
    <w:rsid w:val="005B580F"/>
    <w:rsid w:val="005C2E94"/>
    <w:rsid w:val="005C3181"/>
    <w:rsid w:val="005D3C3E"/>
    <w:rsid w:val="005E0A46"/>
    <w:rsid w:val="005E72A3"/>
    <w:rsid w:val="005F43C5"/>
    <w:rsid w:val="005F58D9"/>
    <w:rsid w:val="0060447B"/>
    <w:rsid w:val="006137B5"/>
    <w:rsid w:val="00640155"/>
    <w:rsid w:val="0064131F"/>
    <w:rsid w:val="00641953"/>
    <w:rsid w:val="00644565"/>
    <w:rsid w:val="00644CC2"/>
    <w:rsid w:val="00655F5A"/>
    <w:rsid w:val="0066183B"/>
    <w:rsid w:val="00661C5F"/>
    <w:rsid w:val="00666668"/>
    <w:rsid w:val="00674AD5"/>
    <w:rsid w:val="0068356D"/>
    <w:rsid w:val="00691A73"/>
    <w:rsid w:val="00693D3B"/>
    <w:rsid w:val="006A3E43"/>
    <w:rsid w:val="006B485D"/>
    <w:rsid w:val="006B501E"/>
    <w:rsid w:val="006B6FAF"/>
    <w:rsid w:val="006D344B"/>
    <w:rsid w:val="006D599D"/>
    <w:rsid w:val="006E5250"/>
    <w:rsid w:val="006E6CE5"/>
    <w:rsid w:val="006F7D74"/>
    <w:rsid w:val="00712666"/>
    <w:rsid w:val="00717836"/>
    <w:rsid w:val="0073488B"/>
    <w:rsid w:val="0074051A"/>
    <w:rsid w:val="00744508"/>
    <w:rsid w:val="0075679E"/>
    <w:rsid w:val="0076505A"/>
    <w:rsid w:val="00777E2A"/>
    <w:rsid w:val="00786917"/>
    <w:rsid w:val="007A06B1"/>
    <w:rsid w:val="007A0984"/>
    <w:rsid w:val="007A7F95"/>
    <w:rsid w:val="007B49E1"/>
    <w:rsid w:val="007B5EDE"/>
    <w:rsid w:val="007C6FB9"/>
    <w:rsid w:val="007D26E3"/>
    <w:rsid w:val="007D2C6A"/>
    <w:rsid w:val="007D6531"/>
    <w:rsid w:val="007D7FF0"/>
    <w:rsid w:val="007F24DB"/>
    <w:rsid w:val="007F3C04"/>
    <w:rsid w:val="0080346E"/>
    <w:rsid w:val="0081321E"/>
    <w:rsid w:val="00816852"/>
    <w:rsid w:val="00820DD7"/>
    <w:rsid w:val="00827375"/>
    <w:rsid w:val="00847E50"/>
    <w:rsid w:val="00862D68"/>
    <w:rsid w:val="00864B71"/>
    <w:rsid w:val="00865435"/>
    <w:rsid w:val="008824DB"/>
    <w:rsid w:val="0088519E"/>
    <w:rsid w:val="008A3107"/>
    <w:rsid w:val="008A69AA"/>
    <w:rsid w:val="008B0CE8"/>
    <w:rsid w:val="008B7119"/>
    <w:rsid w:val="008C4518"/>
    <w:rsid w:val="008D2467"/>
    <w:rsid w:val="008F6959"/>
    <w:rsid w:val="00924B9C"/>
    <w:rsid w:val="009454A0"/>
    <w:rsid w:val="00953909"/>
    <w:rsid w:val="009665D6"/>
    <w:rsid w:val="00970E35"/>
    <w:rsid w:val="00983B9D"/>
    <w:rsid w:val="00990AFE"/>
    <w:rsid w:val="0099683C"/>
    <w:rsid w:val="009A32A8"/>
    <w:rsid w:val="009B208D"/>
    <w:rsid w:val="009B28C0"/>
    <w:rsid w:val="009B697E"/>
    <w:rsid w:val="009C4901"/>
    <w:rsid w:val="009E6D53"/>
    <w:rsid w:val="009F59A5"/>
    <w:rsid w:val="00A01527"/>
    <w:rsid w:val="00A03D71"/>
    <w:rsid w:val="00A11E2F"/>
    <w:rsid w:val="00A261DA"/>
    <w:rsid w:val="00A50110"/>
    <w:rsid w:val="00A552B8"/>
    <w:rsid w:val="00A72326"/>
    <w:rsid w:val="00A77712"/>
    <w:rsid w:val="00A85F36"/>
    <w:rsid w:val="00A900FC"/>
    <w:rsid w:val="00A90B0B"/>
    <w:rsid w:val="00A97145"/>
    <w:rsid w:val="00AA445B"/>
    <w:rsid w:val="00AA4D78"/>
    <w:rsid w:val="00AB5DF8"/>
    <w:rsid w:val="00AC0382"/>
    <w:rsid w:val="00AC34D8"/>
    <w:rsid w:val="00AC5FBE"/>
    <w:rsid w:val="00AC6401"/>
    <w:rsid w:val="00AE64AF"/>
    <w:rsid w:val="00B00CFB"/>
    <w:rsid w:val="00B15FF5"/>
    <w:rsid w:val="00B16452"/>
    <w:rsid w:val="00B16C70"/>
    <w:rsid w:val="00B21EBE"/>
    <w:rsid w:val="00B222D6"/>
    <w:rsid w:val="00B35BC3"/>
    <w:rsid w:val="00B4149C"/>
    <w:rsid w:val="00B55025"/>
    <w:rsid w:val="00B55174"/>
    <w:rsid w:val="00B62F32"/>
    <w:rsid w:val="00B654F7"/>
    <w:rsid w:val="00B7283C"/>
    <w:rsid w:val="00B80F97"/>
    <w:rsid w:val="00B91E15"/>
    <w:rsid w:val="00B94CAB"/>
    <w:rsid w:val="00BC312F"/>
    <w:rsid w:val="00BC5C23"/>
    <w:rsid w:val="00BC66CD"/>
    <w:rsid w:val="00BD2106"/>
    <w:rsid w:val="00BD2577"/>
    <w:rsid w:val="00BE11A8"/>
    <w:rsid w:val="00BE5B4E"/>
    <w:rsid w:val="00BF1AC7"/>
    <w:rsid w:val="00C0479C"/>
    <w:rsid w:val="00C12B78"/>
    <w:rsid w:val="00C14DA1"/>
    <w:rsid w:val="00C2356D"/>
    <w:rsid w:val="00C24AF0"/>
    <w:rsid w:val="00C52989"/>
    <w:rsid w:val="00C53CEC"/>
    <w:rsid w:val="00C7033A"/>
    <w:rsid w:val="00C75F86"/>
    <w:rsid w:val="00C92DB7"/>
    <w:rsid w:val="00C9753F"/>
    <w:rsid w:val="00CA447B"/>
    <w:rsid w:val="00CB2329"/>
    <w:rsid w:val="00CD2709"/>
    <w:rsid w:val="00CD5D45"/>
    <w:rsid w:val="00CF121B"/>
    <w:rsid w:val="00CF258B"/>
    <w:rsid w:val="00CF3B9F"/>
    <w:rsid w:val="00CF6B04"/>
    <w:rsid w:val="00CF6B6E"/>
    <w:rsid w:val="00D11FEB"/>
    <w:rsid w:val="00D1665A"/>
    <w:rsid w:val="00D2247B"/>
    <w:rsid w:val="00D33267"/>
    <w:rsid w:val="00D34465"/>
    <w:rsid w:val="00D53946"/>
    <w:rsid w:val="00D53D6E"/>
    <w:rsid w:val="00D62A8D"/>
    <w:rsid w:val="00D72A88"/>
    <w:rsid w:val="00D80F68"/>
    <w:rsid w:val="00D91E94"/>
    <w:rsid w:val="00DA1094"/>
    <w:rsid w:val="00DA14AC"/>
    <w:rsid w:val="00DA186A"/>
    <w:rsid w:val="00DA4E10"/>
    <w:rsid w:val="00DA6F0A"/>
    <w:rsid w:val="00DA7E98"/>
    <w:rsid w:val="00DB045D"/>
    <w:rsid w:val="00DC26A8"/>
    <w:rsid w:val="00DC3DF5"/>
    <w:rsid w:val="00DC678B"/>
    <w:rsid w:val="00DD6CA0"/>
    <w:rsid w:val="00DE33D3"/>
    <w:rsid w:val="00DE5C8C"/>
    <w:rsid w:val="00DF1EF3"/>
    <w:rsid w:val="00DF36C7"/>
    <w:rsid w:val="00E00768"/>
    <w:rsid w:val="00E00CD3"/>
    <w:rsid w:val="00E03289"/>
    <w:rsid w:val="00E04C46"/>
    <w:rsid w:val="00E21215"/>
    <w:rsid w:val="00E43A5C"/>
    <w:rsid w:val="00E50178"/>
    <w:rsid w:val="00E50CF7"/>
    <w:rsid w:val="00E619F9"/>
    <w:rsid w:val="00E718BA"/>
    <w:rsid w:val="00E8489C"/>
    <w:rsid w:val="00E85A7C"/>
    <w:rsid w:val="00E86937"/>
    <w:rsid w:val="00E87F08"/>
    <w:rsid w:val="00E97C7E"/>
    <w:rsid w:val="00EA22F4"/>
    <w:rsid w:val="00EA3244"/>
    <w:rsid w:val="00EA3C97"/>
    <w:rsid w:val="00EA47CD"/>
    <w:rsid w:val="00EB23FC"/>
    <w:rsid w:val="00EB5D89"/>
    <w:rsid w:val="00EC1385"/>
    <w:rsid w:val="00ED6E76"/>
    <w:rsid w:val="00EF2FED"/>
    <w:rsid w:val="00F0364C"/>
    <w:rsid w:val="00F04A9D"/>
    <w:rsid w:val="00F30138"/>
    <w:rsid w:val="00F43103"/>
    <w:rsid w:val="00F432A5"/>
    <w:rsid w:val="00F55AE2"/>
    <w:rsid w:val="00F729C2"/>
    <w:rsid w:val="00F7363F"/>
    <w:rsid w:val="00F760DD"/>
    <w:rsid w:val="00F82A69"/>
    <w:rsid w:val="00FA5C1D"/>
    <w:rsid w:val="00FB2DE8"/>
    <w:rsid w:val="00FB4C5C"/>
    <w:rsid w:val="00FC5BF8"/>
    <w:rsid w:val="00FD1418"/>
    <w:rsid w:val="00FD259F"/>
    <w:rsid w:val="00FD5A4C"/>
    <w:rsid w:val="00FE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8E47F7"/>
  <w15:docId w15:val="{6C0F3EE2-CB94-4987-8219-A307248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78"/>
  </w:style>
  <w:style w:type="paragraph" w:styleId="Heading1">
    <w:name w:val="heading 1"/>
    <w:basedOn w:val="Normal"/>
    <w:next w:val="Normal"/>
    <w:link w:val="Heading1Char"/>
    <w:uiPriority w:val="9"/>
    <w:qFormat/>
    <w:rsid w:val="00E71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8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8BA"/>
  </w:style>
  <w:style w:type="character" w:customStyle="1" w:styleId="Lienhypertexte1">
    <w:name w:val="Lien hypertexte1"/>
    <w:basedOn w:val="DefaultParagraphFont"/>
    <w:uiPriority w:val="99"/>
    <w:unhideWhenUsed/>
    <w:rsid w:val="00E718BA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E718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59"/>
    <w:qFormat/>
    <w:rsid w:val="00F43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47"/>
  </w:style>
  <w:style w:type="paragraph" w:styleId="Footer">
    <w:name w:val="footer"/>
    <w:basedOn w:val="Normal"/>
    <w:link w:val="FooterChar"/>
    <w:uiPriority w:val="99"/>
    <w:unhideWhenUsed/>
    <w:rsid w:val="0044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47"/>
  </w:style>
  <w:style w:type="table" w:styleId="TableGrid">
    <w:name w:val="Table Grid"/>
    <w:basedOn w:val="TableNormal"/>
    <w:uiPriority w:val="39"/>
    <w:rsid w:val="00641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4CC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2">
    <w:name w:val="A2"/>
    <w:uiPriority w:val="99"/>
    <w:rsid w:val="00644CC2"/>
    <w:rPr>
      <w:b/>
      <w:bCs/>
      <w:i/>
      <w:iCs/>
      <w:color w:val="000000"/>
      <w:sz w:val="36"/>
      <w:szCs w:val="36"/>
    </w:rPr>
  </w:style>
  <w:style w:type="table" w:customStyle="1" w:styleId="WTOTable1">
    <w:name w:val="WTOTable1"/>
    <w:basedOn w:val="TableNormal"/>
    <w:uiPriority w:val="99"/>
    <w:rsid w:val="00EF2FED"/>
    <w:pPr>
      <w:spacing w:after="0" w:line="240" w:lineRule="auto"/>
    </w:pPr>
    <w:rPr>
      <w:rFonts w:ascii="Verdana" w:eastAsia="Calibri" w:hAnsi="Verdana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589d5694-738b-4d44-b8a6-0ad3c2407fab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0311-0CB2-463D-9625-0FF4916D37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F2D3BEA-1182-4610-9F4B-9DDD5388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1956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Njoya</dc:creator>
  <cp:lastModifiedBy>Sayah-Attar, Rita</cp:lastModifiedBy>
  <cp:revision>2</cp:revision>
  <cp:lastPrinted>2022-05-04T11:10:00Z</cp:lastPrinted>
  <dcterms:created xsi:type="dcterms:W3CDTF">2026-06-16T12:16:00Z</dcterms:created>
  <dcterms:modified xsi:type="dcterms:W3CDTF">2026-06-16T12:16:00Z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589d5694-738b-4d44-b8a6-0ad3c2407fab</vt:lpwstr>
  </property>
  <property fmtid="{D5CDD505-2E9C-101B-9397-08002B2CF9AE}" pid="3" name="WTOCLASSIFICATION">
    <vt:lpwstr>INTERNAL</vt:lpwstr>
  </property>
</Properties>
</file>