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F8973" w14:textId="77777777" w:rsidR="008E6075" w:rsidRDefault="008E6075" w:rsidP="001630CA">
      <w:pPr>
        <w:jc w:val="left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541B608F" wp14:editId="41938550">
            <wp:extent cx="1762125" cy="520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91" cy="532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C056C9" w14:textId="4CF8E52E" w:rsidR="00E20087" w:rsidRPr="0024531A" w:rsidRDefault="008E6075" w:rsidP="008E6075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E20087" w:rsidRPr="0024531A">
        <w:rPr>
          <w:sz w:val="28"/>
          <w:szCs w:val="28"/>
        </w:rPr>
        <w:t xml:space="preserve">VIRTUAL WTO WORKSHOP FOR </w:t>
      </w:r>
      <w:r w:rsidR="009E4093">
        <w:rPr>
          <w:sz w:val="28"/>
          <w:szCs w:val="28"/>
        </w:rPr>
        <w:t xml:space="preserve">BELARUS </w:t>
      </w:r>
      <w:r w:rsidR="00E20087" w:rsidRPr="0024531A">
        <w:rPr>
          <w:sz w:val="28"/>
          <w:szCs w:val="28"/>
        </w:rPr>
        <w:t>ON THE WTO SPS</w:t>
      </w:r>
      <w:r w:rsidR="009172C8">
        <w:rPr>
          <w:sz w:val="28"/>
          <w:szCs w:val="28"/>
        </w:rPr>
        <w:t xml:space="preserve"> AND TF </w:t>
      </w:r>
      <w:r w:rsidR="00E20087" w:rsidRPr="0024531A">
        <w:rPr>
          <w:sz w:val="28"/>
          <w:szCs w:val="28"/>
        </w:rPr>
        <w:t>AGREEMENT</w:t>
      </w:r>
      <w:r w:rsidR="009172C8">
        <w:rPr>
          <w:sz w:val="28"/>
          <w:szCs w:val="28"/>
        </w:rPr>
        <w:t>S</w:t>
      </w:r>
    </w:p>
    <w:p w14:paraId="70A7C609" w14:textId="77777777" w:rsidR="00215301" w:rsidRPr="0024531A" w:rsidRDefault="00215301" w:rsidP="00E20087">
      <w:pPr>
        <w:jc w:val="center"/>
        <w:rPr>
          <w:sz w:val="28"/>
          <w:szCs w:val="28"/>
        </w:rPr>
      </w:pPr>
    </w:p>
    <w:p w14:paraId="7FA33968" w14:textId="58990F3E" w:rsidR="00215301" w:rsidRPr="0024531A" w:rsidRDefault="009172C8" w:rsidP="002153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r w:rsidR="00215301" w:rsidRPr="0024531A">
        <w:rPr>
          <w:sz w:val="24"/>
          <w:szCs w:val="24"/>
        </w:rPr>
        <w:t>November</w:t>
      </w:r>
      <w:r w:rsidR="009E4093">
        <w:rPr>
          <w:sz w:val="24"/>
          <w:szCs w:val="24"/>
        </w:rPr>
        <w:t xml:space="preserve"> –</w:t>
      </w:r>
      <w:r w:rsidR="00215301" w:rsidRPr="002453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="00215301" w:rsidRPr="0024531A">
        <w:rPr>
          <w:sz w:val="24"/>
          <w:szCs w:val="24"/>
        </w:rPr>
        <w:t>December 2020</w:t>
      </w:r>
    </w:p>
    <w:p w14:paraId="112AA080" w14:textId="77777777" w:rsidR="00E20087" w:rsidRPr="0024531A" w:rsidRDefault="00E20087" w:rsidP="00E20087">
      <w:pPr>
        <w:jc w:val="center"/>
        <w:rPr>
          <w:sz w:val="24"/>
          <w:szCs w:val="24"/>
        </w:rPr>
      </w:pPr>
    </w:p>
    <w:p w14:paraId="6509B8EE" w14:textId="5D135972" w:rsidR="00215301" w:rsidRPr="0024531A" w:rsidRDefault="00495C08" w:rsidP="00E20087">
      <w:pPr>
        <w:jc w:val="center"/>
        <w:rPr>
          <w:sz w:val="24"/>
          <w:szCs w:val="24"/>
        </w:rPr>
      </w:pPr>
      <w:r w:rsidRPr="0024531A">
        <w:rPr>
          <w:sz w:val="24"/>
          <w:szCs w:val="24"/>
        </w:rPr>
        <w:t>DRAFT PROGRAMME</w:t>
      </w:r>
      <w:r w:rsidR="00215301" w:rsidRPr="0024531A">
        <w:rPr>
          <w:sz w:val="24"/>
          <w:szCs w:val="24"/>
        </w:rPr>
        <w:t xml:space="preserve"> </w:t>
      </w:r>
    </w:p>
    <w:p w14:paraId="5A56E852" w14:textId="5CA011DC" w:rsidR="00495C08" w:rsidRPr="0024531A" w:rsidRDefault="00215301" w:rsidP="00215301">
      <w:pPr>
        <w:jc w:val="center"/>
        <w:rPr>
          <w:i/>
          <w:iCs/>
          <w:sz w:val="16"/>
          <w:szCs w:val="16"/>
        </w:rPr>
      </w:pPr>
      <w:r w:rsidRPr="0024531A">
        <w:rPr>
          <w:i/>
          <w:iCs/>
          <w:color w:val="FF0000"/>
          <w:sz w:val="16"/>
          <w:szCs w:val="16"/>
        </w:rPr>
        <w:t xml:space="preserve"> (draft </w:t>
      </w:r>
      <w:r w:rsidR="009172C8">
        <w:rPr>
          <w:i/>
          <w:iCs/>
          <w:color w:val="FF0000"/>
          <w:sz w:val="16"/>
          <w:szCs w:val="16"/>
        </w:rPr>
        <w:t>12</w:t>
      </w:r>
      <w:r w:rsidR="00793CCD" w:rsidRPr="0024531A">
        <w:rPr>
          <w:i/>
          <w:iCs/>
          <w:color w:val="FF0000"/>
          <w:sz w:val="16"/>
          <w:szCs w:val="16"/>
        </w:rPr>
        <w:t xml:space="preserve"> </w:t>
      </w:r>
      <w:r w:rsidR="009172C8">
        <w:rPr>
          <w:i/>
          <w:iCs/>
          <w:color w:val="FF0000"/>
          <w:sz w:val="16"/>
          <w:szCs w:val="16"/>
        </w:rPr>
        <w:t>Nov</w:t>
      </w:r>
      <w:r w:rsidRPr="0024531A">
        <w:rPr>
          <w:i/>
          <w:iCs/>
          <w:color w:val="FF0000"/>
          <w:sz w:val="16"/>
          <w:szCs w:val="16"/>
        </w:rPr>
        <w:t>)</w:t>
      </w:r>
    </w:p>
    <w:p w14:paraId="6FC18C95" w14:textId="1C1D7A67" w:rsidR="00215301" w:rsidRPr="0024531A" w:rsidRDefault="00215301" w:rsidP="00495C08">
      <w:pPr>
        <w:pStyle w:val="NormalWeb"/>
        <w:ind w:left="357" w:hanging="357"/>
        <w:rPr>
          <w:rFonts w:ascii="Verdana" w:hAnsi="Verdana" w:cstheme="minorBidi"/>
        </w:rPr>
      </w:pPr>
    </w:p>
    <w:p w14:paraId="7BE3136A" w14:textId="290DB4ED" w:rsidR="00495C08" w:rsidRPr="0024531A" w:rsidRDefault="00793CCD" w:rsidP="0020271B">
      <w:pPr>
        <w:pStyle w:val="Heading1"/>
        <w:rPr>
          <w:i w:val="0"/>
          <w:iCs w:val="0"/>
        </w:rPr>
      </w:pPr>
      <w:r w:rsidRPr="0024531A">
        <w:rPr>
          <w:i w:val="0"/>
          <w:iCs w:val="0"/>
        </w:rPr>
        <w:t>MODULE</w:t>
      </w:r>
      <w:r w:rsidRPr="0024531A">
        <w:t xml:space="preserve"> </w:t>
      </w:r>
      <w:r w:rsidR="00495C08" w:rsidRPr="0024531A">
        <w:t>1</w:t>
      </w:r>
      <w:r w:rsidRPr="0024531A">
        <w:t xml:space="preserve"> - </w:t>
      </w:r>
      <w:r w:rsidR="00495C08" w:rsidRPr="0024531A">
        <w:t xml:space="preserve">OVERVIEW </w:t>
      </w:r>
      <w:r w:rsidR="009E4093" w:rsidRPr="002C2F2B">
        <w:t>SPS</w:t>
      </w:r>
      <w:r w:rsidR="00495C08" w:rsidRPr="0024531A">
        <w:rPr>
          <w:color w:val="FF0000"/>
        </w:rPr>
        <w:t xml:space="preserve"> </w:t>
      </w:r>
      <w:r w:rsidR="00495C08" w:rsidRPr="0024531A">
        <w:t xml:space="preserve">AGREEMENT AND COMMITTEE </w:t>
      </w:r>
    </w:p>
    <w:p w14:paraId="3FE9EE97" w14:textId="44845F86" w:rsidR="00215301" w:rsidRDefault="00BA29AB" w:rsidP="00495C08">
      <w:pPr>
        <w:pStyle w:val="NormalWeb"/>
        <w:spacing w:after="60"/>
        <w:ind w:left="357" w:hanging="357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 xml:space="preserve"> </w:t>
      </w:r>
      <w:r w:rsidR="0001220F">
        <w:rPr>
          <w:rFonts w:ascii="Verdana" w:hAnsi="Verdana" w:cstheme="minorBidi"/>
          <w:sz w:val="20"/>
          <w:szCs w:val="20"/>
        </w:rPr>
        <w:t>Date/time:</w:t>
      </w:r>
      <w:r w:rsidR="00D0101F">
        <w:rPr>
          <w:rFonts w:ascii="Verdana" w:hAnsi="Verdana" w:cstheme="minorBidi"/>
          <w:sz w:val="20"/>
          <w:szCs w:val="20"/>
        </w:rPr>
        <w:t xml:space="preserve"> </w:t>
      </w:r>
      <w:r w:rsidR="009172C8">
        <w:rPr>
          <w:rFonts w:ascii="Verdana" w:hAnsi="Verdana" w:cstheme="minorBidi"/>
          <w:sz w:val="20"/>
          <w:szCs w:val="20"/>
        </w:rPr>
        <w:t>30 Nov (Mon): 11:00 – 13:00</w:t>
      </w:r>
      <w:r w:rsidR="002564C4" w:rsidRPr="0024531A">
        <w:rPr>
          <w:rFonts w:ascii="Verdana" w:hAnsi="Verdana" w:cstheme="minorBidi"/>
          <w:sz w:val="20"/>
          <w:szCs w:val="20"/>
        </w:rPr>
        <w:t xml:space="preserve"> (</w:t>
      </w:r>
      <w:r w:rsidR="009E4093">
        <w:rPr>
          <w:rFonts w:ascii="Verdana" w:hAnsi="Verdana" w:cstheme="minorBidi"/>
          <w:sz w:val="20"/>
          <w:szCs w:val="20"/>
        </w:rPr>
        <w:t>Minsk</w:t>
      </w:r>
      <w:r w:rsidR="002564C4" w:rsidRPr="0024531A">
        <w:rPr>
          <w:rFonts w:ascii="Verdana" w:hAnsi="Verdana" w:cstheme="minorBidi"/>
          <w:sz w:val="20"/>
          <w:szCs w:val="20"/>
        </w:rPr>
        <w:t xml:space="preserve"> time) //</w:t>
      </w:r>
      <w:r w:rsidR="00495C08" w:rsidRPr="0024531A">
        <w:rPr>
          <w:rFonts w:ascii="Verdana" w:hAnsi="Verdana" w:cstheme="minorBidi"/>
          <w:sz w:val="20"/>
          <w:szCs w:val="20"/>
        </w:rPr>
        <w:t xml:space="preserve"> </w:t>
      </w:r>
      <w:r w:rsidR="009172C8">
        <w:rPr>
          <w:rFonts w:ascii="Verdana" w:hAnsi="Verdana" w:cstheme="minorBidi"/>
          <w:sz w:val="20"/>
          <w:szCs w:val="20"/>
        </w:rPr>
        <w:t>9:00 – 11:00</w:t>
      </w:r>
      <w:r w:rsidR="009E4093">
        <w:rPr>
          <w:rFonts w:ascii="Verdana" w:hAnsi="Verdana" w:cstheme="minorBidi"/>
          <w:sz w:val="20"/>
          <w:szCs w:val="20"/>
        </w:rPr>
        <w:t xml:space="preserve"> </w:t>
      </w:r>
      <w:r w:rsidR="00215301" w:rsidRPr="0024531A">
        <w:rPr>
          <w:rFonts w:ascii="Verdana" w:hAnsi="Verdana" w:cstheme="minorBidi"/>
          <w:sz w:val="20"/>
          <w:szCs w:val="20"/>
        </w:rPr>
        <w:t>(Geneva</w:t>
      </w:r>
      <w:r w:rsidR="00495C08" w:rsidRPr="0024531A">
        <w:rPr>
          <w:rFonts w:ascii="Verdana" w:hAnsi="Verdana" w:cstheme="minorBidi"/>
          <w:sz w:val="20"/>
          <w:szCs w:val="20"/>
        </w:rPr>
        <w:t xml:space="preserve"> time</w:t>
      </w:r>
      <w:r w:rsidR="00215301" w:rsidRPr="0024531A">
        <w:rPr>
          <w:rFonts w:ascii="Verdana" w:hAnsi="Verdana" w:cstheme="minorBidi"/>
          <w:sz w:val="20"/>
          <w:szCs w:val="20"/>
        </w:rPr>
        <w:t>)</w:t>
      </w:r>
    </w:p>
    <w:p w14:paraId="4631CF63" w14:textId="6CAD247D" w:rsidR="009C577D" w:rsidRPr="0001220F" w:rsidRDefault="00BA29AB" w:rsidP="009C577D">
      <w:pPr>
        <w:pStyle w:val="NormalWeb"/>
        <w:spacing w:after="120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 xml:space="preserve"> </w:t>
      </w:r>
    </w:p>
    <w:p w14:paraId="2902F042" w14:textId="6E808262" w:rsidR="00215301" w:rsidRPr="0024531A" w:rsidRDefault="00E85E10" w:rsidP="004A67AD">
      <w:pPr>
        <w:pStyle w:val="NormalWeb"/>
        <w:numPr>
          <w:ilvl w:val="0"/>
          <w:numId w:val="19"/>
        </w:numPr>
        <w:spacing w:after="60"/>
        <w:rPr>
          <w:rFonts w:ascii="Verdana" w:hAnsi="Verdana" w:cstheme="minorBidi"/>
        </w:rPr>
      </w:pPr>
      <w:r w:rsidRPr="0024531A">
        <w:rPr>
          <w:rFonts w:ascii="Verdana" w:hAnsi="Verdana" w:cstheme="minorBidi"/>
        </w:rPr>
        <w:t>Welcome</w:t>
      </w:r>
      <w:r w:rsidR="00215301" w:rsidRPr="0024531A">
        <w:rPr>
          <w:rFonts w:ascii="Verdana" w:hAnsi="Verdana" w:cstheme="minorBidi"/>
        </w:rPr>
        <w:t xml:space="preserve">/opening </w:t>
      </w:r>
      <w:r w:rsidR="004A67AD" w:rsidRPr="0024531A">
        <w:rPr>
          <w:rFonts w:ascii="Verdana" w:hAnsi="Verdana" w:cstheme="minorBidi"/>
        </w:rPr>
        <w:t xml:space="preserve">by </w:t>
      </w:r>
      <w:r w:rsidR="009E4093">
        <w:rPr>
          <w:rFonts w:ascii="Verdana" w:hAnsi="Verdana" w:cstheme="minorBidi"/>
          <w:i/>
          <w:iCs/>
        </w:rPr>
        <w:t>Belarus</w:t>
      </w:r>
      <w:r w:rsidR="00215301" w:rsidRPr="0024531A">
        <w:rPr>
          <w:rFonts w:ascii="Verdana" w:hAnsi="Verdana" w:cstheme="minorBidi"/>
        </w:rPr>
        <w:t xml:space="preserve"> </w:t>
      </w:r>
      <w:r w:rsidR="00215301" w:rsidRPr="0024531A">
        <w:rPr>
          <w:rFonts w:ascii="Verdana" w:hAnsi="Verdana" w:cstheme="minorBidi"/>
          <w:sz w:val="20"/>
          <w:szCs w:val="20"/>
        </w:rPr>
        <w:t>(</w:t>
      </w:r>
      <w:r w:rsidR="008A4E56" w:rsidRPr="0024531A">
        <w:rPr>
          <w:rFonts w:ascii="Verdana" w:hAnsi="Verdana" w:cstheme="minorBidi"/>
          <w:sz w:val="20"/>
          <w:szCs w:val="20"/>
        </w:rPr>
        <w:t xml:space="preserve">aprox. </w:t>
      </w:r>
      <w:r w:rsidR="009E4093">
        <w:rPr>
          <w:rFonts w:ascii="Verdana" w:hAnsi="Verdana" w:cstheme="minorBidi"/>
          <w:sz w:val="20"/>
          <w:szCs w:val="20"/>
        </w:rPr>
        <w:t>15</w:t>
      </w:r>
      <w:r w:rsidRPr="0024531A">
        <w:rPr>
          <w:rFonts w:ascii="Verdana" w:hAnsi="Verdana" w:cstheme="minorBidi"/>
          <w:sz w:val="20"/>
          <w:szCs w:val="20"/>
        </w:rPr>
        <w:t xml:space="preserve"> </w:t>
      </w:r>
      <w:r w:rsidR="00215301" w:rsidRPr="0024531A">
        <w:rPr>
          <w:rFonts w:ascii="Verdana" w:hAnsi="Verdana" w:cstheme="minorBidi"/>
          <w:sz w:val="20"/>
          <w:szCs w:val="20"/>
        </w:rPr>
        <w:t>min)</w:t>
      </w:r>
    </w:p>
    <w:p w14:paraId="391871FD" w14:textId="15F149AE" w:rsidR="00E85E10" w:rsidRPr="00D0101F" w:rsidRDefault="00CD4A9A" w:rsidP="00D0101F">
      <w:pPr>
        <w:pStyle w:val="NormalWeb"/>
        <w:numPr>
          <w:ilvl w:val="1"/>
          <w:numId w:val="19"/>
        </w:numPr>
        <w:spacing w:after="60"/>
        <w:rPr>
          <w:rFonts w:ascii="Verdana" w:hAnsi="Verdana" w:cstheme="minorBidi"/>
        </w:rPr>
      </w:pPr>
      <w:r w:rsidRPr="0024531A">
        <w:rPr>
          <w:rFonts w:ascii="Verdana" w:hAnsi="Verdana" w:cstheme="minorBidi"/>
          <w:i/>
          <w:iCs/>
        </w:rPr>
        <w:t xml:space="preserve"> </w:t>
      </w:r>
      <w:r w:rsidR="00D0101F" w:rsidRPr="0024531A">
        <w:rPr>
          <w:rFonts w:ascii="Verdana" w:hAnsi="Verdana" w:cstheme="minorBidi"/>
          <w:i/>
          <w:iCs/>
        </w:rPr>
        <w:t>TBC</w:t>
      </w:r>
      <w:r w:rsidR="00D0101F" w:rsidRPr="0024531A">
        <w:rPr>
          <w:rFonts w:ascii="Verdana" w:hAnsi="Verdana" w:cstheme="minorBidi"/>
        </w:rPr>
        <w:t xml:space="preserve"> – </w:t>
      </w:r>
      <w:r w:rsidR="00D0101F" w:rsidRPr="00167611">
        <w:rPr>
          <w:rFonts w:ascii="Verdana" w:hAnsi="Verdana" w:cstheme="minorBidi"/>
          <w:highlight w:val="yellow"/>
        </w:rPr>
        <w:t>rep. TBC</w:t>
      </w:r>
    </w:p>
    <w:p w14:paraId="79846ED0" w14:textId="2B9C1FF4" w:rsidR="004A67AD" w:rsidRPr="009E4093" w:rsidRDefault="00495C08">
      <w:pPr>
        <w:pStyle w:val="NormalWeb"/>
        <w:numPr>
          <w:ilvl w:val="0"/>
          <w:numId w:val="19"/>
        </w:numPr>
        <w:rPr>
          <w:rFonts w:ascii="Verdana" w:hAnsi="Verdana" w:cstheme="minorBidi"/>
          <w:lang w:val="fr-CH"/>
        </w:rPr>
      </w:pPr>
      <w:r w:rsidRPr="009E4093">
        <w:rPr>
          <w:rFonts w:ascii="Verdana" w:hAnsi="Verdana" w:cstheme="minorBidi"/>
          <w:lang w:val="fr-CH"/>
        </w:rPr>
        <w:t xml:space="preserve">Intro </w:t>
      </w:r>
      <w:r w:rsidR="009E4093">
        <w:rPr>
          <w:rFonts w:ascii="Verdana" w:hAnsi="Verdana" w:cstheme="minorBidi"/>
          <w:lang w:val="fr-CH"/>
        </w:rPr>
        <w:t>SPS</w:t>
      </w:r>
      <w:r w:rsidRPr="009E4093">
        <w:rPr>
          <w:rFonts w:ascii="Verdana" w:hAnsi="Verdana" w:cstheme="minorBidi"/>
          <w:lang w:val="fr-CH"/>
        </w:rPr>
        <w:t xml:space="preserve"> principles</w:t>
      </w:r>
      <w:r w:rsidR="004A67AD" w:rsidRPr="009E4093">
        <w:rPr>
          <w:rFonts w:ascii="Verdana" w:hAnsi="Verdana" w:cstheme="minorBidi"/>
          <w:lang w:val="fr-CH"/>
        </w:rPr>
        <w:t>/</w:t>
      </w:r>
      <w:r w:rsidRPr="009E4093">
        <w:rPr>
          <w:rFonts w:ascii="Verdana" w:hAnsi="Verdana" w:cstheme="minorBidi"/>
          <w:lang w:val="fr-CH"/>
        </w:rPr>
        <w:t>obligations</w:t>
      </w:r>
      <w:r w:rsidR="004A67AD" w:rsidRPr="009E4093">
        <w:rPr>
          <w:rFonts w:ascii="Verdana" w:hAnsi="Verdana" w:cstheme="minorBidi"/>
          <w:lang w:val="fr-CH"/>
        </w:rPr>
        <w:t xml:space="preserve"> </w:t>
      </w:r>
      <w:r w:rsidR="00A93434" w:rsidRPr="009E4093">
        <w:rPr>
          <w:rFonts w:ascii="Verdana" w:hAnsi="Verdana" w:cstheme="minorBidi"/>
          <w:sz w:val="20"/>
          <w:szCs w:val="20"/>
          <w:lang w:val="fr-CH"/>
        </w:rPr>
        <w:t>(45</w:t>
      </w:r>
      <w:r w:rsidR="0024531A" w:rsidRPr="009E4093">
        <w:rPr>
          <w:rFonts w:ascii="Verdana" w:hAnsi="Verdana" w:cstheme="minorBidi"/>
          <w:sz w:val="20"/>
          <w:szCs w:val="20"/>
          <w:lang w:val="fr-CH"/>
        </w:rPr>
        <w:t xml:space="preserve"> </w:t>
      </w:r>
      <w:r w:rsidR="00A93434" w:rsidRPr="009E4093">
        <w:rPr>
          <w:rFonts w:ascii="Verdana" w:hAnsi="Verdana" w:cstheme="minorBidi"/>
          <w:sz w:val="20"/>
          <w:szCs w:val="20"/>
          <w:lang w:val="fr-CH"/>
        </w:rPr>
        <w:t>min)</w:t>
      </w:r>
    </w:p>
    <w:p w14:paraId="36A16E89" w14:textId="4940C47F" w:rsidR="004A67AD" w:rsidRPr="000E5FF7" w:rsidRDefault="004A67AD" w:rsidP="004A67AD">
      <w:pPr>
        <w:pStyle w:val="NormalWeb"/>
        <w:numPr>
          <w:ilvl w:val="1"/>
          <w:numId w:val="19"/>
        </w:numPr>
        <w:rPr>
          <w:rFonts w:ascii="Verdana" w:hAnsi="Verdana" w:cstheme="minorBidi"/>
        </w:rPr>
      </w:pPr>
      <w:r w:rsidRPr="000E5FF7">
        <w:rPr>
          <w:rFonts w:ascii="Verdana" w:hAnsi="Verdana" w:cstheme="minorBidi"/>
        </w:rPr>
        <w:t xml:space="preserve">Presentation </w:t>
      </w:r>
      <w:r w:rsidR="000E5FF7" w:rsidRPr="000E5FF7">
        <w:rPr>
          <w:rFonts w:ascii="Verdana" w:hAnsi="Verdana" w:cstheme="minorBidi"/>
          <w:i/>
          <w:iCs/>
        </w:rPr>
        <w:t>Mr Rolando Alcala</w:t>
      </w:r>
      <w:r w:rsidR="000E5FF7" w:rsidRPr="000E5FF7">
        <w:rPr>
          <w:rFonts w:ascii="Verdana" w:hAnsi="Verdana" w:cstheme="minorBidi"/>
          <w:i/>
          <w:iCs/>
        </w:rPr>
        <w:t>,</w:t>
      </w:r>
      <w:r w:rsidR="000E5FF7" w:rsidRPr="000E5FF7">
        <w:rPr>
          <w:rFonts w:ascii="Verdana" w:hAnsi="Verdana" w:cstheme="minorBidi"/>
        </w:rPr>
        <w:t xml:space="preserve"> </w:t>
      </w:r>
      <w:r w:rsidR="000E5FF7" w:rsidRPr="000E5FF7">
        <w:rPr>
          <w:rFonts w:ascii="Verdana" w:hAnsi="Verdana" w:cstheme="minorBidi"/>
          <w:i/>
          <w:iCs/>
        </w:rPr>
        <w:t xml:space="preserve">Agriculture and Commodities Division, </w:t>
      </w:r>
      <w:r w:rsidR="00215301" w:rsidRPr="000E5FF7">
        <w:rPr>
          <w:rFonts w:ascii="Verdana" w:hAnsi="Verdana" w:cstheme="minorBidi"/>
          <w:i/>
          <w:iCs/>
        </w:rPr>
        <w:t>WTO Secretariat</w:t>
      </w:r>
      <w:r w:rsidR="00215301" w:rsidRPr="000E5FF7">
        <w:rPr>
          <w:rFonts w:ascii="Verdana" w:hAnsi="Verdana" w:cstheme="minorBidi"/>
        </w:rPr>
        <w:t xml:space="preserve"> </w:t>
      </w:r>
      <w:r w:rsidR="00215301" w:rsidRPr="000E5FF7">
        <w:rPr>
          <w:rFonts w:ascii="Verdana" w:hAnsi="Verdana" w:cstheme="minorBidi"/>
          <w:sz w:val="20"/>
          <w:szCs w:val="20"/>
        </w:rPr>
        <w:t>(30 min)</w:t>
      </w:r>
      <w:r w:rsidRPr="000E5FF7">
        <w:rPr>
          <w:rFonts w:ascii="Verdana" w:hAnsi="Verdana" w:cstheme="minorBidi"/>
        </w:rPr>
        <w:t xml:space="preserve"> </w:t>
      </w:r>
    </w:p>
    <w:p w14:paraId="60F3E1FE" w14:textId="48D5D886" w:rsidR="00215301" w:rsidRPr="0024531A" w:rsidRDefault="004A67AD" w:rsidP="004A67AD">
      <w:pPr>
        <w:pStyle w:val="NormalWeb"/>
        <w:numPr>
          <w:ilvl w:val="1"/>
          <w:numId w:val="19"/>
        </w:numPr>
        <w:rPr>
          <w:rFonts w:ascii="Verdana" w:hAnsi="Verdana" w:cstheme="minorBidi"/>
        </w:rPr>
      </w:pPr>
      <w:r w:rsidRPr="0024531A">
        <w:rPr>
          <w:rFonts w:ascii="Verdana" w:hAnsi="Verdana" w:cstheme="minorBidi"/>
        </w:rPr>
        <w:t xml:space="preserve">Q&amp;As with </w:t>
      </w:r>
      <w:r w:rsidRPr="0024531A">
        <w:rPr>
          <w:rFonts w:ascii="Verdana" w:hAnsi="Verdana" w:cstheme="minorBidi"/>
          <w:i/>
          <w:iCs/>
        </w:rPr>
        <w:t>Participants</w:t>
      </w:r>
      <w:r w:rsidRPr="0024531A">
        <w:rPr>
          <w:rFonts w:ascii="Verdana" w:hAnsi="Verdana" w:cstheme="minorBidi"/>
        </w:rPr>
        <w:t xml:space="preserve"> </w:t>
      </w:r>
      <w:r w:rsidRPr="0024531A">
        <w:rPr>
          <w:rFonts w:ascii="Verdana" w:hAnsi="Verdana" w:cstheme="minorBidi"/>
          <w:sz w:val="20"/>
          <w:szCs w:val="20"/>
        </w:rPr>
        <w:t>(15 min)</w:t>
      </w:r>
    </w:p>
    <w:p w14:paraId="22E27746" w14:textId="13BD9C5F" w:rsidR="004A67AD" w:rsidRPr="0024531A" w:rsidRDefault="004A67AD" w:rsidP="004A67AD">
      <w:pPr>
        <w:pStyle w:val="NormalWeb"/>
        <w:numPr>
          <w:ilvl w:val="0"/>
          <w:numId w:val="19"/>
        </w:numPr>
        <w:rPr>
          <w:rFonts w:ascii="Verdana" w:hAnsi="Verdana" w:cstheme="minorBidi"/>
        </w:rPr>
      </w:pPr>
      <w:r w:rsidRPr="0024531A">
        <w:rPr>
          <w:rFonts w:ascii="Verdana" w:hAnsi="Verdana" w:cstheme="minorBidi"/>
        </w:rPr>
        <w:t xml:space="preserve">Intro work of the </w:t>
      </w:r>
      <w:r w:rsidR="009E4093">
        <w:rPr>
          <w:rFonts w:ascii="Verdana" w:hAnsi="Verdana" w:cstheme="minorBidi"/>
        </w:rPr>
        <w:t>SPS</w:t>
      </w:r>
      <w:r w:rsidRPr="0024531A">
        <w:rPr>
          <w:rFonts w:ascii="Verdana" w:hAnsi="Verdana" w:cstheme="minorBidi"/>
        </w:rPr>
        <w:t xml:space="preserve"> Committee </w:t>
      </w:r>
      <w:r w:rsidR="00A93434" w:rsidRPr="0024531A">
        <w:rPr>
          <w:rFonts w:ascii="Verdana" w:hAnsi="Verdana" w:cstheme="minorBidi"/>
          <w:sz w:val="20"/>
          <w:szCs w:val="20"/>
        </w:rPr>
        <w:t>(45</w:t>
      </w:r>
      <w:r w:rsidR="0024531A">
        <w:rPr>
          <w:rFonts w:ascii="Verdana" w:hAnsi="Verdana" w:cstheme="minorBidi"/>
          <w:sz w:val="20"/>
          <w:szCs w:val="20"/>
        </w:rPr>
        <w:t xml:space="preserve"> </w:t>
      </w:r>
      <w:r w:rsidR="00A93434" w:rsidRPr="0024531A">
        <w:rPr>
          <w:rFonts w:ascii="Verdana" w:hAnsi="Verdana" w:cstheme="minorBidi"/>
          <w:sz w:val="20"/>
          <w:szCs w:val="20"/>
        </w:rPr>
        <w:t>min)</w:t>
      </w:r>
    </w:p>
    <w:p w14:paraId="650684A1" w14:textId="54BF2303" w:rsidR="004A67AD" w:rsidRPr="000E5FF7" w:rsidRDefault="004A67AD" w:rsidP="004A67AD">
      <w:pPr>
        <w:pStyle w:val="NormalWeb"/>
        <w:numPr>
          <w:ilvl w:val="1"/>
          <w:numId w:val="19"/>
        </w:numPr>
        <w:rPr>
          <w:rFonts w:ascii="Verdana" w:hAnsi="Verdana" w:cstheme="minorBidi"/>
          <w:lang w:val="es-ES"/>
        </w:rPr>
      </w:pPr>
      <w:r w:rsidRPr="000E5FF7">
        <w:rPr>
          <w:rFonts w:ascii="Verdana" w:hAnsi="Verdana" w:cstheme="minorBidi"/>
          <w:lang w:val="es-ES"/>
        </w:rPr>
        <w:t xml:space="preserve">Presentation </w:t>
      </w:r>
      <w:r w:rsidR="000E5FF7" w:rsidRPr="000E5FF7">
        <w:rPr>
          <w:rFonts w:ascii="Verdana" w:hAnsi="Verdana" w:cstheme="minorBidi"/>
          <w:i/>
          <w:iCs/>
          <w:lang w:val="es-ES"/>
        </w:rPr>
        <w:t>Mr Rolando Alcala</w:t>
      </w:r>
      <w:r w:rsidRPr="000E5FF7">
        <w:rPr>
          <w:rFonts w:ascii="Verdana" w:hAnsi="Verdana" w:cstheme="minorBidi"/>
          <w:lang w:val="es-ES"/>
        </w:rPr>
        <w:t xml:space="preserve"> </w:t>
      </w:r>
      <w:r w:rsidRPr="000E5FF7">
        <w:rPr>
          <w:rFonts w:ascii="Verdana" w:hAnsi="Verdana" w:cstheme="minorBidi"/>
          <w:sz w:val="20"/>
          <w:szCs w:val="20"/>
          <w:lang w:val="es-ES"/>
        </w:rPr>
        <w:t>(30 min)</w:t>
      </w:r>
      <w:r w:rsidRPr="000E5FF7">
        <w:rPr>
          <w:rFonts w:ascii="Verdana" w:hAnsi="Verdana" w:cstheme="minorBidi"/>
          <w:lang w:val="es-ES"/>
        </w:rPr>
        <w:t xml:space="preserve"> </w:t>
      </w:r>
    </w:p>
    <w:p w14:paraId="461B0A47" w14:textId="77777777" w:rsidR="004A67AD" w:rsidRPr="0024531A" w:rsidRDefault="004A67AD" w:rsidP="004A67AD">
      <w:pPr>
        <w:pStyle w:val="NormalWeb"/>
        <w:numPr>
          <w:ilvl w:val="1"/>
          <w:numId w:val="19"/>
        </w:numPr>
        <w:rPr>
          <w:rFonts w:ascii="Verdana" w:hAnsi="Verdana" w:cstheme="minorBidi"/>
        </w:rPr>
      </w:pPr>
      <w:r w:rsidRPr="0024531A">
        <w:rPr>
          <w:rFonts w:ascii="Verdana" w:hAnsi="Verdana" w:cstheme="minorBidi"/>
        </w:rPr>
        <w:t xml:space="preserve">Q&amp;As with participants </w:t>
      </w:r>
      <w:r w:rsidRPr="0024531A">
        <w:rPr>
          <w:rFonts w:ascii="Verdana" w:hAnsi="Verdana" w:cstheme="minorBidi"/>
          <w:sz w:val="20"/>
          <w:szCs w:val="20"/>
        </w:rPr>
        <w:t>(15 min)</w:t>
      </w:r>
    </w:p>
    <w:p w14:paraId="6DC19ED8" w14:textId="7095FFEE" w:rsidR="00495C08" w:rsidRPr="0024531A" w:rsidRDefault="004A67AD" w:rsidP="004A67AD">
      <w:pPr>
        <w:pStyle w:val="NormalWeb"/>
        <w:numPr>
          <w:ilvl w:val="0"/>
          <w:numId w:val="19"/>
        </w:numPr>
        <w:rPr>
          <w:rFonts w:ascii="Verdana" w:hAnsi="Verdana" w:cstheme="minorBidi"/>
        </w:rPr>
      </w:pPr>
      <w:r w:rsidRPr="0024531A">
        <w:rPr>
          <w:rFonts w:ascii="Verdana" w:hAnsi="Verdana" w:cstheme="minorBidi"/>
        </w:rPr>
        <w:t>Wrap-up/final Q&amp;As</w:t>
      </w:r>
      <w:r w:rsidR="00495C08" w:rsidRPr="0024531A">
        <w:rPr>
          <w:rFonts w:ascii="Verdana" w:hAnsi="Verdana" w:cstheme="minorBidi"/>
        </w:rPr>
        <w:t xml:space="preserve"> </w:t>
      </w:r>
      <w:r w:rsidR="00495C08" w:rsidRPr="0024531A">
        <w:rPr>
          <w:rFonts w:ascii="Verdana" w:hAnsi="Verdana" w:cstheme="minorBidi"/>
          <w:sz w:val="20"/>
          <w:szCs w:val="20"/>
        </w:rPr>
        <w:t>(</w:t>
      </w:r>
      <w:r w:rsidR="001E37AD" w:rsidRPr="0024531A">
        <w:rPr>
          <w:rFonts w:ascii="Verdana" w:hAnsi="Verdana" w:cstheme="minorBidi"/>
          <w:sz w:val="20"/>
          <w:szCs w:val="20"/>
        </w:rPr>
        <w:t xml:space="preserve">10 </w:t>
      </w:r>
      <w:r w:rsidR="00495C08" w:rsidRPr="0024531A">
        <w:rPr>
          <w:rFonts w:ascii="Verdana" w:hAnsi="Verdana" w:cstheme="minorBidi"/>
          <w:sz w:val="20"/>
          <w:szCs w:val="20"/>
        </w:rPr>
        <w:t>min)</w:t>
      </w:r>
    </w:p>
    <w:p w14:paraId="59B77981" w14:textId="2AB208F6" w:rsidR="00E20087" w:rsidRDefault="00E20087" w:rsidP="00495C08">
      <w:pPr>
        <w:pStyle w:val="NormalWeb"/>
        <w:ind w:left="357" w:hanging="357"/>
        <w:rPr>
          <w:rFonts w:ascii="Verdana" w:hAnsi="Verdana" w:cstheme="minorBidi"/>
        </w:rPr>
      </w:pPr>
    </w:p>
    <w:p w14:paraId="39461478" w14:textId="38259CE4" w:rsidR="004A67AD" w:rsidRPr="0024531A" w:rsidRDefault="00793CCD" w:rsidP="0020271B">
      <w:pPr>
        <w:pStyle w:val="Heading1"/>
      </w:pPr>
      <w:r w:rsidRPr="0024531A">
        <w:t xml:space="preserve">MODULE </w:t>
      </w:r>
      <w:r w:rsidR="004A67AD" w:rsidRPr="0024531A">
        <w:t>2</w:t>
      </w:r>
      <w:r w:rsidRPr="0024531A">
        <w:t xml:space="preserve"> </w:t>
      </w:r>
      <w:r w:rsidR="00B37D18">
        <w:t>–</w:t>
      </w:r>
      <w:r w:rsidRPr="0024531A">
        <w:t xml:space="preserve"> </w:t>
      </w:r>
      <w:r w:rsidR="002C2F2B">
        <w:t>SPS Agreement and Annex C</w:t>
      </w:r>
      <w:r w:rsidR="004A67AD" w:rsidRPr="0024531A">
        <w:t xml:space="preserve"> </w:t>
      </w:r>
    </w:p>
    <w:p w14:paraId="0758178E" w14:textId="1C0FB00A" w:rsidR="009B4E8C" w:rsidRDefault="009B4E8C" w:rsidP="009B4E8C">
      <w:pPr>
        <w:pStyle w:val="NormalWeb"/>
        <w:spacing w:after="60"/>
        <w:ind w:left="357" w:hanging="357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 xml:space="preserve"> Date/time: </w:t>
      </w:r>
      <w:r w:rsidR="000E5FF7">
        <w:rPr>
          <w:rFonts w:ascii="Verdana" w:hAnsi="Verdana" w:cstheme="minorBidi"/>
          <w:sz w:val="20"/>
          <w:szCs w:val="20"/>
        </w:rPr>
        <w:t>2 Dec (Wed)</w:t>
      </w:r>
      <w:r w:rsidR="00D0101F" w:rsidRPr="0024531A">
        <w:rPr>
          <w:rFonts w:ascii="Verdana" w:hAnsi="Verdana" w:cstheme="minorBidi"/>
          <w:sz w:val="20"/>
          <w:szCs w:val="20"/>
        </w:rPr>
        <w:t xml:space="preserve">: </w:t>
      </w:r>
      <w:r w:rsidR="000E5FF7">
        <w:rPr>
          <w:rFonts w:ascii="Verdana" w:hAnsi="Verdana" w:cstheme="minorBidi"/>
          <w:sz w:val="20"/>
          <w:szCs w:val="20"/>
        </w:rPr>
        <w:t>11:00 – 13:00</w:t>
      </w:r>
      <w:r w:rsidR="000E5FF7" w:rsidRPr="0024531A">
        <w:rPr>
          <w:rFonts w:ascii="Verdana" w:hAnsi="Verdana" w:cstheme="minorBidi"/>
          <w:sz w:val="20"/>
          <w:szCs w:val="20"/>
        </w:rPr>
        <w:t xml:space="preserve"> </w:t>
      </w:r>
      <w:r w:rsidR="00D0101F" w:rsidRPr="0024531A">
        <w:rPr>
          <w:rFonts w:ascii="Verdana" w:hAnsi="Verdana" w:cstheme="minorBidi"/>
          <w:sz w:val="20"/>
          <w:szCs w:val="20"/>
        </w:rPr>
        <w:t>(</w:t>
      </w:r>
      <w:r w:rsidR="00D0101F">
        <w:rPr>
          <w:rFonts w:ascii="Verdana" w:hAnsi="Verdana" w:cstheme="minorBidi"/>
          <w:sz w:val="20"/>
          <w:szCs w:val="20"/>
        </w:rPr>
        <w:t>Minsk</w:t>
      </w:r>
      <w:r w:rsidR="00D0101F" w:rsidRPr="0024531A">
        <w:rPr>
          <w:rFonts w:ascii="Verdana" w:hAnsi="Verdana" w:cstheme="minorBidi"/>
          <w:sz w:val="20"/>
          <w:szCs w:val="20"/>
        </w:rPr>
        <w:t xml:space="preserve"> time) // </w:t>
      </w:r>
      <w:r w:rsidR="000E5FF7">
        <w:rPr>
          <w:rFonts w:ascii="Verdana" w:hAnsi="Verdana" w:cstheme="minorBidi"/>
          <w:sz w:val="20"/>
          <w:szCs w:val="20"/>
        </w:rPr>
        <w:t xml:space="preserve">9:00 – 11:00 </w:t>
      </w:r>
      <w:r w:rsidR="00D0101F" w:rsidRPr="0024531A">
        <w:rPr>
          <w:rFonts w:ascii="Verdana" w:hAnsi="Verdana" w:cstheme="minorBidi"/>
          <w:sz w:val="20"/>
          <w:szCs w:val="20"/>
        </w:rPr>
        <w:t>(Geneva time)</w:t>
      </w:r>
    </w:p>
    <w:p w14:paraId="2B4EC13D" w14:textId="4D89F40A" w:rsidR="009B4E8C" w:rsidRDefault="009B4E8C" w:rsidP="009B4E8C">
      <w:pPr>
        <w:pStyle w:val="NormalWeb"/>
        <w:spacing w:after="120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 xml:space="preserve"> </w:t>
      </w:r>
    </w:p>
    <w:p w14:paraId="1574A7B5" w14:textId="135B6878" w:rsidR="004A67AD" w:rsidRPr="0024531A" w:rsidRDefault="005831C9" w:rsidP="004A67AD">
      <w:pPr>
        <w:pStyle w:val="NormalWeb"/>
        <w:numPr>
          <w:ilvl w:val="0"/>
          <w:numId w:val="19"/>
        </w:numPr>
        <w:spacing w:after="60"/>
        <w:rPr>
          <w:rFonts w:ascii="Verdana" w:hAnsi="Verdana" w:cstheme="minorBidi"/>
        </w:rPr>
      </w:pPr>
      <w:r w:rsidRPr="0024531A">
        <w:rPr>
          <w:rFonts w:ascii="Verdana" w:hAnsi="Verdana" w:cstheme="minorBidi"/>
        </w:rPr>
        <w:t>Welcome</w:t>
      </w:r>
      <w:r w:rsidR="004A67AD" w:rsidRPr="0024531A">
        <w:rPr>
          <w:rFonts w:ascii="Verdana" w:hAnsi="Verdana" w:cstheme="minorBidi"/>
        </w:rPr>
        <w:t xml:space="preserve">/opening by </w:t>
      </w:r>
      <w:r w:rsidR="00D0101F">
        <w:rPr>
          <w:rFonts w:ascii="Verdana" w:hAnsi="Verdana" w:cstheme="minorBidi"/>
          <w:i/>
          <w:iCs/>
        </w:rPr>
        <w:t>Belarus</w:t>
      </w:r>
      <w:r w:rsidR="004A67AD" w:rsidRPr="0024531A">
        <w:rPr>
          <w:rFonts w:ascii="Verdana" w:hAnsi="Verdana" w:cstheme="minorBidi"/>
        </w:rPr>
        <w:t xml:space="preserve"> </w:t>
      </w:r>
      <w:r w:rsidR="004A67AD" w:rsidRPr="008118AD">
        <w:rPr>
          <w:rFonts w:ascii="Verdana" w:hAnsi="Verdana" w:cstheme="minorBidi"/>
          <w:sz w:val="20"/>
          <w:szCs w:val="20"/>
        </w:rPr>
        <w:t>(</w:t>
      </w:r>
      <w:r w:rsidRPr="008118AD">
        <w:rPr>
          <w:rFonts w:ascii="Verdana" w:hAnsi="Verdana" w:cstheme="minorBidi"/>
          <w:sz w:val="20"/>
          <w:szCs w:val="20"/>
        </w:rPr>
        <w:t xml:space="preserve">10 </w:t>
      </w:r>
      <w:r w:rsidR="004A67AD" w:rsidRPr="008118AD">
        <w:rPr>
          <w:rFonts w:ascii="Verdana" w:hAnsi="Verdana" w:cstheme="minorBidi"/>
          <w:sz w:val="20"/>
          <w:szCs w:val="20"/>
        </w:rPr>
        <w:t>min)</w:t>
      </w:r>
    </w:p>
    <w:p w14:paraId="5795AEE2" w14:textId="4D73B611" w:rsidR="005831C9" w:rsidRPr="0024531A" w:rsidRDefault="005831C9" w:rsidP="005831C9">
      <w:pPr>
        <w:pStyle w:val="NormalWeb"/>
        <w:numPr>
          <w:ilvl w:val="1"/>
          <w:numId w:val="19"/>
        </w:numPr>
        <w:spacing w:after="60"/>
        <w:rPr>
          <w:rFonts w:ascii="Verdana" w:hAnsi="Verdana" w:cstheme="minorBidi"/>
        </w:rPr>
      </w:pPr>
      <w:r w:rsidRPr="0024531A">
        <w:rPr>
          <w:rFonts w:ascii="Verdana" w:hAnsi="Verdana" w:cstheme="minorBidi"/>
          <w:i/>
          <w:iCs/>
        </w:rPr>
        <w:t>TBC</w:t>
      </w:r>
      <w:r w:rsidRPr="0024531A">
        <w:rPr>
          <w:rFonts w:ascii="Verdana" w:hAnsi="Verdana" w:cstheme="minorBidi"/>
        </w:rPr>
        <w:t xml:space="preserve"> – </w:t>
      </w:r>
      <w:r w:rsidRPr="00167611">
        <w:rPr>
          <w:rFonts w:ascii="Verdana" w:hAnsi="Verdana" w:cstheme="minorBidi"/>
          <w:highlight w:val="yellow"/>
        </w:rPr>
        <w:t>rep</w:t>
      </w:r>
      <w:r w:rsidR="00167611" w:rsidRPr="00167611">
        <w:rPr>
          <w:rFonts w:ascii="Verdana" w:hAnsi="Verdana" w:cstheme="minorBidi"/>
          <w:highlight w:val="yellow"/>
        </w:rPr>
        <w:t>.</w:t>
      </w:r>
      <w:r w:rsidRPr="00167611">
        <w:rPr>
          <w:rFonts w:ascii="Verdana" w:hAnsi="Verdana" w:cstheme="minorBidi"/>
          <w:highlight w:val="yellow"/>
        </w:rPr>
        <w:t xml:space="preserve"> TBC</w:t>
      </w:r>
    </w:p>
    <w:p w14:paraId="72B440E3" w14:textId="7BD14D32" w:rsidR="00B37D18" w:rsidRPr="00B37D18" w:rsidRDefault="002C2F2B" w:rsidP="0091655E">
      <w:pPr>
        <w:pStyle w:val="NormalWeb"/>
        <w:numPr>
          <w:ilvl w:val="0"/>
          <w:numId w:val="19"/>
        </w:numPr>
        <w:spacing w:after="60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</w:rPr>
        <w:t xml:space="preserve">SPS Agreement and </w:t>
      </w:r>
      <w:r w:rsidRPr="00B37D18">
        <w:rPr>
          <w:rFonts w:ascii="Verdana" w:hAnsi="Verdana" w:cstheme="minorBidi"/>
        </w:rPr>
        <w:t>Annex C/</w:t>
      </w:r>
      <w:r>
        <w:rPr>
          <w:rFonts w:ascii="Verdana" w:hAnsi="Verdana" w:cstheme="minorBidi"/>
        </w:rPr>
        <w:t>provisions</w:t>
      </w:r>
      <w:r w:rsidRPr="00B37D18">
        <w:rPr>
          <w:rFonts w:ascii="Verdana" w:hAnsi="Verdana" w:cstheme="minorBidi"/>
        </w:rPr>
        <w:t xml:space="preserve"> </w:t>
      </w:r>
      <w:r w:rsidR="00B37D18" w:rsidRPr="00B37D18">
        <w:rPr>
          <w:rFonts w:ascii="Verdana" w:hAnsi="Verdana" w:cstheme="minorBidi"/>
          <w:sz w:val="20"/>
          <w:szCs w:val="20"/>
        </w:rPr>
        <w:t>(</w:t>
      </w:r>
      <w:r w:rsidR="00AB4238">
        <w:rPr>
          <w:rFonts w:ascii="Verdana" w:hAnsi="Verdana" w:cstheme="minorBidi"/>
          <w:sz w:val="20"/>
          <w:szCs w:val="20"/>
        </w:rPr>
        <w:t>1h 45</w:t>
      </w:r>
      <w:r w:rsidR="00B37D18" w:rsidRPr="00B37D18">
        <w:rPr>
          <w:rFonts w:ascii="Verdana" w:hAnsi="Verdana" w:cstheme="minorBidi"/>
          <w:sz w:val="20"/>
          <w:szCs w:val="20"/>
        </w:rPr>
        <w:t xml:space="preserve"> min)</w:t>
      </w:r>
    </w:p>
    <w:p w14:paraId="2B76E921" w14:textId="264B25C7" w:rsidR="00AB4238" w:rsidRDefault="002C2F2B" w:rsidP="002C2F2B">
      <w:pPr>
        <w:pStyle w:val="NormalWeb"/>
        <w:numPr>
          <w:ilvl w:val="1"/>
          <w:numId w:val="19"/>
        </w:numPr>
        <w:rPr>
          <w:rFonts w:ascii="Verdana" w:hAnsi="Verdana" w:cstheme="minorBidi"/>
        </w:rPr>
      </w:pPr>
      <w:r>
        <w:rPr>
          <w:rFonts w:ascii="Verdana" w:hAnsi="Verdana" w:cstheme="minorBidi"/>
        </w:rPr>
        <w:t xml:space="preserve">SPS Agreement and </w:t>
      </w:r>
      <w:r w:rsidRPr="00B37D18">
        <w:rPr>
          <w:rFonts w:ascii="Verdana" w:hAnsi="Verdana" w:cstheme="minorBidi"/>
        </w:rPr>
        <w:t>Annex C/</w:t>
      </w:r>
      <w:r>
        <w:rPr>
          <w:rFonts w:ascii="Verdana" w:hAnsi="Verdana" w:cstheme="minorBidi"/>
        </w:rPr>
        <w:t>provisions</w:t>
      </w:r>
      <w:r w:rsidRPr="00AB4238">
        <w:rPr>
          <w:rFonts w:ascii="Verdana" w:hAnsi="Verdana" w:cstheme="minorBidi"/>
          <w:sz w:val="20"/>
          <w:szCs w:val="20"/>
        </w:rPr>
        <w:t xml:space="preserve"> </w:t>
      </w:r>
    </w:p>
    <w:p w14:paraId="37527D55" w14:textId="4E3B410D" w:rsidR="004A67AD" w:rsidRPr="00B37D18" w:rsidRDefault="0091655E" w:rsidP="0091655E">
      <w:pPr>
        <w:pStyle w:val="NormalWeb"/>
        <w:numPr>
          <w:ilvl w:val="1"/>
          <w:numId w:val="19"/>
        </w:numPr>
        <w:rPr>
          <w:rFonts w:ascii="Verdana" w:hAnsi="Verdana" w:cstheme="minorBidi"/>
        </w:rPr>
      </w:pPr>
      <w:r>
        <w:rPr>
          <w:rFonts w:ascii="Verdana" w:hAnsi="Verdana" w:cstheme="minorBidi"/>
        </w:rPr>
        <w:t>The SPS Agreement</w:t>
      </w:r>
      <w:r w:rsidR="002C2F2B">
        <w:rPr>
          <w:rFonts w:ascii="Verdana" w:hAnsi="Verdana" w:cstheme="minorBidi"/>
        </w:rPr>
        <w:t>: Linkages with TFA</w:t>
      </w:r>
      <w:r w:rsidR="004A67AD" w:rsidRPr="00B37D18">
        <w:rPr>
          <w:rFonts w:ascii="Verdana" w:hAnsi="Verdana" w:cstheme="minorBidi"/>
        </w:rPr>
        <w:t xml:space="preserve"> </w:t>
      </w:r>
    </w:p>
    <w:p w14:paraId="583E021F" w14:textId="523B710E" w:rsidR="00B37D18" w:rsidRDefault="00B37D18" w:rsidP="0091655E">
      <w:pPr>
        <w:pStyle w:val="NormalWeb"/>
        <w:numPr>
          <w:ilvl w:val="1"/>
          <w:numId w:val="19"/>
        </w:numPr>
        <w:rPr>
          <w:rFonts w:ascii="Verdana" w:hAnsi="Verdana" w:cstheme="minorBidi"/>
        </w:rPr>
      </w:pPr>
      <w:r>
        <w:rPr>
          <w:rFonts w:ascii="Verdana" w:hAnsi="Verdana" w:cstheme="minorBidi"/>
        </w:rPr>
        <w:t>eCertification</w:t>
      </w:r>
      <w:r w:rsidR="00AB4238">
        <w:rPr>
          <w:rFonts w:ascii="Verdana" w:hAnsi="Verdana" w:cstheme="minorBidi"/>
        </w:rPr>
        <w:t xml:space="preserve"> </w:t>
      </w:r>
    </w:p>
    <w:p w14:paraId="78AF622F" w14:textId="609ECB94" w:rsidR="000E5FF7" w:rsidRDefault="00AB4238" w:rsidP="00AB4238">
      <w:pPr>
        <w:pStyle w:val="NormalWeb"/>
        <w:numPr>
          <w:ilvl w:val="2"/>
          <w:numId w:val="19"/>
        </w:numPr>
        <w:rPr>
          <w:rFonts w:ascii="Verdana" w:hAnsi="Verdana" w:cstheme="minorBidi"/>
        </w:rPr>
      </w:pPr>
      <w:r w:rsidRPr="0024531A">
        <w:rPr>
          <w:rFonts w:ascii="Verdana" w:hAnsi="Verdana" w:cstheme="minorBidi"/>
        </w:rPr>
        <w:t>Presentation</w:t>
      </w:r>
      <w:r w:rsidR="000E5FF7">
        <w:rPr>
          <w:rFonts w:ascii="Verdana" w:hAnsi="Verdana" w:cstheme="minorBidi"/>
        </w:rPr>
        <w:t xml:space="preserve">s </w:t>
      </w:r>
      <w:r w:rsidR="000E5FF7" w:rsidRPr="0024531A">
        <w:rPr>
          <w:rFonts w:ascii="Verdana" w:hAnsi="Verdana" w:cstheme="minorBidi"/>
          <w:sz w:val="20"/>
          <w:szCs w:val="20"/>
        </w:rPr>
        <w:t>(</w:t>
      </w:r>
      <w:r w:rsidR="000E5FF7">
        <w:rPr>
          <w:rFonts w:ascii="Verdana" w:hAnsi="Verdana" w:cstheme="minorBidi"/>
          <w:sz w:val="20"/>
          <w:szCs w:val="20"/>
        </w:rPr>
        <w:t>1h 30</w:t>
      </w:r>
      <w:r w:rsidR="000E5FF7" w:rsidRPr="0024531A">
        <w:rPr>
          <w:rFonts w:ascii="Verdana" w:hAnsi="Verdana" w:cstheme="minorBidi"/>
          <w:sz w:val="20"/>
          <w:szCs w:val="20"/>
        </w:rPr>
        <w:t xml:space="preserve"> min)</w:t>
      </w:r>
      <w:r w:rsidR="000E5FF7">
        <w:rPr>
          <w:rFonts w:ascii="Verdana" w:hAnsi="Verdana" w:cstheme="minorBidi"/>
        </w:rPr>
        <w:t xml:space="preserve">: </w:t>
      </w:r>
    </w:p>
    <w:p w14:paraId="4662C2B7" w14:textId="4314A982" w:rsidR="000E5FF7" w:rsidRPr="000E5FF7" w:rsidRDefault="000E5FF7" w:rsidP="000E5FF7">
      <w:pPr>
        <w:pStyle w:val="NormalWeb"/>
        <w:numPr>
          <w:ilvl w:val="3"/>
          <w:numId w:val="19"/>
        </w:numPr>
        <w:rPr>
          <w:rFonts w:ascii="Verdana" w:hAnsi="Verdana" w:cstheme="minorBidi"/>
        </w:rPr>
      </w:pPr>
      <w:r w:rsidRPr="000E5FF7">
        <w:rPr>
          <w:rFonts w:ascii="Verdana" w:hAnsi="Verdana" w:cstheme="minorBidi"/>
          <w:i/>
          <w:iCs/>
        </w:rPr>
        <w:t>Mr Rolando Alcal</w:t>
      </w:r>
      <w:r>
        <w:rPr>
          <w:rFonts w:ascii="Verdana" w:hAnsi="Verdana" w:cstheme="minorBidi"/>
          <w:i/>
          <w:iCs/>
        </w:rPr>
        <w:t>á</w:t>
      </w:r>
      <w:r w:rsidRPr="000E5FF7">
        <w:rPr>
          <w:rFonts w:ascii="Verdana" w:hAnsi="Verdana" w:cstheme="minorBidi"/>
          <w:i/>
          <w:iCs/>
        </w:rPr>
        <w:t>,</w:t>
      </w:r>
      <w:r w:rsidRPr="000E5FF7">
        <w:rPr>
          <w:rFonts w:ascii="Verdana" w:hAnsi="Verdana" w:cstheme="minorBidi"/>
        </w:rPr>
        <w:t xml:space="preserve"> </w:t>
      </w:r>
      <w:r w:rsidRPr="000E5FF7">
        <w:rPr>
          <w:rFonts w:ascii="Verdana" w:hAnsi="Verdana" w:cstheme="minorBidi"/>
          <w:i/>
          <w:iCs/>
        </w:rPr>
        <w:t>Agriculture and Commodities Division, WTO Secretariat</w:t>
      </w:r>
    </w:p>
    <w:p w14:paraId="112DF2C5" w14:textId="48566347" w:rsidR="00AB4238" w:rsidRPr="0024531A" w:rsidRDefault="000E5FF7" w:rsidP="007462B6">
      <w:pPr>
        <w:pStyle w:val="NormalWeb"/>
        <w:numPr>
          <w:ilvl w:val="3"/>
          <w:numId w:val="19"/>
        </w:numPr>
        <w:rPr>
          <w:rFonts w:ascii="Verdana" w:hAnsi="Verdana" w:cstheme="minorBidi"/>
        </w:rPr>
      </w:pPr>
      <w:r>
        <w:rPr>
          <w:rFonts w:ascii="Verdana" w:hAnsi="Verdana" w:cstheme="minorBidi"/>
          <w:i/>
          <w:iCs/>
        </w:rPr>
        <w:t>Mr Simón Padilla, Standards and Trade Development Facility (STDF)</w:t>
      </w:r>
      <w:r w:rsidR="00AB4238">
        <w:rPr>
          <w:rFonts w:ascii="Verdana" w:hAnsi="Verdana" w:cstheme="minorBidi"/>
        </w:rPr>
        <w:t xml:space="preserve"> </w:t>
      </w:r>
    </w:p>
    <w:p w14:paraId="2AC73301" w14:textId="46F4E9BF" w:rsidR="00AB4238" w:rsidRPr="000E5FF7" w:rsidRDefault="00AB4238" w:rsidP="00AB4238">
      <w:pPr>
        <w:pStyle w:val="NormalWeb"/>
        <w:numPr>
          <w:ilvl w:val="2"/>
          <w:numId w:val="19"/>
        </w:numPr>
        <w:rPr>
          <w:rFonts w:ascii="Verdana" w:hAnsi="Verdana" w:cstheme="minorBidi"/>
        </w:rPr>
      </w:pPr>
      <w:r w:rsidRPr="0024531A">
        <w:rPr>
          <w:rFonts w:ascii="Verdana" w:hAnsi="Verdana" w:cstheme="minorBidi"/>
        </w:rPr>
        <w:t xml:space="preserve">Q&amp;As with </w:t>
      </w:r>
      <w:r w:rsidRPr="0024531A">
        <w:rPr>
          <w:rFonts w:ascii="Verdana" w:hAnsi="Verdana" w:cstheme="minorBidi"/>
          <w:i/>
          <w:iCs/>
        </w:rPr>
        <w:t>Participants</w:t>
      </w:r>
      <w:r w:rsidRPr="0024531A">
        <w:rPr>
          <w:rFonts w:ascii="Verdana" w:hAnsi="Verdana" w:cstheme="minorBidi"/>
        </w:rPr>
        <w:t xml:space="preserve"> </w:t>
      </w:r>
      <w:r w:rsidRPr="0024531A">
        <w:rPr>
          <w:rFonts w:ascii="Verdana" w:hAnsi="Verdana" w:cstheme="minorBidi"/>
          <w:sz w:val="20"/>
          <w:szCs w:val="20"/>
        </w:rPr>
        <w:t>(15 min)</w:t>
      </w:r>
    </w:p>
    <w:p w14:paraId="706B9A5B" w14:textId="7E49EA4A" w:rsidR="004A67AD" w:rsidRPr="008118AD" w:rsidRDefault="004A67AD" w:rsidP="004A67AD">
      <w:pPr>
        <w:pStyle w:val="NormalWeb"/>
        <w:numPr>
          <w:ilvl w:val="0"/>
          <w:numId w:val="19"/>
        </w:numPr>
        <w:rPr>
          <w:rFonts w:ascii="Verdana" w:hAnsi="Verdana" w:cstheme="minorBidi"/>
        </w:rPr>
      </w:pPr>
      <w:r w:rsidRPr="0024531A">
        <w:rPr>
          <w:rFonts w:ascii="Verdana" w:hAnsi="Verdana" w:cstheme="minorBidi"/>
        </w:rPr>
        <w:t xml:space="preserve">Wrap-up/final Q&amp;As </w:t>
      </w:r>
      <w:r w:rsidRPr="008118AD">
        <w:rPr>
          <w:rFonts w:ascii="Verdana" w:hAnsi="Verdana" w:cstheme="minorBidi"/>
          <w:sz w:val="20"/>
          <w:szCs w:val="20"/>
        </w:rPr>
        <w:t>(1</w:t>
      </w:r>
      <w:r w:rsidR="00167611">
        <w:rPr>
          <w:rFonts w:ascii="Verdana" w:hAnsi="Verdana" w:cstheme="minorBidi"/>
          <w:sz w:val="20"/>
          <w:szCs w:val="20"/>
        </w:rPr>
        <w:t>5</w:t>
      </w:r>
      <w:r w:rsidRPr="008118AD">
        <w:rPr>
          <w:rFonts w:ascii="Verdana" w:hAnsi="Verdana" w:cstheme="minorBidi"/>
          <w:sz w:val="20"/>
          <w:szCs w:val="20"/>
        </w:rPr>
        <w:t xml:space="preserve"> min)</w:t>
      </w:r>
    </w:p>
    <w:p w14:paraId="0E751C39" w14:textId="4C8C4D92" w:rsidR="008D7F6C" w:rsidRDefault="001630CA" w:rsidP="001630CA">
      <w:pPr>
        <w:pStyle w:val="Heading1"/>
        <w:jc w:val="left"/>
      </w:pPr>
      <w:r>
        <w:rPr>
          <w:noProof/>
        </w:rPr>
        <w:lastRenderedPageBreak/>
        <w:drawing>
          <wp:inline distT="0" distB="0" distL="0" distR="0" wp14:anchorId="3D88B96C" wp14:editId="413E46D7">
            <wp:extent cx="1762125" cy="5207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91" cy="532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8B0159" w14:textId="77777777" w:rsidR="001630CA" w:rsidRPr="001630CA" w:rsidRDefault="001630CA" w:rsidP="001630CA">
      <w:pPr>
        <w:pStyle w:val="Heading2"/>
        <w:numPr>
          <w:ilvl w:val="0"/>
          <w:numId w:val="0"/>
        </w:numPr>
      </w:pPr>
    </w:p>
    <w:p w14:paraId="3DE51794" w14:textId="0E1A85AB" w:rsidR="002C2F2B" w:rsidRDefault="002C2F2B" w:rsidP="002C2F2B">
      <w:pPr>
        <w:pStyle w:val="Heading1"/>
      </w:pPr>
      <w:bookmarkStart w:id="0" w:name="_GoBack"/>
      <w:bookmarkEnd w:id="0"/>
      <w:r w:rsidRPr="0024531A">
        <w:t xml:space="preserve">MODULE </w:t>
      </w:r>
      <w:r>
        <w:t>3</w:t>
      </w:r>
      <w:r w:rsidRPr="0024531A">
        <w:t xml:space="preserve"> </w:t>
      </w:r>
      <w:r>
        <w:t>– TFA</w:t>
      </w:r>
      <w:r w:rsidRPr="0024531A">
        <w:t xml:space="preserve"> </w:t>
      </w:r>
      <w:r>
        <w:t>and Transit</w:t>
      </w:r>
    </w:p>
    <w:p w14:paraId="47CFAAE6" w14:textId="793BD488" w:rsidR="007462B6" w:rsidRDefault="007462B6" w:rsidP="007462B6">
      <w:pPr>
        <w:pStyle w:val="NormalWeb"/>
        <w:spacing w:after="60"/>
        <w:ind w:left="357" w:hanging="357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 xml:space="preserve">Date/time: </w:t>
      </w:r>
      <w:r>
        <w:rPr>
          <w:rFonts w:ascii="Verdana" w:hAnsi="Verdana" w:cstheme="minorBidi"/>
          <w:sz w:val="20"/>
          <w:szCs w:val="20"/>
        </w:rPr>
        <w:t>4</w:t>
      </w:r>
      <w:r>
        <w:rPr>
          <w:rFonts w:ascii="Verdana" w:hAnsi="Verdana" w:cstheme="minorBidi"/>
          <w:sz w:val="20"/>
          <w:szCs w:val="20"/>
        </w:rPr>
        <w:t xml:space="preserve"> Dec (</w:t>
      </w:r>
      <w:r>
        <w:rPr>
          <w:rFonts w:ascii="Verdana" w:hAnsi="Verdana" w:cstheme="minorBidi"/>
          <w:sz w:val="20"/>
          <w:szCs w:val="20"/>
        </w:rPr>
        <w:t>Thu</w:t>
      </w:r>
      <w:r>
        <w:rPr>
          <w:rFonts w:ascii="Verdana" w:hAnsi="Verdana" w:cstheme="minorBidi"/>
          <w:sz w:val="20"/>
          <w:szCs w:val="20"/>
        </w:rPr>
        <w:t>)</w:t>
      </w:r>
      <w:r w:rsidRPr="0024531A">
        <w:rPr>
          <w:rFonts w:ascii="Verdana" w:hAnsi="Verdana" w:cstheme="minorBidi"/>
          <w:sz w:val="20"/>
          <w:szCs w:val="20"/>
        </w:rPr>
        <w:t xml:space="preserve">: </w:t>
      </w:r>
      <w:r>
        <w:rPr>
          <w:rFonts w:ascii="Verdana" w:hAnsi="Verdana" w:cstheme="minorBidi"/>
          <w:sz w:val="20"/>
          <w:szCs w:val="20"/>
        </w:rPr>
        <w:t>11:00 – 13:00</w:t>
      </w:r>
      <w:r w:rsidRPr="0024531A">
        <w:rPr>
          <w:rFonts w:ascii="Verdana" w:hAnsi="Verdana" w:cstheme="minorBidi"/>
          <w:sz w:val="20"/>
          <w:szCs w:val="20"/>
        </w:rPr>
        <w:t xml:space="preserve"> (</w:t>
      </w:r>
      <w:r>
        <w:rPr>
          <w:rFonts w:ascii="Verdana" w:hAnsi="Verdana" w:cstheme="minorBidi"/>
          <w:sz w:val="20"/>
          <w:szCs w:val="20"/>
        </w:rPr>
        <w:t>Minsk</w:t>
      </w:r>
      <w:r w:rsidRPr="0024531A">
        <w:rPr>
          <w:rFonts w:ascii="Verdana" w:hAnsi="Verdana" w:cstheme="minorBidi"/>
          <w:sz w:val="20"/>
          <w:szCs w:val="20"/>
        </w:rPr>
        <w:t xml:space="preserve"> time) // </w:t>
      </w:r>
      <w:r>
        <w:rPr>
          <w:rFonts w:ascii="Verdana" w:hAnsi="Verdana" w:cstheme="minorBidi"/>
          <w:sz w:val="20"/>
          <w:szCs w:val="20"/>
        </w:rPr>
        <w:t xml:space="preserve">9:00 – 11:00 </w:t>
      </w:r>
      <w:r w:rsidRPr="0024531A">
        <w:rPr>
          <w:rFonts w:ascii="Verdana" w:hAnsi="Verdana" w:cstheme="minorBidi"/>
          <w:sz w:val="20"/>
          <w:szCs w:val="20"/>
        </w:rPr>
        <w:t>(Geneva time)</w:t>
      </w:r>
    </w:p>
    <w:p w14:paraId="4FC46175" w14:textId="77777777" w:rsidR="007462B6" w:rsidRPr="007462B6" w:rsidRDefault="007462B6" w:rsidP="007462B6">
      <w:pPr>
        <w:pStyle w:val="Heading2"/>
        <w:numPr>
          <w:ilvl w:val="0"/>
          <w:numId w:val="0"/>
        </w:numPr>
      </w:pPr>
    </w:p>
    <w:p w14:paraId="7525C231" w14:textId="116AFB32" w:rsidR="0051566F" w:rsidRPr="001A4D84" w:rsidRDefault="0051566F" w:rsidP="0051566F">
      <w:pPr>
        <w:pStyle w:val="NormalWeb"/>
        <w:numPr>
          <w:ilvl w:val="0"/>
          <w:numId w:val="19"/>
        </w:numPr>
        <w:spacing w:after="60"/>
        <w:rPr>
          <w:rFonts w:ascii="Verdana" w:hAnsi="Verdana" w:cstheme="minorBidi"/>
        </w:rPr>
      </w:pPr>
      <w:r w:rsidRPr="001A4D84">
        <w:rPr>
          <w:rFonts w:ascii="Verdana" w:hAnsi="Verdana" w:cstheme="minorBidi"/>
        </w:rPr>
        <w:t xml:space="preserve">Welcome/opening by </w:t>
      </w:r>
      <w:r w:rsidRPr="001A4D84">
        <w:rPr>
          <w:rFonts w:ascii="Verdana" w:hAnsi="Verdana" w:cstheme="minorBidi"/>
          <w:i/>
          <w:iCs/>
        </w:rPr>
        <w:t>Belarus</w:t>
      </w:r>
      <w:r w:rsidRPr="001A4D84">
        <w:rPr>
          <w:rFonts w:ascii="Verdana" w:hAnsi="Verdana" w:cstheme="minorBidi"/>
        </w:rPr>
        <w:t xml:space="preserve"> </w:t>
      </w:r>
      <w:r w:rsidRPr="001A4D84">
        <w:rPr>
          <w:rFonts w:ascii="Verdana" w:hAnsi="Verdana" w:cstheme="minorBidi"/>
          <w:sz w:val="20"/>
          <w:szCs w:val="20"/>
        </w:rPr>
        <w:t>(aprox. 10 min)</w:t>
      </w:r>
    </w:p>
    <w:p w14:paraId="4497C51E" w14:textId="77777777" w:rsidR="0051566F" w:rsidRPr="001A4D84" w:rsidRDefault="0051566F" w:rsidP="0051566F">
      <w:pPr>
        <w:pStyle w:val="NormalWeb"/>
        <w:numPr>
          <w:ilvl w:val="1"/>
          <w:numId w:val="19"/>
        </w:numPr>
        <w:spacing w:after="60"/>
        <w:rPr>
          <w:rFonts w:ascii="Verdana" w:hAnsi="Verdana" w:cstheme="minorBidi"/>
        </w:rPr>
      </w:pPr>
      <w:r w:rsidRPr="001A4D84">
        <w:rPr>
          <w:rFonts w:ascii="Verdana" w:hAnsi="Verdana" w:cstheme="minorBidi"/>
          <w:i/>
          <w:iCs/>
        </w:rPr>
        <w:t xml:space="preserve"> TBC</w:t>
      </w:r>
      <w:r w:rsidRPr="001A4D84">
        <w:rPr>
          <w:rFonts w:ascii="Verdana" w:hAnsi="Verdana" w:cstheme="minorBidi"/>
        </w:rPr>
        <w:t xml:space="preserve"> – </w:t>
      </w:r>
      <w:r w:rsidRPr="001A4D84">
        <w:rPr>
          <w:rFonts w:ascii="Verdana" w:hAnsi="Verdana" w:cstheme="minorBidi"/>
          <w:highlight w:val="yellow"/>
        </w:rPr>
        <w:t>rep. TBC</w:t>
      </w:r>
    </w:p>
    <w:p w14:paraId="0D71D85C" w14:textId="257860E3" w:rsidR="0051566F" w:rsidRPr="001A4D84" w:rsidRDefault="0051566F" w:rsidP="0051566F">
      <w:pPr>
        <w:pStyle w:val="NormalWeb"/>
        <w:numPr>
          <w:ilvl w:val="0"/>
          <w:numId w:val="19"/>
        </w:numPr>
        <w:rPr>
          <w:rFonts w:ascii="Verdana" w:hAnsi="Verdana" w:cstheme="minorBidi"/>
          <w:lang w:val="fr-CH"/>
        </w:rPr>
      </w:pPr>
      <w:r w:rsidRPr="001A4D84">
        <w:rPr>
          <w:rFonts w:ascii="Verdana" w:hAnsi="Verdana" w:cstheme="minorBidi"/>
          <w:lang w:val="fr-CH"/>
        </w:rPr>
        <w:t xml:space="preserve">Intro </w:t>
      </w:r>
      <w:r w:rsidR="00B957E9" w:rsidRPr="001A4D84">
        <w:rPr>
          <w:rFonts w:ascii="Verdana" w:hAnsi="Verdana" w:cstheme="minorBidi"/>
          <w:lang w:val="fr-CH"/>
        </w:rPr>
        <w:t>TFA</w:t>
      </w:r>
      <w:r w:rsidRPr="001A4D84">
        <w:rPr>
          <w:rFonts w:ascii="Verdana" w:hAnsi="Verdana" w:cstheme="minorBidi"/>
          <w:lang w:val="fr-CH"/>
        </w:rPr>
        <w:t xml:space="preserve"> principles/obligations </w:t>
      </w:r>
      <w:r w:rsidRPr="001A4D84">
        <w:rPr>
          <w:rFonts w:ascii="Verdana" w:hAnsi="Verdana" w:cstheme="minorBidi"/>
          <w:sz w:val="20"/>
          <w:szCs w:val="20"/>
          <w:lang w:val="fr-CH"/>
        </w:rPr>
        <w:t>(</w:t>
      </w:r>
      <w:r w:rsidR="00B957E9" w:rsidRPr="001A4D84">
        <w:rPr>
          <w:rFonts w:ascii="Verdana" w:hAnsi="Verdana" w:cstheme="minorBidi"/>
          <w:sz w:val="20"/>
          <w:szCs w:val="20"/>
          <w:lang w:val="fr-CH"/>
        </w:rPr>
        <w:t>60</w:t>
      </w:r>
      <w:r w:rsidRPr="001A4D84">
        <w:rPr>
          <w:rFonts w:ascii="Verdana" w:hAnsi="Verdana" w:cstheme="minorBidi"/>
          <w:sz w:val="20"/>
          <w:szCs w:val="20"/>
          <w:lang w:val="fr-CH"/>
        </w:rPr>
        <w:t xml:space="preserve"> min)</w:t>
      </w:r>
    </w:p>
    <w:p w14:paraId="6385E755" w14:textId="6D391068" w:rsidR="0051566F" w:rsidRPr="001A4D84" w:rsidRDefault="0051566F" w:rsidP="0051566F">
      <w:pPr>
        <w:pStyle w:val="NormalWeb"/>
        <w:numPr>
          <w:ilvl w:val="1"/>
          <w:numId w:val="19"/>
        </w:numPr>
        <w:rPr>
          <w:rFonts w:ascii="Verdana" w:hAnsi="Verdana" w:cstheme="minorBidi"/>
        </w:rPr>
      </w:pPr>
      <w:r w:rsidRPr="001A4D84">
        <w:rPr>
          <w:rFonts w:ascii="Verdana" w:hAnsi="Verdana" w:cstheme="minorBidi"/>
        </w:rPr>
        <w:t xml:space="preserve">Presentation </w:t>
      </w:r>
      <w:r w:rsidR="007462B6" w:rsidRPr="007462B6">
        <w:rPr>
          <w:rFonts w:ascii="Verdana" w:hAnsi="Verdana" w:cstheme="minorBidi"/>
          <w:i/>
          <w:iCs/>
        </w:rPr>
        <w:t>Mr Mark Henderson</w:t>
      </w:r>
      <w:r w:rsidR="007462B6">
        <w:rPr>
          <w:rFonts w:ascii="Verdana" w:hAnsi="Verdana" w:cstheme="minorBidi"/>
        </w:rPr>
        <w:t xml:space="preserve">, </w:t>
      </w:r>
      <w:r w:rsidR="007462B6" w:rsidRPr="007462B6">
        <w:rPr>
          <w:rFonts w:ascii="Verdana" w:hAnsi="Verdana" w:cstheme="minorBidi"/>
          <w:i/>
          <w:iCs/>
        </w:rPr>
        <w:t>Market Access Division,</w:t>
      </w:r>
      <w:r w:rsidR="007462B6">
        <w:rPr>
          <w:rFonts w:ascii="Verdana" w:hAnsi="Verdana" w:cstheme="minorBidi"/>
        </w:rPr>
        <w:t xml:space="preserve"> </w:t>
      </w:r>
      <w:r w:rsidRPr="001A4D84">
        <w:rPr>
          <w:rFonts w:ascii="Verdana" w:hAnsi="Verdana" w:cstheme="minorBidi"/>
          <w:i/>
          <w:iCs/>
        </w:rPr>
        <w:t>WTO Secretariat</w:t>
      </w:r>
      <w:r w:rsidR="007462B6">
        <w:rPr>
          <w:rFonts w:ascii="Verdana" w:hAnsi="Verdana" w:cstheme="minorBidi"/>
        </w:rPr>
        <w:t xml:space="preserve"> </w:t>
      </w:r>
      <w:r w:rsidRPr="001A4D84">
        <w:rPr>
          <w:rFonts w:ascii="Verdana" w:hAnsi="Verdana" w:cstheme="minorBidi"/>
          <w:sz w:val="20"/>
          <w:szCs w:val="20"/>
        </w:rPr>
        <w:t>(</w:t>
      </w:r>
      <w:r w:rsidR="00B957E9" w:rsidRPr="001A4D84">
        <w:rPr>
          <w:rFonts w:ascii="Verdana" w:hAnsi="Verdana" w:cstheme="minorBidi"/>
          <w:sz w:val="20"/>
          <w:szCs w:val="20"/>
        </w:rPr>
        <w:t>45</w:t>
      </w:r>
      <w:r w:rsidRPr="001A4D84">
        <w:rPr>
          <w:rFonts w:ascii="Verdana" w:hAnsi="Verdana" w:cstheme="minorBidi"/>
          <w:sz w:val="20"/>
          <w:szCs w:val="20"/>
        </w:rPr>
        <w:t xml:space="preserve"> min)</w:t>
      </w:r>
      <w:r w:rsidRPr="001A4D84">
        <w:rPr>
          <w:rFonts w:ascii="Verdana" w:hAnsi="Verdana" w:cstheme="minorBidi"/>
        </w:rPr>
        <w:t xml:space="preserve"> </w:t>
      </w:r>
    </w:p>
    <w:p w14:paraId="2308A4A3" w14:textId="77777777" w:rsidR="0051566F" w:rsidRPr="001A4D84" w:rsidRDefault="0051566F" w:rsidP="0051566F">
      <w:pPr>
        <w:pStyle w:val="NormalWeb"/>
        <w:numPr>
          <w:ilvl w:val="1"/>
          <w:numId w:val="19"/>
        </w:numPr>
        <w:rPr>
          <w:rFonts w:ascii="Verdana" w:hAnsi="Verdana" w:cstheme="minorBidi"/>
        </w:rPr>
      </w:pPr>
      <w:r w:rsidRPr="001A4D84">
        <w:rPr>
          <w:rFonts w:ascii="Verdana" w:hAnsi="Verdana" w:cstheme="minorBidi"/>
        </w:rPr>
        <w:t xml:space="preserve">Q&amp;As with </w:t>
      </w:r>
      <w:r w:rsidRPr="001A4D84">
        <w:rPr>
          <w:rFonts w:ascii="Verdana" w:hAnsi="Verdana" w:cstheme="minorBidi"/>
          <w:i/>
          <w:iCs/>
        </w:rPr>
        <w:t>Participants</w:t>
      </w:r>
      <w:r w:rsidRPr="001A4D84">
        <w:rPr>
          <w:rFonts w:ascii="Verdana" w:hAnsi="Verdana" w:cstheme="minorBidi"/>
        </w:rPr>
        <w:t xml:space="preserve"> </w:t>
      </w:r>
      <w:r w:rsidRPr="001A4D84">
        <w:rPr>
          <w:rFonts w:ascii="Verdana" w:hAnsi="Verdana" w:cstheme="minorBidi"/>
          <w:sz w:val="20"/>
          <w:szCs w:val="20"/>
        </w:rPr>
        <w:t>(15 min)</w:t>
      </w:r>
    </w:p>
    <w:p w14:paraId="1DA0C541" w14:textId="620E2354" w:rsidR="0051566F" w:rsidRPr="001A4D84" w:rsidRDefault="0051566F" w:rsidP="0051566F">
      <w:pPr>
        <w:pStyle w:val="NormalWeb"/>
        <w:numPr>
          <w:ilvl w:val="0"/>
          <w:numId w:val="19"/>
        </w:numPr>
        <w:rPr>
          <w:rFonts w:ascii="Verdana" w:hAnsi="Verdana" w:cstheme="minorBidi"/>
        </w:rPr>
      </w:pPr>
      <w:r w:rsidRPr="001A4D84">
        <w:rPr>
          <w:rFonts w:ascii="Verdana" w:hAnsi="Verdana" w:cstheme="minorBidi"/>
        </w:rPr>
        <w:t xml:space="preserve">Intro </w:t>
      </w:r>
      <w:r w:rsidR="00B957E9" w:rsidRPr="001A4D84">
        <w:rPr>
          <w:rFonts w:ascii="Verdana" w:hAnsi="Verdana" w:cstheme="minorBidi"/>
        </w:rPr>
        <w:t>Article 11. Transit</w:t>
      </w:r>
      <w:r w:rsidRPr="001A4D84">
        <w:rPr>
          <w:rFonts w:ascii="Verdana" w:hAnsi="Verdana" w:cstheme="minorBidi"/>
        </w:rPr>
        <w:t xml:space="preserve"> </w:t>
      </w:r>
      <w:r w:rsidRPr="001A4D84">
        <w:rPr>
          <w:rFonts w:ascii="Verdana" w:hAnsi="Verdana" w:cstheme="minorBidi"/>
          <w:sz w:val="20"/>
          <w:szCs w:val="20"/>
        </w:rPr>
        <w:t>(</w:t>
      </w:r>
      <w:r w:rsidR="00B957E9" w:rsidRPr="001A4D84">
        <w:rPr>
          <w:rFonts w:ascii="Verdana" w:hAnsi="Verdana" w:cstheme="minorBidi"/>
          <w:sz w:val="20"/>
          <w:szCs w:val="20"/>
        </w:rPr>
        <w:t>30</w:t>
      </w:r>
      <w:r w:rsidRPr="001A4D84">
        <w:rPr>
          <w:rFonts w:ascii="Verdana" w:hAnsi="Verdana" w:cstheme="minorBidi"/>
          <w:sz w:val="20"/>
          <w:szCs w:val="20"/>
        </w:rPr>
        <w:t xml:space="preserve"> min)</w:t>
      </w:r>
    </w:p>
    <w:p w14:paraId="3BBBFF64" w14:textId="2E643911" w:rsidR="0051566F" w:rsidRPr="001A4D84" w:rsidRDefault="0051566F" w:rsidP="0051566F">
      <w:pPr>
        <w:pStyle w:val="NormalWeb"/>
        <w:numPr>
          <w:ilvl w:val="1"/>
          <w:numId w:val="19"/>
        </w:numPr>
        <w:rPr>
          <w:rFonts w:ascii="Verdana" w:hAnsi="Verdana" w:cstheme="minorBidi"/>
        </w:rPr>
      </w:pPr>
      <w:r w:rsidRPr="001A4D84">
        <w:rPr>
          <w:rFonts w:ascii="Verdana" w:hAnsi="Verdana" w:cstheme="minorBidi"/>
        </w:rPr>
        <w:t xml:space="preserve">Presentation </w:t>
      </w:r>
      <w:r w:rsidR="007462B6" w:rsidRPr="007462B6">
        <w:rPr>
          <w:rFonts w:ascii="Verdana" w:hAnsi="Verdana" w:cstheme="minorBidi"/>
          <w:i/>
          <w:iCs/>
        </w:rPr>
        <w:t>Mr Mark Henderson</w:t>
      </w:r>
      <w:r w:rsidR="007462B6" w:rsidRPr="001A4D84">
        <w:rPr>
          <w:rFonts w:ascii="Verdana" w:hAnsi="Verdana" w:cstheme="minorBidi"/>
          <w:sz w:val="20"/>
          <w:szCs w:val="20"/>
        </w:rPr>
        <w:t xml:space="preserve"> </w:t>
      </w:r>
      <w:r w:rsidRPr="001A4D84">
        <w:rPr>
          <w:rFonts w:ascii="Verdana" w:hAnsi="Verdana" w:cstheme="minorBidi"/>
          <w:sz w:val="20"/>
          <w:szCs w:val="20"/>
        </w:rPr>
        <w:t>(</w:t>
      </w:r>
      <w:r w:rsidR="00B957E9" w:rsidRPr="001A4D84">
        <w:rPr>
          <w:rFonts w:ascii="Verdana" w:hAnsi="Verdana" w:cstheme="minorBidi"/>
          <w:sz w:val="20"/>
          <w:szCs w:val="20"/>
        </w:rPr>
        <w:t>15</w:t>
      </w:r>
      <w:r w:rsidRPr="001A4D84">
        <w:rPr>
          <w:rFonts w:ascii="Verdana" w:hAnsi="Verdana" w:cstheme="minorBidi"/>
          <w:sz w:val="20"/>
          <w:szCs w:val="20"/>
        </w:rPr>
        <w:t xml:space="preserve"> min)</w:t>
      </w:r>
      <w:r w:rsidRPr="001A4D84">
        <w:rPr>
          <w:rFonts w:ascii="Verdana" w:hAnsi="Verdana" w:cstheme="minorBidi"/>
        </w:rPr>
        <w:t xml:space="preserve"> </w:t>
      </w:r>
    </w:p>
    <w:p w14:paraId="364182AF" w14:textId="77777777" w:rsidR="0051566F" w:rsidRPr="001A4D84" w:rsidRDefault="0051566F" w:rsidP="0051566F">
      <w:pPr>
        <w:pStyle w:val="NormalWeb"/>
        <w:numPr>
          <w:ilvl w:val="1"/>
          <w:numId w:val="19"/>
        </w:numPr>
        <w:rPr>
          <w:rFonts w:ascii="Verdana" w:hAnsi="Verdana" w:cstheme="minorBidi"/>
        </w:rPr>
      </w:pPr>
      <w:r w:rsidRPr="001A4D84">
        <w:rPr>
          <w:rFonts w:ascii="Verdana" w:hAnsi="Verdana" w:cstheme="minorBidi"/>
        </w:rPr>
        <w:t xml:space="preserve">Q&amp;As with participants </w:t>
      </w:r>
      <w:r w:rsidRPr="001A4D84">
        <w:rPr>
          <w:rFonts w:ascii="Verdana" w:hAnsi="Verdana" w:cstheme="minorBidi"/>
          <w:sz w:val="20"/>
          <w:szCs w:val="20"/>
        </w:rPr>
        <w:t>(15 min)</w:t>
      </w:r>
    </w:p>
    <w:p w14:paraId="0A3F47DF" w14:textId="77777777" w:rsidR="0051566F" w:rsidRPr="001A4D84" w:rsidRDefault="0051566F" w:rsidP="0051566F">
      <w:pPr>
        <w:pStyle w:val="NormalWeb"/>
        <w:numPr>
          <w:ilvl w:val="0"/>
          <w:numId w:val="19"/>
        </w:numPr>
        <w:rPr>
          <w:rFonts w:ascii="Verdana" w:hAnsi="Verdana" w:cstheme="minorBidi"/>
        </w:rPr>
      </w:pPr>
      <w:r w:rsidRPr="001A4D84">
        <w:rPr>
          <w:rFonts w:ascii="Verdana" w:hAnsi="Verdana" w:cstheme="minorBidi"/>
        </w:rPr>
        <w:t xml:space="preserve">Wrap-up/final Q&amp;As </w:t>
      </w:r>
      <w:r w:rsidRPr="001A4D84">
        <w:rPr>
          <w:rFonts w:ascii="Verdana" w:hAnsi="Verdana" w:cstheme="minorBidi"/>
          <w:sz w:val="20"/>
          <w:szCs w:val="20"/>
        </w:rPr>
        <w:t>(10 min)</w:t>
      </w:r>
    </w:p>
    <w:p w14:paraId="2FEEB483" w14:textId="4C15A347" w:rsidR="0051566F" w:rsidRPr="008118AD" w:rsidRDefault="0051566F" w:rsidP="00B957E9">
      <w:pPr>
        <w:pStyle w:val="NormalWeb"/>
        <w:ind w:left="717"/>
        <w:rPr>
          <w:rFonts w:ascii="Verdana" w:hAnsi="Verdana" w:cstheme="minorBidi"/>
        </w:rPr>
      </w:pPr>
    </w:p>
    <w:p w14:paraId="2491A331" w14:textId="5E203BDE" w:rsidR="006F4CC9" w:rsidRPr="0024531A" w:rsidRDefault="006F4CC9" w:rsidP="0020271B">
      <w:pPr>
        <w:pStyle w:val="NormalWeb"/>
        <w:ind w:left="720"/>
        <w:rPr>
          <w:rFonts w:ascii="Verdana" w:hAnsi="Verdana" w:cstheme="minorBidi"/>
        </w:rPr>
      </w:pPr>
    </w:p>
    <w:p w14:paraId="3014F54E" w14:textId="26D4F8EE" w:rsidR="009866FA" w:rsidRPr="0024531A" w:rsidRDefault="009866FA" w:rsidP="009866FA">
      <w:pPr>
        <w:jc w:val="center"/>
        <w:rPr>
          <w:sz w:val="24"/>
          <w:szCs w:val="24"/>
        </w:rPr>
      </w:pPr>
      <w:r w:rsidRPr="0024531A">
        <w:rPr>
          <w:sz w:val="24"/>
          <w:szCs w:val="24"/>
        </w:rPr>
        <w:t>__________</w:t>
      </w:r>
    </w:p>
    <w:sectPr w:rsidR="009866FA" w:rsidRPr="0024531A" w:rsidSect="009866FA">
      <w:headerReference w:type="default" r:id="rId11"/>
      <w:pgSz w:w="11906" w:h="16838" w:code="9"/>
      <w:pgMar w:top="1276" w:right="1440" w:bottom="255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BA74" w14:textId="77777777" w:rsidR="00553BF9" w:rsidRDefault="00553BF9" w:rsidP="00ED54E0">
      <w:r>
        <w:separator/>
      </w:r>
    </w:p>
  </w:endnote>
  <w:endnote w:type="continuationSeparator" w:id="0">
    <w:p w14:paraId="0514A471" w14:textId="77777777" w:rsidR="00553BF9" w:rsidRDefault="00553BF9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844C" w14:textId="77777777" w:rsidR="00553BF9" w:rsidRDefault="00553BF9" w:rsidP="00ED54E0">
      <w:r>
        <w:separator/>
      </w:r>
    </w:p>
  </w:footnote>
  <w:footnote w:type="continuationSeparator" w:id="0">
    <w:p w14:paraId="613F8278" w14:textId="77777777" w:rsidR="00553BF9" w:rsidRDefault="00553BF9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155626980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62B13E1" w14:textId="42B5223F" w:rsidR="008D7F6C" w:rsidRDefault="008D7F6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1AC4470B" w14:textId="77777777" w:rsidR="008D7F6C" w:rsidRDefault="008D7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255E7"/>
    <w:multiLevelType w:val="hybridMultilevel"/>
    <w:tmpl w:val="90629A7A"/>
    <w:lvl w:ilvl="0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B06DE"/>
    <w:multiLevelType w:val="hybridMultilevel"/>
    <w:tmpl w:val="A7B8D92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B250041"/>
    <w:multiLevelType w:val="hybridMultilevel"/>
    <w:tmpl w:val="F7D8E20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CC52177C"/>
    <w:numStyleLink w:val="LegalHeadings"/>
  </w:abstractNum>
  <w:abstractNum w:abstractNumId="16" w15:restartNumberingAfterBreak="0">
    <w:nsid w:val="57551E12"/>
    <w:multiLevelType w:val="multilevel"/>
    <w:tmpl w:val="CC52177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8467C0"/>
    <w:multiLevelType w:val="hybridMultilevel"/>
    <w:tmpl w:val="04C09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43C1F"/>
    <w:multiLevelType w:val="hybridMultilevel"/>
    <w:tmpl w:val="2624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3"/>
  </w:num>
  <w:num w:numId="19">
    <w:abstractNumId w:val="12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08"/>
    <w:rsid w:val="00004D8E"/>
    <w:rsid w:val="000106E0"/>
    <w:rsid w:val="000111BB"/>
    <w:rsid w:val="0001220F"/>
    <w:rsid w:val="00022C0F"/>
    <w:rsid w:val="000272F6"/>
    <w:rsid w:val="00037AC4"/>
    <w:rsid w:val="000423BF"/>
    <w:rsid w:val="00055F50"/>
    <w:rsid w:val="000A4945"/>
    <w:rsid w:val="000B31E1"/>
    <w:rsid w:val="000E5FF7"/>
    <w:rsid w:val="0011356B"/>
    <w:rsid w:val="0013337F"/>
    <w:rsid w:val="001506D5"/>
    <w:rsid w:val="001630CA"/>
    <w:rsid w:val="00167611"/>
    <w:rsid w:val="00182B84"/>
    <w:rsid w:val="001946F2"/>
    <w:rsid w:val="001A4D84"/>
    <w:rsid w:val="001D0F5C"/>
    <w:rsid w:val="001E291F"/>
    <w:rsid w:val="001E37AD"/>
    <w:rsid w:val="0020271B"/>
    <w:rsid w:val="00215301"/>
    <w:rsid w:val="00233408"/>
    <w:rsid w:val="00237417"/>
    <w:rsid w:val="0024531A"/>
    <w:rsid w:val="002564C4"/>
    <w:rsid w:val="0026276A"/>
    <w:rsid w:val="0027067B"/>
    <w:rsid w:val="002A15FB"/>
    <w:rsid w:val="002A6940"/>
    <w:rsid w:val="002C2F2B"/>
    <w:rsid w:val="002E249B"/>
    <w:rsid w:val="00304385"/>
    <w:rsid w:val="00311BE2"/>
    <w:rsid w:val="00320249"/>
    <w:rsid w:val="003572B4"/>
    <w:rsid w:val="003616BF"/>
    <w:rsid w:val="00371F2B"/>
    <w:rsid w:val="00383F10"/>
    <w:rsid w:val="0039305E"/>
    <w:rsid w:val="003E61F2"/>
    <w:rsid w:val="004214B7"/>
    <w:rsid w:val="004551EC"/>
    <w:rsid w:val="00467032"/>
    <w:rsid w:val="0046754A"/>
    <w:rsid w:val="00480BCF"/>
    <w:rsid w:val="00495C08"/>
    <w:rsid w:val="004A31FF"/>
    <w:rsid w:val="004A67AD"/>
    <w:rsid w:val="004F203A"/>
    <w:rsid w:val="00512FF5"/>
    <w:rsid w:val="0051566F"/>
    <w:rsid w:val="00515BC3"/>
    <w:rsid w:val="005336B8"/>
    <w:rsid w:val="00553BF9"/>
    <w:rsid w:val="005565FC"/>
    <w:rsid w:val="005831C9"/>
    <w:rsid w:val="005B04B9"/>
    <w:rsid w:val="005B68C7"/>
    <w:rsid w:val="005B7054"/>
    <w:rsid w:val="005C1E2C"/>
    <w:rsid w:val="005D0152"/>
    <w:rsid w:val="005D5981"/>
    <w:rsid w:val="005F30CB"/>
    <w:rsid w:val="00612644"/>
    <w:rsid w:val="00674CCD"/>
    <w:rsid w:val="006A18DC"/>
    <w:rsid w:val="006A2C8D"/>
    <w:rsid w:val="006D6742"/>
    <w:rsid w:val="006E02F6"/>
    <w:rsid w:val="006E3654"/>
    <w:rsid w:val="006F4CC9"/>
    <w:rsid w:val="006F5826"/>
    <w:rsid w:val="00700181"/>
    <w:rsid w:val="00713D45"/>
    <w:rsid w:val="007141CF"/>
    <w:rsid w:val="00726C33"/>
    <w:rsid w:val="00745146"/>
    <w:rsid w:val="007462B6"/>
    <w:rsid w:val="0074635B"/>
    <w:rsid w:val="007577E3"/>
    <w:rsid w:val="00760DB3"/>
    <w:rsid w:val="00767204"/>
    <w:rsid w:val="00793CCD"/>
    <w:rsid w:val="007A5B39"/>
    <w:rsid w:val="007C79F0"/>
    <w:rsid w:val="007E6507"/>
    <w:rsid w:val="007F2B8E"/>
    <w:rsid w:val="007F2DB0"/>
    <w:rsid w:val="00801CBB"/>
    <w:rsid w:val="00807247"/>
    <w:rsid w:val="008109FD"/>
    <w:rsid w:val="008118AD"/>
    <w:rsid w:val="00840C2B"/>
    <w:rsid w:val="00850889"/>
    <w:rsid w:val="008739FD"/>
    <w:rsid w:val="008A4E56"/>
    <w:rsid w:val="008A682B"/>
    <w:rsid w:val="008A7BB6"/>
    <w:rsid w:val="008B70AB"/>
    <w:rsid w:val="008D7F6C"/>
    <w:rsid w:val="008E372C"/>
    <w:rsid w:val="008E6075"/>
    <w:rsid w:val="0091655E"/>
    <w:rsid w:val="009172C8"/>
    <w:rsid w:val="00920FD4"/>
    <w:rsid w:val="00947C09"/>
    <w:rsid w:val="009866FA"/>
    <w:rsid w:val="009A6F54"/>
    <w:rsid w:val="009A7E67"/>
    <w:rsid w:val="009B0823"/>
    <w:rsid w:val="009B4E8C"/>
    <w:rsid w:val="009C577D"/>
    <w:rsid w:val="009E4093"/>
    <w:rsid w:val="00A40F7D"/>
    <w:rsid w:val="00A53DCE"/>
    <w:rsid w:val="00A6057A"/>
    <w:rsid w:val="00A74017"/>
    <w:rsid w:val="00A93434"/>
    <w:rsid w:val="00A97A1E"/>
    <w:rsid w:val="00AA332C"/>
    <w:rsid w:val="00AB4238"/>
    <w:rsid w:val="00AC24C7"/>
    <w:rsid w:val="00AC27F8"/>
    <w:rsid w:val="00AD4C72"/>
    <w:rsid w:val="00AE20ED"/>
    <w:rsid w:val="00AE2AEE"/>
    <w:rsid w:val="00B1394B"/>
    <w:rsid w:val="00B230EC"/>
    <w:rsid w:val="00B37D18"/>
    <w:rsid w:val="00B50DC4"/>
    <w:rsid w:val="00B56EDC"/>
    <w:rsid w:val="00B67C16"/>
    <w:rsid w:val="00B77A15"/>
    <w:rsid w:val="00B957E9"/>
    <w:rsid w:val="00BA29AB"/>
    <w:rsid w:val="00BA67F7"/>
    <w:rsid w:val="00BB1F84"/>
    <w:rsid w:val="00BE5468"/>
    <w:rsid w:val="00C11EAC"/>
    <w:rsid w:val="00C151EC"/>
    <w:rsid w:val="00C2514C"/>
    <w:rsid w:val="00C305D7"/>
    <w:rsid w:val="00C30F2A"/>
    <w:rsid w:val="00C43456"/>
    <w:rsid w:val="00C65C0C"/>
    <w:rsid w:val="00C808FC"/>
    <w:rsid w:val="00CA2348"/>
    <w:rsid w:val="00CC5DCA"/>
    <w:rsid w:val="00CD4A9A"/>
    <w:rsid w:val="00CD7D97"/>
    <w:rsid w:val="00CE3EE6"/>
    <w:rsid w:val="00CE4BA1"/>
    <w:rsid w:val="00D000C7"/>
    <w:rsid w:val="00D0101F"/>
    <w:rsid w:val="00D52A9D"/>
    <w:rsid w:val="00D55AAD"/>
    <w:rsid w:val="00D747AE"/>
    <w:rsid w:val="00D9226C"/>
    <w:rsid w:val="00DA20BD"/>
    <w:rsid w:val="00DE50DB"/>
    <w:rsid w:val="00DF6AE1"/>
    <w:rsid w:val="00E20087"/>
    <w:rsid w:val="00E46FD5"/>
    <w:rsid w:val="00E47231"/>
    <w:rsid w:val="00E544BB"/>
    <w:rsid w:val="00E56545"/>
    <w:rsid w:val="00E8408F"/>
    <w:rsid w:val="00E85004"/>
    <w:rsid w:val="00E85E10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4B0CB7"/>
  <w15:chartTrackingRefBased/>
  <w15:docId w15:val="{07BCFD03-3BCA-41A4-9AF2-AE70A33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Web"/>
    <w:next w:val="Heading2"/>
    <w:link w:val="Heading1Char"/>
    <w:uiPriority w:val="2"/>
    <w:qFormat/>
    <w:rsid w:val="00793CCD"/>
    <w:pPr>
      <w:ind w:left="357" w:hanging="357"/>
      <w:outlineLvl w:val="0"/>
    </w:pPr>
    <w:rPr>
      <w:rFonts w:ascii="Verdana" w:hAnsi="Verdana" w:cstheme="minorBidi"/>
      <w:b/>
      <w:bCs/>
      <w:i/>
      <w:iCs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93CCD"/>
    <w:rPr>
      <w:rFonts w:ascii="Verdana" w:hAnsi="Verdana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29B4A8A7EC749B9AA8F7D4D26F6ED" ma:contentTypeVersion="13" ma:contentTypeDescription="Crie um novo documento." ma:contentTypeScope="" ma:versionID="5964752d56ac72618012bfe2bce67b1a">
  <xsd:schema xmlns:xsd="http://www.w3.org/2001/XMLSchema" xmlns:xs="http://www.w3.org/2001/XMLSchema" xmlns:p="http://schemas.microsoft.com/office/2006/metadata/properties" xmlns:ns3="c7de9b14-9a44-4b55-b83f-fdd921b85c40" xmlns:ns4="a2055960-b0bd-468a-8831-188fb2d4a1e5" targetNamespace="http://schemas.microsoft.com/office/2006/metadata/properties" ma:root="true" ma:fieldsID="7e180f722eaa6684c1728723f7d18553" ns3:_="" ns4:_="">
    <xsd:import namespace="c7de9b14-9a44-4b55-b83f-fdd921b85c40"/>
    <xsd:import namespace="a2055960-b0bd-468a-8831-188fb2d4a1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e9b14-9a44-4b55-b83f-fdd921b85c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55960-b0bd-468a-8831-188fb2d4a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D4F49-DF68-49CF-8F2C-38A1CB989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EB6683-E53F-419A-946E-FF0C8389C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e9b14-9a44-4b55-b83f-fdd921b85c40"/>
    <ds:schemaRef ds:uri="a2055960-b0bd-468a-8831-188fb2d4a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81539-6761-48AD-94F1-A83D112C4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Locks, Lauro</dc:creator>
  <cp:keywords/>
  <dc:description/>
  <cp:lastModifiedBy>Alcala, Rolando</cp:lastModifiedBy>
  <cp:revision>7</cp:revision>
  <dcterms:created xsi:type="dcterms:W3CDTF">2020-11-12T13:38:00Z</dcterms:created>
  <dcterms:modified xsi:type="dcterms:W3CDTF">2020-11-12T14:00:00Z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0x010100D9F29B4A8A7EC749B9AA8F7D4D26F6ED</vt:lpwstr>
  </property>
</Properties>
</file>