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236FE0" w14:textId="77777777" w:rsidR="00150271" w:rsidRDefault="0053512E" w:rsidP="00F63F65">
      <w:pPr>
        <w:spacing w:line="360" w:lineRule="auto"/>
        <w:jc w:val="center"/>
        <w:rPr>
          <w:rFonts w:ascii="Arial" w:hAnsi="Arial" w:cs="Arial"/>
          <w:b/>
          <w:sz w:val="22"/>
          <w:szCs w:val="22"/>
          <w:highlight w:val="yellow"/>
          <w:lang w:val="en-GB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4B7F0E72" wp14:editId="645A09AC">
            <wp:simplePos x="0" y="0"/>
            <wp:positionH relativeFrom="column">
              <wp:posOffset>2524125</wp:posOffset>
            </wp:positionH>
            <wp:positionV relativeFrom="paragraph">
              <wp:posOffset>-6350</wp:posOffset>
            </wp:positionV>
            <wp:extent cx="876300" cy="1095375"/>
            <wp:effectExtent l="0" t="0" r="0" b="0"/>
            <wp:wrapNone/>
            <wp:docPr id="2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2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87EFF8" w14:textId="77777777" w:rsidR="001C3BFB" w:rsidRDefault="001C3BFB" w:rsidP="00F63F65">
      <w:pPr>
        <w:spacing w:line="360" w:lineRule="auto"/>
        <w:jc w:val="center"/>
        <w:rPr>
          <w:rFonts w:ascii="Arial" w:hAnsi="Arial" w:cs="Arial"/>
          <w:b/>
          <w:sz w:val="22"/>
          <w:szCs w:val="22"/>
          <w:highlight w:val="yellow"/>
          <w:lang w:val="en-GB"/>
        </w:rPr>
      </w:pPr>
    </w:p>
    <w:p w14:paraId="6A0DBFDA" w14:textId="77777777" w:rsidR="00150271" w:rsidRPr="00C32DD2" w:rsidRDefault="00150271" w:rsidP="00F63F65">
      <w:pPr>
        <w:spacing w:line="360" w:lineRule="auto"/>
        <w:jc w:val="center"/>
        <w:rPr>
          <w:rFonts w:ascii="Arial" w:hAnsi="Arial" w:cs="Arial"/>
          <w:b/>
          <w:sz w:val="22"/>
          <w:szCs w:val="22"/>
          <w:highlight w:val="yellow"/>
          <w:lang w:val="id-ID"/>
        </w:rPr>
      </w:pPr>
    </w:p>
    <w:p w14:paraId="2C860854" w14:textId="77777777" w:rsidR="00C32DD2" w:rsidRDefault="00C32DD2" w:rsidP="00F63F65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id-ID"/>
        </w:rPr>
      </w:pPr>
    </w:p>
    <w:p w14:paraId="2CFA5B34" w14:textId="77777777" w:rsidR="00C32DD2" w:rsidRDefault="00C32DD2" w:rsidP="00F63F65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id-ID"/>
        </w:rPr>
      </w:pPr>
    </w:p>
    <w:p w14:paraId="25867DFC" w14:textId="77777777" w:rsidR="00DB768C" w:rsidRDefault="00E81791" w:rsidP="006C1E6B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en-GB"/>
        </w:rPr>
      </w:pPr>
      <w:r w:rsidRPr="00D333D6">
        <w:rPr>
          <w:rFonts w:ascii="Arial" w:hAnsi="Arial" w:cs="Arial"/>
          <w:b/>
          <w:sz w:val="22"/>
          <w:szCs w:val="22"/>
          <w:lang w:val="en-GB"/>
        </w:rPr>
        <w:t xml:space="preserve">WTO </w:t>
      </w:r>
      <w:r w:rsidR="00E55FE7" w:rsidRPr="00D333D6">
        <w:rPr>
          <w:rFonts w:ascii="Arial" w:hAnsi="Arial" w:cs="Arial"/>
          <w:b/>
          <w:sz w:val="22"/>
          <w:szCs w:val="22"/>
          <w:lang w:val="en-GB"/>
        </w:rPr>
        <w:t xml:space="preserve">REGIONAL WORKSHOP </w:t>
      </w:r>
      <w:r w:rsidR="009B20A4" w:rsidRPr="009B20A4">
        <w:rPr>
          <w:rFonts w:ascii="Arial" w:hAnsi="Arial" w:cs="Arial"/>
          <w:b/>
          <w:sz w:val="22"/>
          <w:szCs w:val="22"/>
          <w:lang w:val="en-GB"/>
        </w:rPr>
        <w:t>ON THE AGREEMENT ON AGRICULTURE, TRANSPARENCY REQUIREMENTS AND NEGOTIATIONS</w:t>
      </w:r>
    </w:p>
    <w:p w14:paraId="606CF515" w14:textId="023E27B8" w:rsidR="006C1E6B" w:rsidRDefault="009B20A4" w:rsidP="006C1E6B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en-GB"/>
        </w:rPr>
      </w:pPr>
      <w:r w:rsidRPr="009B20A4">
        <w:rPr>
          <w:rFonts w:ascii="Arial" w:hAnsi="Arial" w:cs="Arial"/>
          <w:b/>
          <w:sz w:val="22"/>
          <w:szCs w:val="22"/>
          <w:lang w:val="en-GB"/>
        </w:rPr>
        <w:br/>
      </w:r>
      <w:r>
        <w:rPr>
          <w:rFonts w:ascii="Arial" w:hAnsi="Arial" w:cs="Arial"/>
          <w:b/>
          <w:sz w:val="22"/>
          <w:szCs w:val="22"/>
          <w:lang w:val="en-GB"/>
        </w:rPr>
        <w:t>NAIROBI</w:t>
      </w:r>
      <w:r w:rsidR="003B031B">
        <w:rPr>
          <w:rFonts w:ascii="Arial" w:hAnsi="Arial" w:cs="Arial"/>
          <w:b/>
          <w:sz w:val="22"/>
          <w:szCs w:val="22"/>
          <w:lang w:val="en-GB"/>
        </w:rPr>
        <w:t xml:space="preserve">, </w:t>
      </w:r>
      <w:r>
        <w:rPr>
          <w:rFonts w:ascii="Arial" w:hAnsi="Arial" w:cs="Arial"/>
          <w:b/>
          <w:sz w:val="22"/>
          <w:szCs w:val="22"/>
          <w:lang w:val="en-GB"/>
        </w:rPr>
        <w:t>KENYA</w:t>
      </w:r>
    </w:p>
    <w:p w14:paraId="4F030603" w14:textId="6233C6B6" w:rsidR="00C32DD2" w:rsidRPr="009B20A4" w:rsidRDefault="007C1982" w:rsidP="00D333D6">
      <w:pPr>
        <w:spacing w:line="360" w:lineRule="auto"/>
        <w:jc w:val="center"/>
        <w:rPr>
          <w:rFonts w:ascii="Arial" w:hAnsi="Arial" w:cs="Arial"/>
          <w:b/>
          <w:sz w:val="22"/>
          <w:szCs w:val="22"/>
          <w:lang w:val="en-GB"/>
        </w:rPr>
      </w:pPr>
      <w:r w:rsidRPr="009B20A4">
        <w:rPr>
          <w:rFonts w:ascii="Arial" w:hAnsi="Arial" w:cs="Arial"/>
          <w:b/>
          <w:sz w:val="22"/>
          <w:szCs w:val="22"/>
          <w:lang w:val="en-GB"/>
        </w:rPr>
        <w:t>1</w:t>
      </w:r>
      <w:r w:rsidR="009B20A4">
        <w:rPr>
          <w:rFonts w:ascii="Arial" w:hAnsi="Arial" w:cs="Arial"/>
          <w:b/>
          <w:sz w:val="22"/>
          <w:szCs w:val="22"/>
          <w:lang w:val="en-GB"/>
        </w:rPr>
        <w:t>1</w:t>
      </w:r>
      <w:r w:rsidRPr="009B20A4">
        <w:rPr>
          <w:rFonts w:ascii="Arial" w:hAnsi="Arial" w:cs="Arial"/>
          <w:b/>
          <w:sz w:val="22"/>
          <w:szCs w:val="22"/>
          <w:lang w:val="en-GB"/>
        </w:rPr>
        <w:t xml:space="preserve">-13 </w:t>
      </w:r>
      <w:r w:rsidR="009B20A4">
        <w:rPr>
          <w:rFonts w:ascii="Arial" w:hAnsi="Arial" w:cs="Arial"/>
          <w:b/>
          <w:sz w:val="22"/>
          <w:szCs w:val="22"/>
          <w:lang w:val="en-GB"/>
        </w:rPr>
        <w:t>NOVEMBER</w:t>
      </w:r>
      <w:r w:rsidRPr="009B20A4">
        <w:rPr>
          <w:rFonts w:ascii="Arial" w:hAnsi="Arial" w:cs="Arial"/>
          <w:b/>
          <w:sz w:val="22"/>
          <w:szCs w:val="22"/>
          <w:lang w:val="en-GB"/>
        </w:rPr>
        <w:t xml:space="preserve"> 20</w:t>
      </w:r>
      <w:r w:rsidR="009B20A4">
        <w:rPr>
          <w:rFonts w:ascii="Arial" w:hAnsi="Arial" w:cs="Arial"/>
          <w:b/>
          <w:sz w:val="22"/>
          <w:szCs w:val="22"/>
          <w:lang w:val="en-GB"/>
        </w:rPr>
        <w:t>26</w:t>
      </w:r>
    </w:p>
    <w:p w14:paraId="420A83B2" w14:textId="77777777" w:rsidR="00DB025E" w:rsidRPr="00DB025E" w:rsidRDefault="00DB025E" w:rsidP="00D333D6">
      <w:pPr>
        <w:spacing w:line="360" w:lineRule="auto"/>
        <w:jc w:val="center"/>
        <w:rPr>
          <w:b/>
          <w:bCs/>
          <w:caps/>
          <w:szCs w:val="18"/>
          <w:lang w:val="id-ID"/>
        </w:rPr>
      </w:pPr>
    </w:p>
    <w:p w14:paraId="286B1F01" w14:textId="2ABA71C2" w:rsidR="00F63F65" w:rsidRDefault="00BF6F45" w:rsidP="00D333D6">
      <w:pPr>
        <w:spacing w:line="360" w:lineRule="auto"/>
        <w:jc w:val="center"/>
        <w:rPr>
          <w:rFonts w:ascii="Arial" w:hAnsi="Arial" w:cs="Arial"/>
          <w:b/>
          <w:sz w:val="22"/>
          <w:szCs w:val="22"/>
          <w:u w:val="single"/>
          <w:lang w:val="en-GB"/>
        </w:rPr>
      </w:pPr>
      <w:r>
        <w:rPr>
          <w:rFonts w:ascii="Arial" w:hAnsi="Arial" w:cs="Arial"/>
          <w:b/>
          <w:sz w:val="22"/>
          <w:szCs w:val="22"/>
          <w:u w:val="single"/>
          <w:lang w:val="en-GB"/>
        </w:rPr>
        <w:t xml:space="preserve">Draft </w:t>
      </w:r>
      <w:r w:rsidR="00F63F65" w:rsidRPr="00D333D6">
        <w:rPr>
          <w:rFonts w:ascii="Arial" w:hAnsi="Arial" w:cs="Arial"/>
          <w:b/>
          <w:sz w:val="22"/>
          <w:szCs w:val="22"/>
          <w:u w:val="single"/>
          <w:lang w:val="en-GB"/>
        </w:rPr>
        <w:t>Programme</w:t>
      </w:r>
    </w:p>
    <w:p w14:paraId="30912CF3" w14:textId="77777777" w:rsidR="000B7F34" w:rsidRPr="00DB025E" w:rsidRDefault="000B7F34" w:rsidP="008A6246">
      <w:pPr>
        <w:spacing w:line="240" w:lineRule="atLeast"/>
        <w:rPr>
          <w:rFonts w:ascii="Arial" w:hAnsi="Arial" w:cs="Arial"/>
          <w:sz w:val="10"/>
          <w:szCs w:val="10"/>
          <w:lang w:val="id-ID"/>
        </w:rPr>
      </w:pPr>
    </w:p>
    <w:tbl>
      <w:tblPr>
        <w:tblW w:w="10126" w:type="dxa"/>
        <w:tblLook w:val="01E0" w:firstRow="1" w:lastRow="1" w:firstColumn="1" w:lastColumn="1" w:noHBand="0" w:noVBand="0"/>
      </w:tblPr>
      <w:tblGrid>
        <w:gridCol w:w="1526"/>
        <w:gridCol w:w="8364"/>
        <w:gridCol w:w="236"/>
      </w:tblGrid>
      <w:tr w:rsidR="000B7F34" w:rsidRPr="00B22191" w14:paraId="6E9ADB2C" w14:textId="77777777" w:rsidTr="00EA21A2">
        <w:trPr>
          <w:gridAfter w:val="1"/>
          <w:wAfter w:w="236" w:type="dxa"/>
        </w:trPr>
        <w:tc>
          <w:tcPr>
            <w:tcW w:w="9890" w:type="dxa"/>
            <w:gridSpan w:val="2"/>
            <w:shd w:val="clear" w:color="auto" w:fill="CCCCCC"/>
          </w:tcPr>
          <w:p w14:paraId="4C7639F9" w14:textId="1D215501" w:rsidR="000B7F34" w:rsidRPr="00B22191" w:rsidRDefault="009B20A4" w:rsidP="00EF5454">
            <w:pPr>
              <w:spacing w:line="240" w:lineRule="atLeast"/>
              <w:rPr>
                <w:b/>
              </w:rPr>
            </w:pPr>
            <w:r>
              <w:rPr>
                <w:b/>
                <w:szCs w:val="24"/>
              </w:rPr>
              <w:t>Wednes</w:t>
            </w:r>
            <w:r w:rsidR="00414F76" w:rsidRPr="00B22191">
              <w:rPr>
                <w:b/>
                <w:szCs w:val="24"/>
              </w:rPr>
              <w:t>day</w:t>
            </w:r>
            <w:r w:rsidR="00AD7677" w:rsidRPr="00B22191">
              <w:rPr>
                <w:b/>
                <w:szCs w:val="24"/>
              </w:rPr>
              <w:t xml:space="preserve"> </w:t>
            </w:r>
            <w:r w:rsidR="007C1982">
              <w:rPr>
                <w:b/>
                <w:szCs w:val="24"/>
              </w:rPr>
              <w:t>1</w:t>
            </w:r>
            <w:r>
              <w:rPr>
                <w:b/>
                <w:szCs w:val="24"/>
              </w:rPr>
              <w:t>1</w:t>
            </w:r>
            <w:r w:rsidR="007C1982">
              <w:rPr>
                <w:b/>
                <w:szCs w:val="24"/>
              </w:rPr>
              <w:t xml:space="preserve"> </w:t>
            </w:r>
            <w:r>
              <w:rPr>
                <w:b/>
                <w:szCs w:val="24"/>
              </w:rPr>
              <w:t>Nove</w:t>
            </w:r>
            <w:r w:rsidR="00EF5454">
              <w:rPr>
                <w:b/>
                <w:szCs w:val="24"/>
              </w:rPr>
              <w:t>mber</w:t>
            </w:r>
          </w:p>
        </w:tc>
      </w:tr>
      <w:tr w:rsidR="00E8237D" w:rsidRPr="00B22191" w14:paraId="6DD45457" w14:textId="77777777" w:rsidTr="0025360A">
        <w:trPr>
          <w:trHeight w:val="169"/>
        </w:trPr>
        <w:tc>
          <w:tcPr>
            <w:tcW w:w="1526" w:type="dxa"/>
          </w:tcPr>
          <w:p w14:paraId="45D71F65" w14:textId="77777777" w:rsidR="00E8237D" w:rsidRPr="00B22191" w:rsidRDefault="00E8237D" w:rsidP="00B22191">
            <w:pPr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8364" w:type="dxa"/>
          </w:tcPr>
          <w:p w14:paraId="68DC3BA2" w14:textId="77777777" w:rsidR="0045628A" w:rsidRPr="00B22191" w:rsidRDefault="0045628A" w:rsidP="00B22191">
            <w:pPr>
              <w:spacing w:line="240" w:lineRule="atLeast"/>
              <w:jc w:val="left"/>
              <w:rPr>
                <w:sz w:val="18"/>
                <w:szCs w:val="18"/>
                <w:lang w:val="en-GB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63E89CCD" w14:textId="77777777" w:rsidR="00E8237D" w:rsidRPr="00B22191" w:rsidRDefault="00E8237D" w:rsidP="00B22191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</w:p>
        </w:tc>
      </w:tr>
      <w:tr w:rsidR="00EA21A2" w:rsidRPr="00B22191" w14:paraId="2E1F9F40" w14:textId="77777777" w:rsidTr="0025360A">
        <w:trPr>
          <w:gridAfter w:val="1"/>
          <w:wAfter w:w="236" w:type="dxa"/>
        </w:trPr>
        <w:tc>
          <w:tcPr>
            <w:tcW w:w="1526" w:type="dxa"/>
          </w:tcPr>
          <w:p w14:paraId="05B46EB7" w14:textId="77777777" w:rsidR="00EA21A2" w:rsidRPr="00B22191" w:rsidRDefault="00EA21A2" w:rsidP="00B22191">
            <w:pPr>
              <w:spacing w:line="240" w:lineRule="atLeast"/>
              <w:rPr>
                <w:sz w:val="22"/>
                <w:szCs w:val="22"/>
                <w:lang w:val="en-GB"/>
              </w:rPr>
            </w:pPr>
            <w:r w:rsidRPr="00B22191">
              <w:rPr>
                <w:sz w:val="22"/>
                <w:szCs w:val="22"/>
                <w:lang w:val="en-GB"/>
              </w:rPr>
              <w:t xml:space="preserve">  </w:t>
            </w:r>
            <w:r w:rsidR="007C1982">
              <w:rPr>
                <w:sz w:val="22"/>
                <w:szCs w:val="22"/>
                <w:lang w:val="en-GB"/>
              </w:rPr>
              <w:t>9:00 – 9:30</w:t>
            </w:r>
          </w:p>
        </w:tc>
        <w:tc>
          <w:tcPr>
            <w:tcW w:w="8364" w:type="dxa"/>
          </w:tcPr>
          <w:p w14:paraId="7608258A" w14:textId="77777777" w:rsidR="00EA21A2" w:rsidRDefault="00EA21A2" w:rsidP="00B22191">
            <w:pPr>
              <w:spacing w:line="240" w:lineRule="atLeast"/>
              <w:rPr>
                <w:sz w:val="22"/>
                <w:szCs w:val="22"/>
                <w:lang w:val="id-ID"/>
              </w:rPr>
            </w:pPr>
            <w:r w:rsidRPr="00B22191">
              <w:rPr>
                <w:sz w:val="22"/>
                <w:szCs w:val="22"/>
                <w:lang w:val="en-GB"/>
              </w:rPr>
              <w:t>Opening Session</w:t>
            </w:r>
          </w:p>
          <w:p w14:paraId="3872FB4E" w14:textId="22C6DB36" w:rsidR="00C32DD2" w:rsidRPr="00C32DD2" w:rsidRDefault="00C32DD2" w:rsidP="009B20A4">
            <w:pPr>
              <w:spacing w:line="240" w:lineRule="atLeast"/>
              <w:ind w:left="317"/>
              <w:rPr>
                <w:sz w:val="22"/>
                <w:szCs w:val="22"/>
                <w:lang w:val="id-ID"/>
              </w:rPr>
            </w:pPr>
          </w:p>
        </w:tc>
      </w:tr>
      <w:tr w:rsidR="00EA21A2" w:rsidRPr="00B22191" w14:paraId="0642CBFC" w14:textId="77777777" w:rsidTr="0025360A">
        <w:trPr>
          <w:gridAfter w:val="1"/>
          <w:wAfter w:w="236" w:type="dxa"/>
        </w:trPr>
        <w:tc>
          <w:tcPr>
            <w:tcW w:w="1526" w:type="dxa"/>
          </w:tcPr>
          <w:p w14:paraId="0A7881EB" w14:textId="77777777" w:rsidR="00EA21A2" w:rsidRPr="00B22191" w:rsidRDefault="007C1982" w:rsidP="005878CB">
            <w:pPr>
              <w:spacing w:line="240" w:lineRule="atLeast"/>
              <w:jc w:val="center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9:30 - 9:45</w:t>
            </w:r>
          </w:p>
        </w:tc>
        <w:tc>
          <w:tcPr>
            <w:tcW w:w="8364" w:type="dxa"/>
          </w:tcPr>
          <w:p w14:paraId="4C1CC1C7" w14:textId="77777777" w:rsidR="00EA21A2" w:rsidRDefault="00EA21A2" w:rsidP="00B22191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Quiz on agriculture</w:t>
            </w:r>
          </w:p>
        </w:tc>
      </w:tr>
      <w:tr w:rsidR="00EA21A2" w:rsidRPr="00B22191" w14:paraId="7EF7A0F7" w14:textId="77777777" w:rsidTr="0025360A">
        <w:trPr>
          <w:gridAfter w:val="1"/>
          <w:wAfter w:w="236" w:type="dxa"/>
        </w:trPr>
        <w:tc>
          <w:tcPr>
            <w:tcW w:w="1526" w:type="dxa"/>
          </w:tcPr>
          <w:p w14:paraId="4B982A1C" w14:textId="77777777" w:rsidR="00EA21A2" w:rsidRPr="00B22191" w:rsidRDefault="00EA21A2" w:rsidP="00B22191">
            <w:pPr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8364" w:type="dxa"/>
          </w:tcPr>
          <w:p w14:paraId="27944A6B" w14:textId="77777777" w:rsidR="00EA21A2" w:rsidRDefault="00EA21A2" w:rsidP="00B22191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</w:p>
        </w:tc>
      </w:tr>
      <w:tr w:rsidR="00EA21A2" w:rsidRPr="00B22191" w14:paraId="6785B261" w14:textId="77777777" w:rsidTr="0025360A">
        <w:trPr>
          <w:gridAfter w:val="1"/>
          <w:wAfter w:w="236" w:type="dxa"/>
        </w:trPr>
        <w:tc>
          <w:tcPr>
            <w:tcW w:w="1526" w:type="dxa"/>
          </w:tcPr>
          <w:p w14:paraId="7CE72979" w14:textId="77777777" w:rsidR="00EA21A2" w:rsidRPr="00B22191" w:rsidRDefault="007C1982" w:rsidP="00B22191">
            <w:pPr>
              <w:spacing w:line="240" w:lineRule="atLeas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 9:45 – 11:0</w:t>
            </w:r>
            <w:r w:rsidR="006F7C03">
              <w:rPr>
                <w:sz w:val="22"/>
                <w:szCs w:val="22"/>
                <w:lang w:val="en-GB"/>
              </w:rPr>
              <w:t>0</w:t>
            </w:r>
          </w:p>
        </w:tc>
        <w:tc>
          <w:tcPr>
            <w:tcW w:w="8364" w:type="dxa"/>
          </w:tcPr>
          <w:p w14:paraId="4B2F1000" w14:textId="77777777" w:rsidR="00EA21A2" w:rsidRPr="00B22191" w:rsidRDefault="006F7C03" w:rsidP="006F7C03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Multilateral disciplines in the area of agriculture (</w:t>
            </w:r>
            <w:r w:rsidR="0030020E" w:rsidRPr="00B22191">
              <w:rPr>
                <w:sz w:val="22"/>
                <w:szCs w:val="22"/>
                <w:lang w:val="en-GB"/>
              </w:rPr>
              <w:t>Agreement on Agriculture</w:t>
            </w:r>
            <w:r>
              <w:rPr>
                <w:sz w:val="22"/>
                <w:szCs w:val="22"/>
                <w:lang w:val="en-GB"/>
              </w:rPr>
              <w:t>): an overview</w:t>
            </w:r>
          </w:p>
        </w:tc>
      </w:tr>
      <w:tr w:rsidR="00EA21A2" w:rsidRPr="00B22191" w14:paraId="217FE062" w14:textId="77777777" w:rsidTr="0025360A">
        <w:trPr>
          <w:gridAfter w:val="1"/>
          <w:wAfter w:w="236" w:type="dxa"/>
        </w:trPr>
        <w:tc>
          <w:tcPr>
            <w:tcW w:w="1526" w:type="dxa"/>
          </w:tcPr>
          <w:p w14:paraId="0F19200A" w14:textId="77777777" w:rsidR="007C1982" w:rsidRDefault="007C1982" w:rsidP="00B22191">
            <w:pPr>
              <w:spacing w:line="240" w:lineRule="atLeast"/>
              <w:rPr>
                <w:sz w:val="22"/>
                <w:szCs w:val="22"/>
                <w:lang w:val="en-GB"/>
              </w:rPr>
            </w:pPr>
          </w:p>
          <w:p w14:paraId="51EEC938" w14:textId="77777777" w:rsidR="00EA21A2" w:rsidRPr="00B22191" w:rsidRDefault="006F7C03" w:rsidP="00B22191">
            <w:pPr>
              <w:spacing w:line="240" w:lineRule="atLeas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11:00 – 11:15</w:t>
            </w:r>
          </w:p>
        </w:tc>
        <w:tc>
          <w:tcPr>
            <w:tcW w:w="8364" w:type="dxa"/>
          </w:tcPr>
          <w:p w14:paraId="50AA3BEA" w14:textId="77777777" w:rsidR="007C1982" w:rsidRDefault="007C1982" w:rsidP="00B22191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</w:p>
          <w:p w14:paraId="2DC9604B" w14:textId="77777777" w:rsidR="00EA21A2" w:rsidRPr="00B22191" w:rsidRDefault="00EA21A2" w:rsidP="00B22191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  <w:r w:rsidRPr="00B22191">
              <w:rPr>
                <w:sz w:val="22"/>
                <w:szCs w:val="22"/>
                <w:lang w:val="en-GB"/>
              </w:rPr>
              <w:t>Coffee Break</w:t>
            </w:r>
          </w:p>
        </w:tc>
      </w:tr>
      <w:tr w:rsidR="00EA21A2" w:rsidRPr="00B22191" w14:paraId="3E855198" w14:textId="77777777" w:rsidTr="0025360A">
        <w:trPr>
          <w:gridAfter w:val="1"/>
          <w:wAfter w:w="236" w:type="dxa"/>
        </w:trPr>
        <w:tc>
          <w:tcPr>
            <w:tcW w:w="1526" w:type="dxa"/>
          </w:tcPr>
          <w:p w14:paraId="41CFDFDA" w14:textId="77777777" w:rsidR="00EA21A2" w:rsidRPr="00B22191" w:rsidRDefault="00EA21A2" w:rsidP="00B22191">
            <w:pPr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8364" w:type="dxa"/>
          </w:tcPr>
          <w:p w14:paraId="5ECB7646" w14:textId="77777777" w:rsidR="00EA21A2" w:rsidRPr="00B22191" w:rsidRDefault="00EA21A2" w:rsidP="00B22191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</w:p>
        </w:tc>
      </w:tr>
      <w:tr w:rsidR="00EA21A2" w:rsidRPr="00B22191" w14:paraId="50219082" w14:textId="77777777" w:rsidTr="0025360A">
        <w:trPr>
          <w:gridAfter w:val="1"/>
          <w:wAfter w:w="236" w:type="dxa"/>
        </w:trPr>
        <w:tc>
          <w:tcPr>
            <w:tcW w:w="1526" w:type="dxa"/>
          </w:tcPr>
          <w:p w14:paraId="1B97F8DB" w14:textId="77777777" w:rsidR="00EA21A2" w:rsidRPr="00B22191" w:rsidRDefault="006F7C03" w:rsidP="00B22191">
            <w:pPr>
              <w:spacing w:line="240" w:lineRule="atLeas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11:15</w:t>
            </w:r>
            <w:r w:rsidR="00EA21A2">
              <w:rPr>
                <w:sz w:val="22"/>
                <w:szCs w:val="22"/>
                <w:lang w:val="en-GB"/>
              </w:rPr>
              <w:t xml:space="preserve"> – 12:3</w:t>
            </w:r>
            <w:r w:rsidR="00EA21A2" w:rsidRPr="00B22191">
              <w:rPr>
                <w:sz w:val="22"/>
                <w:szCs w:val="22"/>
                <w:lang w:val="en-GB"/>
              </w:rPr>
              <w:t>0</w:t>
            </w:r>
          </w:p>
        </w:tc>
        <w:tc>
          <w:tcPr>
            <w:tcW w:w="8364" w:type="dxa"/>
          </w:tcPr>
          <w:p w14:paraId="3032ABB9" w14:textId="77777777" w:rsidR="0030020E" w:rsidRDefault="0030020E" w:rsidP="0030020E">
            <w:pPr>
              <w:spacing w:line="240" w:lineRule="atLeast"/>
              <w:jc w:val="left"/>
              <w:rPr>
                <w:color w:val="000000"/>
                <w:sz w:val="22"/>
                <w:szCs w:val="22"/>
              </w:rPr>
            </w:pPr>
            <w:r w:rsidRPr="006F7C03">
              <w:rPr>
                <w:color w:val="000000"/>
                <w:sz w:val="22"/>
                <w:szCs w:val="22"/>
              </w:rPr>
              <w:t>Market Access:</w:t>
            </w:r>
            <w:r>
              <w:rPr>
                <w:color w:val="000000"/>
                <w:sz w:val="22"/>
                <w:szCs w:val="22"/>
              </w:rPr>
              <w:t xml:space="preserve"> current rules and commitments </w:t>
            </w:r>
          </w:p>
          <w:p w14:paraId="22F29A98" w14:textId="77777777" w:rsidR="00EA21A2" w:rsidRPr="0030020E" w:rsidRDefault="0030020E" w:rsidP="0030020E">
            <w:pPr>
              <w:spacing w:line="240" w:lineRule="atLeast"/>
              <w:jc w:val="left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Pr</w:t>
            </w:r>
            <w:r w:rsidR="00853C09">
              <w:rPr>
                <w:color w:val="000000"/>
                <w:sz w:val="22"/>
                <w:szCs w:val="22"/>
              </w:rPr>
              <w:t xml:space="preserve">actical </w:t>
            </w:r>
            <w:r w:rsidR="009D0991">
              <w:rPr>
                <w:color w:val="000000"/>
                <w:sz w:val="22"/>
                <w:szCs w:val="22"/>
              </w:rPr>
              <w:t>exercise and discussions</w:t>
            </w:r>
            <w:r w:rsidR="00853C09">
              <w:rPr>
                <w:color w:val="000000"/>
                <w:sz w:val="22"/>
                <w:szCs w:val="22"/>
              </w:rPr>
              <w:t>: How to read a S</w:t>
            </w:r>
            <w:r>
              <w:rPr>
                <w:color w:val="000000"/>
                <w:sz w:val="22"/>
                <w:szCs w:val="22"/>
              </w:rPr>
              <w:t>chedule of commitments</w:t>
            </w:r>
          </w:p>
        </w:tc>
      </w:tr>
      <w:tr w:rsidR="00EA21A2" w:rsidRPr="00B22191" w14:paraId="5A0D3B12" w14:textId="77777777" w:rsidTr="0025360A">
        <w:trPr>
          <w:gridAfter w:val="1"/>
          <w:wAfter w:w="236" w:type="dxa"/>
        </w:trPr>
        <w:tc>
          <w:tcPr>
            <w:tcW w:w="1526" w:type="dxa"/>
          </w:tcPr>
          <w:p w14:paraId="32B1BC85" w14:textId="77777777" w:rsidR="00EA21A2" w:rsidRDefault="00EA21A2" w:rsidP="00B22191">
            <w:pPr>
              <w:spacing w:line="240" w:lineRule="atLeast"/>
              <w:rPr>
                <w:sz w:val="22"/>
                <w:szCs w:val="22"/>
                <w:lang w:val="en-GB"/>
              </w:rPr>
            </w:pPr>
          </w:p>
          <w:p w14:paraId="679A065E" w14:textId="77777777" w:rsidR="00EA21A2" w:rsidRPr="00B22191" w:rsidRDefault="00EA21A2" w:rsidP="00B22191">
            <w:pPr>
              <w:spacing w:line="240" w:lineRule="atLeast"/>
              <w:rPr>
                <w:sz w:val="22"/>
                <w:szCs w:val="22"/>
                <w:lang w:val="en-GB"/>
              </w:rPr>
            </w:pPr>
            <w:r w:rsidRPr="00B22191">
              <w:rPr>
                <w:sz w:val="22"/>
                <w:szCs w:val="22"/>
                <w:lang w:val="en-GB"/>
              </w:rPr>
              <w:t>12:30 – 14:00</w:t>
            </w:r>
          </w:p>
        </w:tc>
        <w:tc>
          <w:tcPr>
            <w:tcW w:w="8364" w:type="dxa"/>
          </w:tcPr>
          <w:p w14:paraId="1AF32C00" w14:textId="77777777" w:rsidR="00EA21A2" w:rsidRDefault="00EA21A2" w:rsidP="00B22191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</w:p>
          <w:p w14:paraId="21C139F8" w14:textId="77777777" w:rsidR="00EA21A2" w:rsidRDefault="00EA21A2" w:rsidP="00B22191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  <w:r w:rsidRPr="00B22191">
              <w:rPr>
                <w:sz w:val="22"/>
                <w:szCs w:val="22"/>
                <w:lang w:val="en-GB"/>
              </w:rPr>
              <w:t>Lunch Break</w:t>
            </w:r>
          </w:p>
          <w:p w14:paraId="7DEBCC65" w14:textId="77777777" w:rsidR="009B20A4" w:rsidRPr="00B22191" w:rsidRDefault="009B20A4" w:rsidP="00B22191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</w:p>
        </w:tc>
      </w:tr>
      <w:tr w:rsidR="00EA21A2" w:rsidRPr="00B22191" w14:paraId="4FCB9453" w14:textId="77777777" w:rsidTr="0025360A">
        <w:trPr>
          <w:gridAfter w:val="1"/>
          <w:wAfter w:w="236" w:type="dxa"/>
        </w:trPr>
        <w:tc>
          <w:tcPr>
            <w:tcW w:w="1526" w:type="dxa"/>
          </w:tcPr>
          <w:p w14:paraId="69D50C84" w14:textId="178AC8A2" w:rsidR="00EA21A2" w:rsidRPr="00B22191" w:rsidRDefault="00686798" w:rsidP="0030020E">
            <w:pPr>
              <w:spacing w:line="240" w:lineRule="atLeas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14:</w:t>
            </w:r>
            <w:r w:rsidR="009B20A4">
              <w:rPr>
                <w:sz w:val="22"/>
                <w:szCs w:val="22"/>
                <w:lang w:val="en-GB"/>
              </w:rPr>
              <w:t>00</w:t>
            </w:r>
            <w:r w:rsidR="00EA21A2" w:rsidRPr="00B22191">
              <w:rPr>
                <w:sz w:val="22"/>
                <w:szCs w:val="22"/>
                <w:lang w:val="en-GB"/>
              </w:rPr>
              <w:t xml:space="preserve"> – 15:</w:t>
            </w:r>
            <w:r w:rsidR="0030020E">
              <w:rPr>
                <w:sz w:val="22"/>
                <w:szCs w:val="22"/>
                <w:lang w:val="en-GB"/>
              </w:rPr>
              <w:t>30</w:t>
            </w:r>
          </w:p>
        </w:tc>
        <w:tc>
          <w:tcPr>
            <w:tcW w:w="8364" w:type="dxa"/>
          </w:tcPr>
          <w:p w14:paraId="2D4E007E" w14:textId="77777777" w:rsidR="0030020E" w:rsidRDefault="00686798" w:rsidP="0030020E">
            <w:pPr>
              <w:spacing w:line="240" w:lineRule="atLeast"/>
              <w:jc w:val="left"/>
              <w:rPr>
                <w:b/>
                <w:bCs/>
                <w:sz w:val="22"/>
                <w:szCs w:val="22"/>
                <w:lang w:val="en-GB"/>
              </w:rPr>
            </w:pPr>
            <w:r w:rsidRPr="006F7C03">
              <w:rPr>
                <w:sz w:val="22"/>
                <w:szCs w:val="22"/>
                <w:lang w:val="en-GB"/>
              </w:rPr>
              <w:t>Tariff quotas</w:t>
            </w:r>
            <w:r w:rsidR="0002062B">
              <w:rPr>
                <w:sz w:val="22"/>
                <w:szCs w:val="22"/>
                <w:lang w:val="en-GB"/>
              </w:rPr>
              <w:t xml:space="preserve">: </w:t>
            </w:r>
            <w:r w:rsidRPr="006F7C03">
              <w:rPr>
                <w:sz w:val="22"/>
                <w:szCs w:val="22"/>
                <w:lang w:val="en-GB"/>
              </w:rPr>
              <w:t>implementation and transparency challenges</w:t>
            </w:r>
            <w:r w:rsidRPr="006F7C03">
              <w:rPr>
                <w:color w:val="000000"/>
                <w:sz w:val="22"/>
                <w:szCs w:val="22"/>
              </w:rPr>
              <w:t xml:space="preserve"> (Bali Ministerial Decision)</w:t>
            </w:r>
            <w:r>
              <w:rPr>
                <w:color w:val="000000"/>
                <w:sz w:val="22"/>
                <w:szCs w:val="22"/>
              </w:rPr>
              <w:t xml:space="preserve">  </w:t>
            </w:r>
            <w:r w:rsidR="0030020E" w:rsidRPr="006F7C03">
              <w:rPr>
                <w:color w:val="000000"/>
                <w:sz w:val="22"/>
                <w:szCs w:val="22"/>
              </w:rPr>
              <w:t xml:space="preserve"> </w:t>
            </w:r>
          </w:p>
          <w:p w14:paraId="2475A1C4" w14:textId="77777777" w:rsidR="00EA21A2" w:rsidRPr="00B22191" w:rsidRDefault="00EA21A2" w:rsidP="0030020E">
            <w:pPr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</w:tr>
      <w:tr w:rsidR="0030020E" w:rsidRPr="00B22191" w14:paraId="6407C6A1" w14:textId="77777777" w:rsidTr="0025360A">
        <w:trPr>
          <w:gridAfter w:val="1"/>
          <w:wAfter w:w="236" w:type="dxa"/>
        </w:trPr>
        <w:tc>
          <w:tcPr>
            <w:tcW w:w="1526" w:type="dxa"/>
          </w:tcPr>
          <w:p w14:paraId="50060FDD" w14:textId="77777777" w:rsidR="0030020E" w:rsidRPr="00B22191" w:rsidRDefault="0030020E" w:rsidP="008D6EBD">
            <w:pPr>
              <w:spacing w:line="240" w:lineRule="atLeas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15:3</w:t>
            </w:r>
            <w:r w:rsidRPr="00B22191">
              <w:rPr>
                <w:sz w:val="22"/>
                <w:szCs w:val="22"/>
                <w:lang w:val="en-GB"/>
              </w:rPr>
              <w:t>0 – 15:</w:t>
            </w:r>
            <w:r>
              <w:rPr>
                <w:sz w:val="22"/>
                <w:szCs w:val="22"/>
                <w:lang w:val="en-GB"/>
              </w:rPr>
              <w:t>45</w:t>
            </w:r>
          </w:p>
        </w:tc>
        <w:tc>
          <w:tcPr>
            <w:tcW w:w="8364" w:type="dxa"/>
          </w:tcPr>
          <w:p w14:paraId="139B77B7" w14:textId="77777777" w:rsidR="0030020E" w:rsidRPr="006F7C03" w:rsidRDefault="0030020E" w:rsidP="008D6EBD">
            <w:pPr>
              <w:spacing w:line="240" w:lineRule="atLeast"/>
              <w:jc w:val="left"/>
              <w:rPr>
                <w:bCs/>
                <w:sz w:val="22"/>
                <w:szCs w:val="22"/>
                <w:lang w:val="en-GB"/>
              </w:rPr>
            </w:pPr>
            <w:r w:rsidRPr="006F7C03">
              <w:rPr>
                <w:color w:val="000000"/>
                <w:sz w:val="22"/>
                <w:szCs w:val="22"/>
              </w:rPr>
              <w:t>Coffee Break</w:t>
            </w:r>
          </w:p>
          <w:p w14:paraId="4E4C6692" w14:textId="77777777" w:rsidR="0030020E" w:rsidRPr="00B22191" w:rsidRDefault="0030020E" w:rsidP="008D6EBD">
            <w:pPr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</w:tr>
      <w:tr w:rsidR="0030020E" w:rsidRPr="00B22191" w14:paraId="65A69216" w14:textId="77777777" w:rsidTr="0025360A">
        <w:trPr>
          <w:gridAfter w:val="1"/>
          <w:wAfter w:w="236" w:type="dxa"/>
          <w:trHeight w:val="424"/>
        </w:trPr>
        <w:tc>
          <w:tcPr>
            <w:tcW w:w="1526" w:type="dxa"/>
          </w:tcPr>
          <w:p w14:paraId="5E0E11DA" w14:textId="316F6DD8" w:rsidR="0030020E" w:rsidRPr="00B22191" w:rsidRDefault="0030020E" w:rsidP="00216125">
            <w:pPr>
              <w:spacing w:line="240" w:lineRule="atLeas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</w:t>
            </w:r>
            <w:r w:rsidR="009B20A4">
              <w:rPr>
                <w:sz w:val="22"/>
                <w:szCs w:val="22"/>
                <w:lang w:val="en-GB"/>
              </w:rPr>
              <w:t>5</w:t>
            </w:r>
            <w:r w:rsidR="00F5753A">
              <w:rPr>
                <w:sz w:val="22"/>
                <w:szCs w:val="22"/>
                <w:lang w:val="en-GB"/>
              </w:rPr>
              <w:t>:</w:t>
            </w:r>
            <w:r w:rsidR="009B20A4">
              <w:rPr>
                <w:sz w:val="22"/>
                <w:szCs w:val="22"/>
                <w:lang w:val="en-GB"/>
              </w:rPr>
              <w:t>45</w:t>
            </w:r>
            <w:r w:rsidR="00F5753A">
              <w:rPr>
                <w:sz w:val="22"/>
                <w:szCs w:val="22"/>
                <w:lang w:val="en-GB"/>
              </w:rPr>
              <w:t xml:space="preserve"> – 17</w:t>
            </w:r>
            <w:r w:rsidR="00216125">
              <w:rPr>
                <w:sz w:val="22"/>
                <w:szCs w:val="22"/>
                <w:lang w:val="en-GB"/>
              </w:rPr>
              <w:t>:</w:t>
            </w:r>
            <w:r w:rsidR="009B20A4">
              <w:rPr>
                <w:sz w:val="22"/>
                <w:szCs w:val="22"/>
                <w:lang w:val="en-GB"/>
              </w:rPr>
              <w:t>0</w:t>
            </w:r>
            <w:r w:rsidR="00F5753A">
              <w:rPr>
                <w:sz w:val="22"/>
                <w:szCs w:val="22"/>
                <w:lang w:val="en-GB"/>
              </w:rPr>
              <w:t>0</w:t>
            </w:r>
          </w:p>
        </w:tc>
        <w:tc>
          <w:tcPr>
            <w:tcW w:w="8364" w:type="dxa"/>
          </w:tcPr>
          <w:p w14:paraId="5CCFC55D" w14:textId="7BEAA350" w:rsidR="0030020E" w:rsidRDefault="0030020E" w:rsidP="00216125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  <w:r w:rsidRPr="00216125">
              <w:rPr>
                <w:sz w:val="22"/>
                <w:szCs w:val="22"/>
                <w:lang w:val="en-GB"/>
              </w:rPr>
              <w:t xml:space="preserve">State of play of the negotiations </w:t>
            </w:r>
            <w:r w:rsidR="009B20A4" w:rsidRPr="00216125">
              <w:rPr>
                <w:sz w:val="22"/>
                <w:szCs w:val="22"/>
                <w:lang w:val="en-GB"/>
              </w:rPr>
              <w:t xml:space="preserve">in </w:t>
            </w:r>
            <w:r w:rsidR="009B20A4">
              <w:rPr>
                <w:sz w:val="22"/>
                <w:szCs w:val="22"/>
                <w:lang w:val="en-GB"/>
              </w:rPr>
              <w:t>the Market A</w:t>
            </w:r>
            <w:r w:rsidR="009B20A4" w:rsidRPr="00216125">
              <w:rPr>
                <w:sz w:val="22"/>
                <w:szCs w:val="22"/>
                <w:lang w:val="en-GB"/>
              </w:rPr>
              <w:t>ccess</w:t>
            </w:r>
            <w:r w:rsidR="009B20A4">
              <w:rPr>
                <w:sz w:val="22"/>
                <w:szCs w:val="22"/>
                <w:lang w:val="en-GB"/>
              </w:rPr>
              <w:t xml:space="preserve"> pillar; Special </w:t>
            </w:r>
            <w:r w:rsidR="007C1982">
              <w:rPr>
                <w:sz w:val="22"/>
                <w:szCs w:val="22"/>
                <w:lang w:val="en-GB"/>
              </w:rPr>
              <w:t>Safeguard Mechanism (SSM)</w:t>
            </w:r>
            <w:r w:rsidR="00C25F9A">
              <w:rPr>
                <w:sz w:val="22"/>
                <w:szCs w:val="22"/>
                <w:lang w:val="en-GB"/>
              </w:rPr>
              <w:t xml:space="preserve">; </w:t>
            </w:r>
          </w:p>
          <w:p w14:paraId="29D37394" w14:textId="77777777" w:rsidR="0033132B" w:rsidRPr="00DB025E" w:rsidRDefault="00AC52EC" w:rsidP="00C25F9A">
            <w:pPr>
              <w:numPr>
                <w:ilvl w:val="0"/>
                <w:numId w:val="11"/>
              </w:num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Special Agricultural Safeguard (</w:t>
            </w:r>
            <w:r w:rsidR="00C25F9A">
              <w:rPr>
                <w:sz w:val="22"/>
                <w:szCs w:val="22"/>
                <w:lang w:val="en-GB"/>
              </w:rPr>
              <w:t>SSG</w:t>
            </w:r>
            <w:r>
              <w:rPr>
                <w:sz w:val="22"/>
                <w:szCs w:val="22"/>
                <w:lang w:val="en-GB"/>
              </w:rPr>
              <w:t>)</w:t>
            </w:r>
            <w:r w:rsidR="00C25F9A">
              <w:rPr>
                <w:sz w:val="22"/>
                <w:szCs w:val="22"/>
                <w:lang w:val="en-GB"/>
              </w:rPr>
              <w:t xml:space="preserve"> vs SSM  </w:t>
            </w:r>
          </w:p>
          <w:p w14:paraId="3005B2BC" w14:textId="77777777" w:rsidR="00DB025E" w:rsidRPr="00216125" w:rsidRDefault="00DB025E" w:rsidP="00DB025E">
            <w:pPr>
              <w:spacing w:line="240" w:lineRule="atLeast"/>
              <w:ind w:left="720"/>
              <w:jc w:val="left"/>
              <w:rPr>
                <w:sz w:val="22"/>
                <w:szCs w:val="22"/>
                <w:lang w:val="en-GB"/>
              </w:rPr>
            </w:pPr>
          </w:p>
        </w:tc>
      </w:tr>
    </w:tbl>
    <w:p w14:paraId="50241D82" w14:textId="77777777" w:rsidR="00DB025E" w:rsidRPr="00DB025E" w:rsidRDefault="00DB025E" w:rsidP="00FD6522">
      <w:pPr>
        <w:rPr>
          <w:sz w:val="16"/>
          <w:szCs w:val="16"/>
          <w:lang w:val="id-ID"/>
        </w:rPr>
      </w:pPr>
    </w:p>
    <w:tbl>
      <w:tblPr>
        <w:tblW w:w="10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8364"/>
        <w:gridCol w:w="236"/>
      </w:tblGrid>
      <w:tr w:rsidR="00AD7677" w:rsidRPr="00B22191" w14:paraId="798C56BA" w14:textId="77777777" w:rsidTr="00EA21A2">
        <w:trPr>
          <w:gridAfter w:val="1"/>
          <w:wAfter w:w="236" w:type="dxa"/>
        </w:trPr>
        <w:tc>
          <w:tcPr>
            <w:tcW w:w="989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CCCCCC"/>
          </w:tcPr>
          <w:p w14:paraId="148CD321" w14:textId="70C98472" w:rsidR="00AD7677" w:rsidRPr="00B22191" w:rsidRDefault="00440FDA" w:rsidP="00EF5454">
            <w:pPr>
              <w:spacing w:line="240" w:lineRule="atLeast"/>
              <w:rPr>
                <w:b/>
              </w:rPr>
            </w:pPr>
            <w:r>
              <w:rPr>
                <w:b/>
                <w:szCs w:val="24"/>
              </w:rPr>
              <w:t>T</w:t>
            </w:r>
            <w:r w:rsidR="009B20A4">
              <w:rPr>
                <w:b/>
                <w:szCs w:val="24"/>
              </w:rPr>
              <w:t xml:space="preserve">hursday </w:t>
            </w:r>
            <w:r w:rsidR="007C1982">
              <w:rPr>
                <w:b/>
                <w:szCs w:val="24"/>
              </w:rPr>
              <w:t>1</w:t>
            </w:r>
            <w:r w:rsidR="009B20A4">
              <w:rPr>
                <w:b/>
                <w:szCs w:val="24"/>
              </w:rPr>
              <w:t>2</w:t>
            </w:r>
            <w:r w:rsidR="00EF5454">
              <w:rPr>
                <w:b/>
                <w:szCs w:val="24"/>
              </w:rPr>
              <w:t xml:space="preserve"> </w:t>
            </w:r>
            <w:r w:rsidR="009B20A4">
              <w:rPr>
                <w:b/>
                <w:szCs w:val="24"/>
              </w:rPr>
              <w:t>Nove</w:t>
            </w:r>
            <w:r w:rsidR="00EF5454">
              <w:rPr>
                <w:b/>
                <w:szCs w:val="24"/>
              </w:rPr>
              <w:t>mber</w:t>
            </w:r>
          </w:p>
        </w:tc>
      </w:tr>
      <w:tr w:rsidR="00902576" w:rsidRPr="00B22191" w14:paraId="3B5C484B" w14:textId="77777777" w:rsidTr="0025360A"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17E81130" w14:textId="77777777" w:rsidR="00902576" w:rsidRPr="00B22191" w:rsidRDefault="00902576" w:rsidP="00B22191">
            <w:pPr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3CE81C67" w14:textId="77777777" w:rsidR="00902576" w:rsidRPr="00B22191" w:rsidRDefault="00902576" w:rsidP="00B22191">
            <w:pPr>
              <w:spacing w:line="240" w:lineRule="atLeast"/>
              <w:jc w:val="left"/>
              <w:rPr>
                <w:sz w:val="18"/>
                <w:szCs w:val="18"/>
                <w:lang w:val="en-GB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F967D93" w14:textId="77777777" w:rsidR="00902576" w:rsidRPr="00B22191" w:rsidRDefault="00902576" w:rsidP="00B22191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</w:p>
        </w:tc>
      </w:tr>
      <w:tr w:rsidR="00EA21A2" w:rsidRPr="00B22191" w14:paraId="5C54F98A" w14:textId="77777777" w:rsidTr="0025360A">
        <w:trPr>
          <w:gridAfter w:val="1"/>
          <w:wAfter w:w="236" w:type="dxa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5E4E418E" w14:textId="77777777" w:rsidR="00EA21A2" w:rsidRPr="00B22191" w:rsidRDefault="00EA21A2" w:rsidP="00B22191">
            <w:pPr>
              <w:spacing w:line="240" w:lineRule="atLeast"/>
              <w:rPr>
                <w:sz w:val="22"/>
                <w:szCs w:val="22"/>
                <w:lang w:val="en-GB"/>
              </w:rPr>
            </w:pPr>
            <w:r w:rsidRPr="00B22191">
              <w:rPr>
                <w:sz w:val="22"/>
                <w:szCs w:val="22"/>
                <w:lang w:val="en-GB"/>
              </w:rPr>
              <w:t xml:space="preserve"> 9:00 – 10.</w:t>
            </w:r>
            <w:r w:rsidR="00FB0EFB">
              <w:rPr>
                <w:sz w:val="22"/>
                <w:szCs w:val="22"/>
                <w:lang w:val="en-GB"/>
              </w:rPr>
              <w:t>45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7B35DC65" w14:textId="77777777" w:rsidR="00FB0EFB" w:rsidRPr="00B22191" w:rsidRDefault="00EA21A2" w:rsidP="00612508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  <w:r w:rsidRPr="001E3F49">
              <w:rPr>
                <w:bCs/>
                <w:sz w:val="22"/>
                <w:szCs w:val="22"/>
                <w:lang w:val="en-GB"/>
              </w:rPr>
              <w:t xml:space="preserve">Domestic </w:t>
            </w:r>
            <w:r w:rsidR="00C25F9A">
              <w:rPr>
                <w:bCs/>
                <w:sz w:val="22"/>
                <w:szCs w:val="22"/>
                <w:lang w:val="en-GB"/>
              </w:rPr>
              <w:t>S</w:t>
            </w:r>
            <w:r w:rsidRPr="001E3F49">
              <w:rPr>
                <w:bCs/>
                <w:sz w:val="22"/>
                <w:szCs w:val="22"/>
                <w:lang w:val="en-GB"/>
              </w:rPr>
              <w:t>upport</w:t>
            </w:r>
            <w:r w:rsidRPr="00B22191">
              <w:rPr>
                <w:b/>
                <w:bCs/>
                <w:sz w:val="22"/>
                <w:szCs w:val="22"/>
                <w:lang w:val="en-GB"/>
              </w:rPr>
              <w:t>:</w:t>
            </w:r>
            <w:r w:rsidRPr="00B22191">
              <w:rPr>
                <w:sz w:val="22"/>
                <w:szCs w:val="22"/>
                <w:lang w:val="en-GB"/>
              </w:rPr>
              <w:t xml:space="preserve"> Current rules and commitments</w:t>
            </w:r>
          </w:p>
        </w:tc>
      </w:tr>
      <w:tr w:rsidR="00EA21A2" w:rsidRPr="00B22191" w14:paraId="4ACFF811" w14:textId="77777777" w:rsidTr="0025360A">
        <w:trPr>
          <w:gridAfter w:val="1"/>
          <w:wAfter w:w="236" w:type="dxa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42F5FDDF" w14:textId="77777777" w:rsidR="00EA21A2" w:rsidRPr="00B22191" w:rsidRDefault="00EA21A2" w:rsidP="00B22191">
            <w:pPr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72192C93" w14:textId="77777777" w:rsidR="00EA21A2" w:rsidRPr="00B22191" w:rsidRDefault="00EA21A2" w:rsidP="00B22191">
            <w:pPr>
              <w:spacing w:line="240" w:lineRule="atLeast"/>
              <w:jc w:val="left"/>
              <w:rPr>
                <w:sz w:val="18"/>
                <w:szCs w:val="18"/>
                <w:lang w:val="en-GB"/>
              </w:rPr>
            </w:pPr>
          </w:p>
        </w:tc>
      </w:tr>
      <w:tr w:rsidR="00EA21A2" w:rsidRPr="00B22191" w14:paraId="7E2D904A" w14:textId="77777777" w:rsidTr="0025360A">
        <w:trPr>
          <w:gridAfter w:val="1"/>
          <w:wAfter w:w="236" w:type="dxa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276C76F9" w14:textId="77777777" w:rsidR="00EA21A2" w:rsidRPr="00B22191" w:rsidRDefault="00EA21A2" w:rsidP="00B22191">
            <w:pPr>
              <w:spacing w:line="240" w:lineRule="atLeast"/>
              <w:rPr>
                <w:sz w:val="22"/>
                <w:szCs w:val="22"/>
                <w:lang w:val="en-GB"/>
              </w:rPr>
            </w:pPr>
            <w:r w:rsidRPr="00B22191">
              <w:rPr>
                <w:sz w:val="22"/>
                <w:szCs w:val="22"/>
                <w:lang w:val="en-GB"/>
              </w:rPr>
              <w:t>10:45 – 11:00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071CFD49" w14:textId="77777777" w:rsidR="00EA21A2" w:rsidRPr="00B22191" w:rsidRDefault="00EA21A2" w:rsidP="00B22191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  <w:r w:rsidRPr="00B22191">
              <w:rPr>
                <w:sz w:val="22"/>
                <w:szCs w:val="22"/>
                <w:lang w:val="en-GB"/>
              </w:rPr>
              <w:t>Coffee Break</w:t>
            </w:r>
          </w:p>
        </w:tc>
      </w:tr>
      <w:tr w:rsidR="00EA21A2" w:rsidRPr="00B22191" w14:paraId="1E88BD3F" w14:textId="77777777" w:rsidTr="0025360A">
        <w:trPr>
          <w:gridAfter w:val="1"/>
          <w:wAfter w:w="236" w:type="dxa"/>
          <w:trHeight w:val="271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35055E9F" w14:textId="77777777" w:rsidR="00EA21A2" w:rsidRPr="00B22191" w:rsidRDefault="00EA21A2" w:rsidP="00B22191">
            <w:pPr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2A0BB76E" w14:textId="77777777" w:rsidR="00EA21A2" w:rsidRPr="00B22191" w:rsidRDefault="00EA21A2" w:rsidP="00B22191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</w:p>
        </w:tc>
      </w:tr>
      <w:tr w:rsidR="00C25F9A" w:rsidRPr="00B22191" w14:paraId="2A22B2AF" w14:textId="77777777" w:rsidTr="00FB56C7">
        <w:trPr>
          <w:gridAfter w:val="1"/>
          <w:wAfter w:w="236" w:type="dxa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7ED0DBE5" w14:textId="77777777" w:rsidR="00C25F9A" w:rsidRPr="00B22191" w:rsidRDefault="00C25F9A" w:rsidP="00C25F9A">
            <w:pPr>
              <w:spacing w:line="240" w:lineRule="atLeast"/>
              <w:rPr>
                <w:sz w:val="22"/>
                <w:szCs w:val="22"/>
                <w:lang w:val="en-GB"/>
              </w:rPr>
            </w:pPr>
            <w:r w:rsidRPr="00B22191">
              <w:rPr>
                <w:sz w:val="22"/>
                <w:szCs w:val="22"/>
                <w:lang w:val="en-GB"/>
              </w:rPr>
              <w:t>11:00 – 1</w:t>
            </w:r>
            <w:r w:rsidR="00440FDA">
              <w:rPr>
                <w:sz w:val="22"/>
                <w:szCs w:val="22"/>
                <w:lang w:val="en-GB"/>
              </w:rPr>
              <w:t>2</w:t>
            </w:r>
            <w:r w:rsidRPr="00B22191">
              <w:rPr>
                <w:sz w:val="22"/>
                <w:szCs w:val="22"/>
                <w:lang w:val="en-GB"/>
              </w:rPr>
              <w:t>:</w:t>
            </w:r>
            <w:r>
              <w:rPr>
                <w:sz w:val="22"/>
                <w:szCs w:val="22"/>
                <w:lang w:val="en-GB"/>
              </w:rPr>
              <w:t>30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90E15F" w14:textId="77777777" w:rsidR="00C25F9A" w:rsidRPr="001E3F49" w:rsidRDefault="00440FDA" w:rsidP="00C25F9A">
            <w:pPr>
              <w:spacing w:line="240" w:lineRule="atLeast"/>
              <w:jc w:val="left"/>
              <w:rPr>
                <w:bCs/>
              </w:rPr>
            </w:pPr>
            <w:r w:rsidRPr="001E3F49">
              <w:rPr>
                <w:bCs/>
                <w:sz w:val="22"/>
                <w:szCs w:val="22"/>
                <w:lang w:val="en-GB"/>
              </w:rPr>
              <w:t xml:space="preserve">Domestic </w:t>
            </w:r>
            <w:r>
              <w:rPr>
                <w:bCs/>
                <w:sz w:val="22"/>
                <w:szCs w:val="22"/>
                <w:lang w:val="en-GB"/>
              </w:rPr>
              <w:t>S</w:t>
            </w:r>
            <w:r w:rsidRPr="001E3F49">
              <w:rPr>
                <w:bCs/>
                <w:sz w:val="22"/>
                <w:szCs w:val="22"/>
                <w:lang w:val="en-GB"/>
              </w:rPr>
              <w:t>upport</w:t>
            </w:r>
            <w:r w:rsidRPr="00B22191">
              <w:rPr>
                <w:b/>
                <w:bCs/>
                <w:sz w:val="22"/>
                <w:szCs w:val="22"/>
                <w:lang w:val="en-GB"/>
              </w:rPr>
              <w:t>:</w:t>
            </w:r>
            <w:r w:rsidRPr="00B22191">
              <w:rPr>
                <w:sz w:val="22"/>
                <w:szCs w:val="22"/>
                <w:lang w:val="en-GB"/>
              </w:rPr>
              <w:t xml:space="preserve"> Current rules and commitments</w:t>
            </w:r>
            <w:r>
              <w:rPr>
                <w:sz w:val="22"/>
                <w:szCs w:val="22"/>
                <w:lang w:val="en-GB"/>
              </w:rPr>
              <w:t xml:space="preserve"> (contd.) </w:t>
            </w:r>
          </w:p>
        </w:tc>
      </w:tr>
      <w:tr w:rsidR="00C25F9A" w:rsidRPr="00B22191" w14:paraId="2B2F13F4" w14:textId="77777777" w:rsidTr="0025360A">
        <w:trPr>
          <w:gridAfter w:val="1"/>
          <w:wAfter w:w="236" w:type="dxa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102DADC2" w14:textId="77777777" w:rsidR="00C25F9A" w:rsidRPr="00B22191" w:rsidRDefault="00C25F9A" w:rsidP="00C25F9A">
            <w:pPr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436F9835" w14:textId="77777777" w:rsidR="00C25F9A" w:rsidRPr="00B22191" w:rsidRDefault="00C25F9A" w:rsidP="00C25F9A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</w:p>
        </w:tc>
      </w:tr>
      <w:tr w:rsidR="00C25F9A" w:rsidRPr="00B22191" w14:paraId="7B5D88B0" w14:textId="77777777" w:rsidTr="0025360A">
        <w:trPr>
          <w:gridAfter w:val="1"/>
          <w:wAfter w:w="236" w:type="dxa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481D444B" w14:textId="77777777" w:rsidR="00C25F9A" w:rsidRPr="00B22191" w:rsidRDefault="00C25F9A" w:rsidP="00C25F9A">
            <w:pPr>
              <w:spacing w:line="240" w:lineRule="atLeast"/>
              <w:rPr>
                <w:sz w:val="22"/>
                <w:szCs w:val="22"/>
                <w:lang w:val="en-GB"/>
              </w:rPr>
            </w:pPr>
            <w:r w:rsidRPr="00B22191">
              <w:rPr>
                <w:sz w:val="22"/>
                <w:szCs w:val="22"/>
                <w:lang w:val="en-GB"/>
              </w:rPr>
              <w:t>12:30 – 14:00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25D1C41E" w14:textId="77777777" w:rsidR="00C25F9A" w:rsidRPr="00B22191" w:rsidRDefault="00C25F9A" w:rsidP="00C25F9A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  <w:r w:rsidRPr="00B22191">
              <w:rPr>
                <w:sz w:val="22"/>
                <w:szCs w:val="22"/>
                <w:lang w:val="en-GB"/>
              </w:rPr>
              <w:t>Lunch Break</w:t>
            </w:r>
          </w:p>
        </w:tc>
      </w:tr>
      <w:tr w:rsidR="00C25F9A" w:rsidRPr="00B22191" w14:paraId="7EA2B857" w14:textId="77777777" w:rsidTr="0025360A">
        <w:trPr>
          <w:gridAfter w:val="1"/>
          <w:wAfter w:w="236" w:type="dxa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4E51C751" w14:textId="77777777" w:rsidR="00C25F9A" w:rsidRPr="00B22191" w:rsidRDefault="00C25F9A" w:rsidP="00C25F9A">
            <w:pPr>
              <w:spacing w:line="240" w:lineRule="atLeast"/>
              <w:rPr>
                <w:sz w:val="22"/>
                <w:szCs w:val="22"/>
                <w:lang w:val="en-GB"/>
              </w:rPr>
            </w:pP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3258402C" w14:textId="77777777" w:rsidR="00C25F9A" w:rsidRPr="00B22191" w:rsidRDefault="00C25F9A" w:rsidP="00C25F9A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</w:p>
        </w:tc>
      </w:tr>
      <w:tr w:rsidR="00C25F9A" w:rsidRPr="00C30774" w14:paraId="1382FBF5" w14:textId="77777777" w:rsidTr="0025360A">
        <w:trPr>
          <w:gridAfter w:val="1"/>
          <w:wAfter w:w="236" w:type="dxa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4386D213" w14:textId="77777777" w:rsidR="00C25F9A" w:rsidRPr="00B22191" w:rsidRDefault="0067626A" w:rsidP="00C25F9A">
            <w:pPr>
              <w:spacing w:line="240" w:lineRule="atLeas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14:00 – 15</w:t>
            </w:r>
            <w:r w:rsidR="00440FDA">
              <w:rPr>
                <w:sz w:val="22"/>
                <w:szCs w:val="22"/>
                <w:lang w:val="en-GB"/>
              </w:rPr>
              <w:t>:0</w:t>
            </w:r>
            <w:r w:rsidR="00C25F9A">
              <w:rPr>
                <w:sz w:val="22"/>
                <w:szCs w:val="22"/>
                <w:lang w:val="en-GB"/>
              </w:rPr>
              <w:t>0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35EF1B" w14:textId="37C23CBC" w:rsidR="00440FDA" w:rsidRDefault="00E60096" w:rsidP="0002062B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Agriculture subsidies applied </w:t>
            </w:r>
            <w:r w:rsidR="0002062B">
              <w:rPr>
                <w:sz w:val="22"/>
                <w:szCs w:val="22"/>
                <w:lang w:val="en-GB"/>
              </w:rPr>
              <w:t xml:space="preserve">by governments in the </w:t>
            </w:r>
            <w:proofErr w:type="gramStart"/>
            <w:r w:rsidR="0002062B">
              <w:rPr>
                <w:sz w:val="22"/>
                <w:szCs w:val="22"/>
                <w:lang w:val="en-GB"/>
              </w:rPr>
              <w:t xml:space="preserve">region </w:t>
            </w:r>
            <w:r w:rsidR="00194973">
              <w:rPr>
                <w:sz w:val="22"/>
                <w:szCs w:val="22"/>
                <w:lang w:val="en-GB"/>
              </w:rPr>
              <w:t>;</w:t>
            </w:r>
            <w:proofErr w:type="gramEnd"/>
            <w:r w:rsidR="00194973">
              <w:rPr>
                <w:sz w:val="22"/>
                <w:szCs w:val="22"/>
                <w:lang w:val="en-GB"/>
              </w:rPr>
              <w:t xml:space="preserve"> discussions</w:t>
            </w:r>
            <w:r w:rsidR="0002062B">
              <w:rPr>
                <w:sz w:val="22"/>
                <w:szCs w:val="22"/>
                <w:lang w:val="en-GB"/>
              </w:rPr>
              <w:t xml:space="preserve"> </w:t>
            </w:r>
          </w:p>
          <w:p w14:paraId="7E22AE3B" w14:textId="77777777" w:rsidR="0002062B" w:rsidRPr="001E3F49" w:rsidRDefault="0002062B" w:rsidP="0002062B">
            <w:pPr>
              <w:spacing w:line="240" w:lineRule="atLeast"/>
              <w:jc w:val="left"/>
              <w:rPr>
                <w:bCs/>
              </w:rPr>
            </w:pPr>
          </w:p>
        </w:tc>
      </w:tr>
      <w:tr w:rsidR="00440FDA" w:rsidRPr="00B22191" w14:paraId="7DB4CAE3" w14:textId="77777777" w:rsidTr="0025360A">
        <w:trPr>
          <w:gridAfter w:val="1"/>
          <w:wAfter w:w="236" w:type="dxa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2308967C" w14:textId="77777777" w:rsidR="00440FDA" w:rsidRDefault="00440FDA" w:rsidP="00C25F9A">
            <w:pPr>
              <w:spacing w:line="240" w:lineRule="atLeas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lastRenderedPageBreak/>
              <w:t>15:00-15:30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1B81DA88" w14:textId="77777777" w:rsidR="0002062B" w:rsidRDefault="0002062B" w:rsidP="0002062B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Domestic Support: Classification exercise and discussions </w:t>
            </w:r>
          </w:p>
          <w:p w14:paraId="5FA951D2" w14:textId="77777777" w:rsidR="00440FDA" w:rsidRPr="00B22191" w:rsidRDefault="00440FDA" w:rsidP="0002062B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</w:p>
        </w:tc>
      </w:tr>
      <w:tr w:rsidR="00C25F9A" w:rsidRPr="00B22191" w14:paraId="05551E77" w14:textId="77777777" w:rsidTr="0025360A">
        <w:trPr>
          <w:gridAfter w:val="1"/>
          <w:wAfter w:w="236" w:type="dxa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1BD8725C" w14:textId="77777777" w:rsidR="00C25F9A" w:rsidRPr="00B22191" w:rsidRDefault="00C25F9A" w:rsidP="00C25F9A">
            <w:pPr>
              <w:spacing w:line="240" w:lineRule="atLeas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15:30 – 15:45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59A7EBB1" w14:textId="77777777" w:rsidR="00C25F9A" w:rsidRDefault="00C25F9A" w:rsidP="00C25F9A">
            <w:pPr>
              <w:spacing w:line="240" w:lineRule="atLeast"/>
              <w:jc w:val="left"/>
              <w:rPr>
                <w:b/>
                <w:sz w:val="22"/>
                <w:szCs w:val="22"/>
                <w:lang w:val="en-GB"/>
              </w:rPr>
            </w:pPr>
            <w:r w:rsidRPr="00B22191">
              <w:rPr>
                <w:sz w:val="22"/>
                <w:szCs w:val="22"/>
                <w:lang w:val="en-GB"/>
              </w:rPr>
              <w:t>Coffee Break</w:t>
            </w:r>
            <w:r>
              <w:rPr>
                <w:b/>
                <w:sz w:val="22"/>
                <w:szCs w:val="22"/>
                <w:lang w:val="en-GB"/>
              </w:rPr>
              <w:t xml:space="preserve"> </w:t>
            </w:r>
          </w:p>
          <w:p w14:paraId="1A09CEF4" w14:textId="77777777" w:rsidR="00C25F9A" w:rsidRPr="00B22191" w:rsidRDefault="00C25F9A" w:rsidP="00C25F9A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</w:p>
        </w:tc>
      </w:tr>
      <w:tr w:rsidR="00DB768C" w:rsidRPr="00B22191" w14:paraId="6DCD7ADB" w14:textId="77777777" w:rsidTr="0025360A">
        <w:trPr>
          <w:gridAfter w:val="1"/>
          <w:wAfter w:w="236" w:type="dxa"/>
        </w:trPr>
        <w:tc>
          <w:tcPr>
            <w:tcW w:w="1526" w:type="dxa"/>
            <w:tcBorders>
              <w:top w:val="nil"/>
              <w:left w:val="nil"/>
              <w:bottom w:val="nil"/>
              <w:right w:val="nil"/>
            </w:tcBorders>
          </w:tcPr>
          <w:p w14:paraId="09BEECC5" w14:textId="4B594A75" w:rsidR="00DB768C" w:rsidRDefault="00DB768C" w:rsidP="00C25F9A">
            <w:pPr>
              <w:spacing w:line="240" w:lineRule="atLeas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15:45 – 17:00</w:t>
            </w:r>
          </w:p>
        </w:tc>
        <w:tc>
          <w:tcPr>
            <w:tcW w:w="8364" w:type="dxa"/>
            <w:tcBorders>
              <w:top w:val="nil"/>
              <w:left w:val="nil"/>
              <w:bottom w:val="nil"/>
              <w:right w:val="nil"/>
            </w:tcBorders>
          </w:tcPr>
          <w:p w14:paraId="7C8DFA6F" w14:textId="1689B2AF" w:rsidR="00DB768C" w:rsidRPr="00B22191" w:rsidRDefault="00DB768C" w:rsidP="00C25F9A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Domestic support: practical exercise on preparation of domestic support</w:t>
            </w:r>
            <w:r>
              <w:rPr>
                <w:b/>
                <w:sz w:val="22"/>
                <w:szCs w:val="22"/>
                <w:lang w:val="en-GB"/>
              </w:rPr>
              <w:t xml:space="preserve"> </w:t>
            </w:r>
            <w:r>
              <w:rPr>
                <w:sz w:val="22"/>
                <w:szCs w:val="22"/>
                <w:lang w:val="en-GB"/>
              </w:rPr>
              <w:t xml:space="preserve">notification </w:t>
            </w:r>
          </w:p>
        </w:tc>
      </w:tr>
    </w:tbl>
    <w:p w14:paraId="6B87C168" w14:textId="77777777" w:rsidR="00E24B9D" w:rsidRDefault="00E24B9D" w:rsidP="009B50B9"/>
    <w:tbl>
      <w:tblPr>
        <w:tblW w:w="10126" w:type="dxa"/>
        <w:tblLook w:val="01E0" w:firstRow="1" w:lastRow="1" w:firstColumn="1" w:lastColumn="1" w:noHBand="0" w:noVBand="0"/>
      </w:tblPr>
      <w:tblGrid>
        <w:gridCol w:w="1526"/>
        <w:gridCol w:w="8364"/>
        <w:gridCol w:w="236"/>
      </w:tblGrid>
      <w:tr w:rsidR="00D14FE6" w:rsidRPr="00B22191" w14:paraId="53C438F9" w14:textId="77777777" w:rsidTr="00EA21A2">
        <w:trPr>
          <w:gridAfter w:val="1"/>
          <w:wAfter w:w="236" w:type="dxa"/>
          <w:trHeight w:val="333"/>
        </w:trPr>
        <w:tc>
          <w:tcPr>
            <w:tcW w:w="98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CCCCCC"/>
          </w:tcPr>
          <w:p w14:paraId="52139191" w14:textId="75E7620F" w:rsidR="00D14FE6" w:rsidRPr="00B22191" w:rsidRDefault="00D14FE6" w:rsidP="00EF5454">
            <w:pPr>
              <w:spacing w:line="240" w:lineRule="atLeast"/>
              <w:rPr>
                <w:b/>
                <w:szCs w:val="24"/>
                <w:lang w:val="en-GB"/>
              </w:rPr>
            </w:pPr>
            <w:r w:rsidRPr="00B22191">
              <w:rPr>
                <w:b/>
              </w:rPr>
              <w:br w:type="page"/>
            </w:r>
            <w:r w:rsidR="009B20A4">
              <w:rPr>
                <w:b/>
              </w:rPr>
              <w:t>Friday</w:t>
            </w:r>
            <w:r w:rsidR="00414F76" w:rsidRPr="00B22191">
              <w:rPr>
                <w:b/>
              </w:rPr>
              <w:t xml:space="preserve"> </w:t>
            </w:r>
            <w:r w:rsidR="00346C4F">
              <w:rPr>
                <w:b/>
                <w:szCs w:val="24"/>
              </w:rPr>
              <w:t>1</w:t>
            </w:r>
            <w:r w:rsidR="009B20A4">
              <w:rPr>
                <w:b/>
                <w:szCs w:val="24"/>
              </w:rPr>
              <w:t>3 November</w:t>
            </w:r>
          </w:p>
        </w:tc>
      </w:tr>
      <w:tr w:rsidR="00D14FE6" w:rsidRPr="00B22191" w14:paraId="58C9FF66" w14:textId="77777777" w:rsidTr="0025360A">
        <w:tc>
          <w:tcPr>
            <w:tcW w:w="1526" w:type="dxa"/>
          </w:tcPr>
          <w:p w14:paraId="29CA855F" w14:textId="77777777" w:rsidR="00D14FE6" w:rsidRPr="00B22191" w:rsidRDefault="00D14FE6" w:rsidP="00DB768C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</w:p>
        </w:tc>
        <w:tc>
          <w:tcPr>
            <w:tcW w:w="8364" w:type="dxa"/>
          </w:tcPr>
          <w:p w14:paraId="596B49FA" w14:textId="77777777" w:rsidR="00E24B9D" w:rsidRPr="00DB768C" w:rsidRDefault="00E24B9D" w:rsidP="00DB768C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</w:p>
        </w:tc>
        <w:tc>
          <w:tcPr>
            <w:tcW w:w="236" w:type="dxa"/>
            <w:tcBorders>
              <w:bottom w:val="single" w:sz="4" w:space="0" w:color="auto"/>
            </w:tcBorders>
          </w:tcPr>
          <w:p w14:paraId="0401EC11" w14:textId="77777777" w:rsidR="00D14FE6" w:rsidRPr="00B22191" w:rsidRDefault="00D14FE6" w:rsidP="00B22191">
            <w:pPr>
              <w:spacing w:line="240" w:lineRule="atLeast"/>
              <w:jc w:val="right"/>
              <w:rPr>
                <w:sz w:val="22"/>
                <w:szCs w:val="22"/>
                <w:lang w:val="en-GB"/>
              </w:rPr>
            </w:pPr>
          </w:p>
        </w:tc>
      </w:tr>
      <w:tr w:rsidR="00440FDA" w:rsidRPr="00DB768C" w14:paraId="42464800" w14:textId="77777777" w:rsidTr="0025360A">
        <w:trPr>
          <w:gridAfter w:val="1"/>
          <w:wAfter w:w="236" w:type="dxa"/>
        </w:trPr>
        <w:tc>
          <w:tcPr>
            <w:tcW w:w="1526" w:type="dxa"/>
          </w:tcPr>
          <w:p w14:paraId="5857C0DF" w14:textId="77777777" w:rsidR="00440FDA" w:rsidRPr="00B22191" w:rsidRDefault="00440FDA" w:rsidP="00DB768C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  <w:r w:rsidRPr="00B22191">
              <w:rPr>
                <w:sz w:val="22"/>
                <w:szCs w:val="22"/>
                <w:lang w:val="en-GB"/>
              </w:rPr>
              <w:t xml:space="preserve">9:00 – </w:t>
            </w:r>
            <w:r>
              <w:rPr>
                <w:sz w:val="22"/>
                <w:szCs w:val="22"/>
                <w:lang w:val="en-GB"/>
              </w:rPr>
              <w:t>1</w:t>
            </w:r>
            <w:r w:rsidR="00CB5DBF">
              <w:rPr>
                <w:sz w:val="22"/>
                <w:szCs w:val="22"/>
                <w:lang w:val="en-GB"/>
              </w:rPr>
              <w:t>1</w:t>
            </w:r>
            <w:r w:rsidRPr="00B22191">
              <w:rPr>
                <w:sz w:val="22"/>
                <w:szCs w:val="22"/>
                <w:lang w:val="en-GB"/>
              </w:rPr>
              <w:t>:</w:t>
            </w:r>
            <w:r w:rsidR="00CB5DBF">
              <w:rPr>
                <w:sz w:val="22"/>
                <w:szCs w:val="22"/>
                <w:lang w:val="en-GB"/>
              </w:rPr>
              <w:t>0</w:t>
            </w:r>
            <w:r>
              <w:rPr>
                <w:sz w:val="22"/>
                <w:szCs w:val="22"/>
                <w:lang w:val="en-GB"/>
              </w:rPr>
              <w:t>0</w:t>
            </w:r>
          </w:p>
        </w:tc>
        <w:tc>
          <w:tcPr>
            <w:tcW w:w="8364" w:type="dxa"/>
          </w:tcPr>
          <w:p w14:paraId="1DAA2B15" w14:textId="5D7046CB" w:rsidR="00194973" w:rsidRPr="00DB768C" w:rsidRDefault="00194973" w:rsidP="00DB768C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  <w:r w:rsidRPr="001E3F49">
              <w:rPr>
                <w:sz w:val="22"/>
                <w:szCs w:val="22"/>
                <w:lang w:val="en-GB"/>
              </w:rPr>
              <w:t>Domestic support</w:t>
            </w:r>
            <w:r w:rsidRPr="00DB768C">
              <w:rPr>
                <w:sz w:val="22"/>
                <w:szCs w:val="22"/>
                <w:lang w:val="en-GB"/>
              </w:rPr>
              <w:t xml:space="preserve">: </w:t>
            </w:r>
            <w:r w:rsidRPr="00C1698F">
              <w:rPr>
                <w:sz w:val="22"/>
                <w:szCs w:val="22"/>
                <w:lang w:val="en-GB"/>
              </w:rPr>
              <w:t>negotiating discussions</w:t>
            </w:r>
            <w:r>
              <w:rPr>
                <w:sz w:val="22"/>
                <w:szCs w:val="22"/>
                <w:lang w:val="en-GB"/>
              </w:rPr>
              <w:t xml:space="preserve">; issue of public stockholding for food security purposes; </w:t>
            </w:r>
            <w:r w:rsidRPr="00C1698F">
              <w:rPr>
                <w:sz w:val="22"/>
                <w:szCs w:val="22"/>
                <w:lang w:val="en-GB"/>
              </w:rPr>
              <w:t>Q&amp;</w:t>
            </w:r>
            <w:r>
              <w:rPr>
                <w:sz w:val="22"/>
                <w:szCs w:val="22"/>
                <w:lang w:val="en-GB"/>
              </w:rPr>
              <w:t>A</w:t>
            </w:r>
            <w:r w:rsidRPr="00DB768C">
              <w:rPr>
                <w:sz w:val="22"/>
                <w:szCs w:val="22"/>
                <w:lang w:val="en-GB"/>
              </w:rPr>
              <w:t xml:space="preserve"> </w:t>
            </w:r>
          </w:p>
          <w:p w14:paraId="398F1C87" w14:textId="2A691DD5" w:rsidR="00440FDA" w:rsidRPr="00DB768C" w:rsidRDefault="00440FDA" w:rsidP="00DB768C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</w:p>
        </w:tc>
      </w:tr>
      <w:tr w:rsidR="00440FDA" w:rsidRPr="00DB768C" w14:paraId="21CAB6E2" w14:textId="77777777" w:rsidTr="0025360A">
        <w:trPr>
          <w:gridAfter w:val="1"/>
          <w:wAfter w:w="236" w:type="dxa"/>
          <w:trHeight w:val="215"/>
        </w:trPr>
        <w:tc>
          <w:tcPr>
            <w:tcW w:w="1526" w:type="dxa"/>
          </w:tcPr>
          <w:p w14:paraId="32BA2156" w14:textId="77777777" w:rsidR="00440FDA" w:rsidRPr="00B22191" w:rsidRDefault="00440FDA" w:rsidP="00DB768C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11:00 – 11:15</w:t>
            </w:r>
          </w:p>
        </w:tc>
        <w:tc>
          <w:tcPr>
            <w:tcW w:w="8364" w:type="dxa"/>
          </w:tcPr>
          <w:p w14:paraId="299DB237" w14:textId="77777777" w:rsidR="00440FDA" w:rsidRPr="00B22191" w:rsidRDefault="00440FDA" w:rsidP="00DB768C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  <w:r w:rsidRPr="00B22191">
              <w:rPr>
                <w:sz w:val="22"/>
                <w:szCs w:val="22"/>
                <w:lang w:val="en-GB"/>
              </w:rPr>
              <w:t>Coffee Break</w:t>
            </w:r>
            <w:r>
              <w:rPr>
                <w:sz w:val="22"/>
                <w:szCs w:val="22"/>
                <w:lang w:val="en-GB"/>
              </w:rPr>
              <w:t xml:space="preserve"> </w:t>
            </w:r>
          </w:p>
        </w:tc>
      </w:tr>
      <w:tr w:rsidR="00440FDA" w:rsidRPr="00DB768C" w14:paraId="1D1F572D" w14:textId="77777777" w:rsidTr="0025360A">
        <w:trPr>
          <w:gridAfter w:val="1"/>
          <w:wAfter w:w="236" w:type="dxa"/>
        </w:trPr>
        <w:tc>
          <w:tcPr>
            <w:tcW w:w="1526" w:type="dxa"/>
          </w:tcPr>
          <w:p w14:paraId="78D6B9D7" w14:textId="77777777" w:rsidR="00440FDA" w:rsidRPr="00B22191" w:rsidRDefault="00440FDA" w:rsidP="00DB768C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</w:p>
        </w:tc>
        <w:tc>
          <w:tcPr>
            <w:tcW w:w="8364" w:type="dxa"/>
          </w:tcPr>
          <w:p w14:paraId="60A460B8" w14:textId="77777777" w:rsidR="00440FDA" w:rsidRPr="00B22191" w:rsidRDefault="00440FDA" w:rsidP="00DB768C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</w:p>
        </w:tc>
      </w:tr>
      <w:tr w:rsidR="00440FDA" w:rsidRPr="00DB768C" w14:paraId="74121A3A" w14:textId="77777777" w:rsidTr="0025360A">
        <w:trPr>
          <w:gridAfter w:val="1"/>
          <w:wAfter w:w="236" w:type="dxa"/>
        </w:trPr>
        <w:tc>
          <w:tcPr>
            <w:tcW w:w="1526" w:type="dxa"/>
          </w:tcPr>
          <w:p w14:paraId="56601524" w14:textId="77777777" w:rsidR="00440FDA" w:rsidRPr="00B22191" w:rsidRDefault="00440FDA" w:rsidP="00DB768C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11:15 – 12:30</w:t>
            </w:r>
          </w:p>
        </w:tc>
        <w:tc>
          <w:tcPr>
            <w:tcW w:w="8364" w:type="dxa"/>
          </w:tcPr>
          <w:p w14:paraId="07F7A77E" w14:textId="77777777" w:rsidR="00194973" w:rsidRPr="00DB768C" w:rsidRDefault="00194973" w:rsidP="00DB768C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  <w:r w:rsidRPr="00DB768C">
              <w:rPr>
                <w:sz w:val="22"/>
                <w:szCs w:val="22"/>
                <w:lang w:val="en-GB"/>
              </w:rPr>
              <w:t>Export Competition:</w:t>
            </w:r>
          </w:p>
          <w:p w14:paraId="42E1444C" w14:textId="77777777" w:rsidR="00194973" w:rsidRPr="00DB768C" w:rsidRDefault="00194973" w:rsidP="00DB768C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  <w:r w:rsidRPr="00DB768C">
              <w:rPr>
                <w:sz w:val="22"/>
                <w:szCs w:val="22"/>
                <w:lang w:val="en-GB"/>
              </w:rPr>
              <w:t>Nairobi Decision on Export Competition</w:t>
            </w:r>
          </w:p>
          <w:p w14:paraId="11AB4F69" w14:textId="77777777" w:rsidR="00CB5DBF" w:rsidRPr="00DB768C" w:rsidRDefault="00CB5DBF" w:rsidP="00DB768C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</w:p>
        </w:tc>
      </w:tr>
      <w:tr w:rsidR="00440FDA" w:rsidRPr="00DB768C" w14:paraId="5143C9D0" w14:textId="77777777" w:rsidTr="0025360A">
        <w:trPr>
          <w:gridAfter w:val="1"/>
          <w:wAfter w:w="236" w:type="dxa"/>
        </w:trPr>
        <w:tc>
          <w:tcPr>
            <w:tcW w:w="1526" w:type="dxa"/>
          </w:tcPr>
          <w:p w14:paraId="75850DEA" w14:textId="77777777" w:rsidR="00440FDA" w:rsidRPr="00B22191" w:rsidRDefault="00440FDA" w:rsidP="00DB768C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12:30 – 14:00</w:t>
            </w:r>
          </w:p>
        </w:tc>
        <w:tc>
          <w:tcPr>
            <w:tcW w:w="8364" w:type="dxa"/>
          </w:tcPr>
          <w:p w14:paraId="0C73CB1D" w14:textId="77777777" w:rsidR="00440FDA" w:rsidRPr="00B22191" w:rsidRDefault="00440FDA" w:rsidP="00DB768C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  <w:r w:rsidRPr="00B22191">
              <w:rPr>
                <w:sz w:val="22"/>
                <w:szCs w:val="22"/>
                <w:lang w:val="en-GB"/>
              </w:rPr>
              <w:t xml:space="preserve">Lunch Break </w:t>
            </w:r>
          </w:p>
        </w:tc>
      </w:tr>
      <w:tr w:rsidR="00440FDA" w:rsidRPr="00DB768C" w14:paraId="25CE876B" w14:textId="77777777" w:rsidTr="0025360A">
        <w:trPr>
          <w:gridAfter w:val="1"/>
          <w:wAfter w:w="236" w:type="dxa"/>
        </w:trPr>
        <w:tc>
          <w:tcPr>
            <w:tcW w:w="1526" w:type="dxa"/>
          </w:tcPr>
          <w:p w14:paraId="30A205D5" w14:textId="77777777" w:rsidR="00440FDA" w:rsidRPr="00B22191" w:rsidRDefault="00440FDA" w:rsidP="00DB768C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</w:p>
        </w:tc>
        <w:tc>
          <w:tcPr>
            <w:tcW w:w="8364" w:type="dxa"/>
          </w:tcPr>
          <w:p w14:paraId="52C68AFA" w14:textId="77777777" w:rsidR="00440FDA" w:rsidRPr="00B22191" w:rsidRDefault="00440FDA" w:rsidP="00DB768C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</w:p>
        </w:tc>
      </w:tr>
      <w:tr w:rsidR="00440FDA" w:rsidRPr="00DB768C" w14:paraId="3BB0B2A0" w14:textId="77777777" w:rsidTr="004A3EBC">
        <w:trPr>
          <w:gridAfter w:val="1"/>
          <w:wAfter w:w="236" w:type="dxa"/>
        </w:trPr>
        <w:tc>
          <w:tcPr>
            <w:tcW w:w="1526" w:type="dxa"/>
          </w:tcPr>
          <w:p w14:paraId="7F2DCB3D" w14:textId="77777777" w:rsidR="00440FDA" w:rsidRPr="00B22191" w:rsidRDefault="00440FDA" w:rsidP="00DB768C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14:00</w:t>
            </w:r>
            <w:r w:rsidRPr="00B22191">
              <w:rPr>
                <w:sz w:val="22"/>
                <w:szCs w:val="22"/>
                <w:lang w:val="en-GB"/>
              </w:rPr>
              <w:t xml:space="preserve"> – </w:t>
            </w:r>
            <w:r w:rsidR="0002062B">
              <w:rPr>
                <w:sz w:val="22"/>
                <w:szCs w:val="22"/>
                <w:lang w:val="en-GB"/>
              </w:rPr>
              <w:t>15:0</w:t>
            </w:r>
            <w:r>
              <w:rPr>
                <w:sz w:val="22"/>
                <w:szCs w:val="22"/>
                <w:lang w:val="en-GB"/>
              </w:rPr>
              <w:t>0</w:t>
            </w:r>
          </w:p>
        </w:tc>
        <w:tc>
          <w:tcPr>
            <w:tcW w:w="8364" w:type="dxa"/>
          </w:tcPr>
          <w:p w14:paraId="1A39BDB7" w14:textId="77777777" w:rsidR="00440FDA" w:rsidRDefault="00194973" w:rsidP="00DB768C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Export Competition notification requirements </w:t>
            </w:r>
          </w:p>
          <w:p w14:paraId="5BA74937" w14:textId="19781679" w:rsidR="00194973" w:rsidRPr="00DB768C" w:rsidRDefault="00194973" w:rsidP="00DB768C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</w:p>
        </w:tc>
      </w:tr>
      <w:tr w:rsidR="0002062B" w:rsidRPr="00DB768C" w14:paraId="08016932" w14:textId="77777777" w:rsidTr="004A3EBC">
        <w:trPr>
          <w:gridAfter w:val="1"/>
          <w:wAfter w:w="236" w:type="dxa"/>
        </w:trPr>
        <w:tc>
          <w:tcPr>
            <w:tcW w:w="1526" w:type="dxa"/>
          </w:tcPr>
          <w:p w14:paraId="04C17055" w14:textId="42DB1AD8" w:rsidR="0002062B" w:rsidRPr="00B22191" w:rsidRDefault="0002062B" w:rsidP="00DB768C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15:00 – 15:</w:t>
            </w:r>
            <w:r w:rsidR="00194973">
              <w:rPr>
                <w:sz w:val="22"/>
                <w:szCs w:val="22"/>
                <w:lang w:val="en-GB"/>
              </w:rPr>
              <w:t>30</w:t>
            </w:r>
            <w:r>
              <w:rPr>
                <w:sz w:val="22"/>
                <w:szCs w:val="22"/>
                <w:lang w:val="en-GB"/>
              </w:rPr>
              <w:t xml:space="preserve"> </w:t>
            </w:r>
          </w:p>
        </w:tc>
        <w:tc>
          <w:tcPr>
            <w:tcW w:w="8364" w:type="dxa"/>
          </w:tcPr>
          <w:p w14:paraId="29A48083" w14:textId="77777777" w:rsidR="00194973" w:rsidRPr="00DB768C" w:rsidRDefault="00194973" w:rsidP="00DB768C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  <w:r w:rsidRPr="00DB768C">
              <w:rPr>
                <w:sz w:val="22"/>
                <w:szCs w:val="22"/>
                <w:lang w:val="en-GB"/>
              </w:rPr>
              <w:t>WTO Committee on Agriculture, AG-IMS data system</w:t>
            </w:r>
          </w:p>
          <w:p w14:paraId="26B1A486" w14:textId="77777777" w:rsidR="0002062B" w:rsidRPr="00DB768C" w:rsidRDefault="0002062B" w:rsidP="00DB768C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</w:p>
        </w:tc>
      </w:tr>
      <w:tr w:rsidR="00440FDA" w:rsidRPr="00DB768C" w14:paraId="0FD70590" w14:textId="77777777" w:rsidTr="004A3EBC">
        <w:trPr>
          <w:gridAfter w:val="1"/>
          <w:wAfter w:w="236" w:type="dxa"/>
        </w:trPr>
        <w:tc>
          <w:tcPr>
            <w:tcW w:w="1526" w:type="dxa"/>
          </w:tcPr>
          <w:p w14:paraId="392D65B3" w14:textId="77777777" w:rsidR="00440FDA" w:rsidRPr="00B22191" w:rsidRDefault="00440FDA" w:rsidP="00DB768C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  <w:r w:rsidRPr="00B22191">
              <w:rPr>
                <w:sz w:val="22"/>
                <w:szCs w:val="22"/>
                <w:lang w:val="en-GB"/>
              </w:rPr>
              <w:t>15:30 – 15:45</w:t>
            </w:r>
          </w:p>
        </w:tc>
        <w:tc>
          <w:tcPr>
            <w:tcW w:w="8364" w:type="dxa"/>
          </w:tcPr>
          <w:p w14:paraId="1DA36942" w14:textId="77777777" w:rsidR="00440FDA" w:rsidRPr="00B22191" w:rsidRDefault="00440FDA" w:rsidP="00440FDA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  <w:r w:rsidRPr="00B22191">
              <w:rPr>
                <w:sz w:val="22"/>
                <w:szCs w:val="22"/>
                <w:lang w:val="en-GB"/>
              </w:rPr>
              <w:t>Coffee Break</w:t>
            </w:r>
          </w:p>
          <w:p w14:paraId="2109CBAA" w14:textId="77777777" w:rsidR="00440FDA" w:rsidRPr="00B22191" w:rsidRDefault="00440FDA" w:rsidP="00440FDA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</w:p>
        </w:tc>
      </w:tr>
      <w:tr w:rsidR="0002062B" w:rsidRPr="00DB768C" w14:paraId="40A2CEBF" w14:textId="77777777" w:rsidTr="0025360A">
        <w:trPr>
          <w:gridAfter w:val="1"/>
          <w:wAfter w:w="236" w:type="dxa"/>
        </w:trPr>
        <w:tc>
          <w:tcPr>
            <w:tcW w:w="1526" w:type="dxa"/>
          </w:tcPr>
          <w:p w14:paraId="46FD1FC2" w14:textId="3887BC2B" w:rsidR="0002062B" w:rsidRDefault="0002062B" w:rsidP="00DB768C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>15:45 – 1</w:t>
            </w:r>
            <w:r w:rsidR="00194973">
              <w:rPr>
                <w:sz w:val="22"/>
                <w:szCs w:val="22"/>
                <w:lang w:val="en-GB"/>
              </w:rPr>
              <w:t>6</w:t>
            </w:r>
            <w:r>
              <w:rPr>
                <w:sz w:val="22"/>
                <w:szCs w:val="22"/>
                <w:lang w:val="en-GB"/>
              </w:rPr>
              <w:t>.</w:t>
            </w:r>
            <w:r w:rsidR="00194973">
              <w:rPr>
                <w:sz w:val="22"/>
                <w:szCs w:val="22"/>
                <w:lang w:val="en-GB"/>
              </w:rPr>
              <w:t>15</w:t>
            </w:r>
            <w:r>
              <w:rPr>
                <w:sz w:val="22"/>
                <w:szCs w:val="22"/>
                <w:lang w:val="en-GB"/>
              </w:rPr>
              <w:t xml:space="preserve">       </w:t>
            </w:r>
          </w:p>
        </w:tc>
        <w:tc>
          <w:tcPr>
            <w:tcW w:w="8364" w:type="dxa"/>
          </w:tcPr>
          <w:p w14:paraId="4A4A925D" w14:textId="77777777" w:rsidR="00194973" w:rsidRDefault="00194973" w:rsidP="00194973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  <w:r>
              <w:rPr>
                <w:sz w:val="22"/>
                <w:szCs w:val="22"/>
                <w:lang w:val="en-GB"/>
              </w:rPr>
              <w:t xml:space="preserve">Closing Session </w:t>
            </w:r>
          </w:p>
          <w:p w14:paraId="6E249D4E" w14:textId="29DDE456" w:rsidR="0002062B" w:rsidRPr="00DB768C" w:rsidRDefault="0002062B" w:rsidP="00DB768C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</w:p>
          <w:p w14:paraId="0DB3AA8E" w14:textId="77777777" w:rsidR="0002062B" w:rsidRDefault="0002062B" w:rsidP="0002062B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</w:p>
        </w:tc>
      </w:tr>
      <w:tr w:rsidR="00440FDA" w:rsidRPr="00DB768C" w14:paraId="5B995CC4" w14:textId="77777777" w:rsidTr="0025360A">
        <w:trPr>
          <w:gridAfter w:val="1"/>
          <w:wAfter w:w="236" w:type="dxa"/>
        </w:trPr>
        <w:tc>
          <w:tcPr>
            <w:tcW w:w="1526" w:type="dxa"/>
          </w:tcPr>
          <w:p w14:paraId="40E241F7" w14:textId="77777777" w:rsidR="00440FDA" w:rsidRPr="00B22191" w:rsidRDefault="00440FDA" w:rsidP="00DB768C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</w:p>
        </w:tc>
        <w:tc>
          <w:tcPr>
            <w:tcW w:w="8364" w:type="dxa"/>
          </w:tcPr>
          <w:p w14:paraId="43096CA2" w14:textId="77777777" w:rsidR="00440FDA" w:rsidRPr="00B22191" w:rsidRDefault="00440FDA" w:rsidP="00440FDA">
            <w:pPr>
              <w:spacing w:line="240" w:lineRule="atLeast"/>
              <w:jc w:val="left"/>
              <w:rPr>
                <w:sz w:val="22"/>
                <w:szCs w:val="22"/>
                <w:lang w:val="en-GB"/>
              </w:rPr>
            </w:pPr>
          </w:p>
        </w:tc>
      </w:tr>
    </w:tbl>
    <w:p w14:paraId="2588A3D8" w14:textId="02A4BA49" w:rsidR="00CB5DBF" w:rsidRPr="00DB768C" w:rsidRDefault="00CB5DBF" w:rsidP="00DB768C">
      <w:pPr>
        <w:spacing w:line="240" w:lineRule="atLeast"/>
        <w:jc w:val="left"/>
        <w:rPr>
          <w:sz w:val="22"/>
          <w:szCs w:val="22"/>
          <w:lang w:val="en-GB"/>
        </w:rPr>
      </w:pPr>
    </w:p>
    <w:p w14:paraId="7CD14731" w14:textId="77777777" w:rsidR="00213F86" w:rsidRPr="00DB768C" w:rsidRDefault="00213F86" w:rsidP="00DB768C">
      <w:pPr>
        <w:spacing w:line="240" w:lineRule="atLeast"/>
        <w:jc w:val="left"/>
        <w:rPr>
          <w:sz w:val="22"/>
          <w:szCs w:val="22"/>
          <w:lang w:val="en-GB"/>
        </w:rPr>
      </w:pPr>
      <w:r w:rsidRPr="00DB768C">
        <w:rPr>
          <w:sz w:val="22"/>
          <w:szCs w:val="22"/>
          <w:lang w:val="en-GB"/>
        </w:rPr>
        <w:t>__________</w:t>
      </w:r>
    </w:p>
    <w:p w14:paraId="03A523FB" w14:textId="77777777" w:rsidR="00F3165D" w:rsidRPr="00DB768C" w:rsidRDefault="00F3165D" w:rsidP="00DB768C">
      <w:pPr>
        <w:spacing w:line="240" w:lineRule="atLeast"/>
        <w:jc w:val="left"/>
        <w:rPr>
          <w:sz w:val="22"/>
          <w:szCs w:val="22"/>
          <w:lang w:val="en-GB"/>
        </w:rPr>
      </w:pPr>
    </w:p>
    <w:sectPr w:rsidR="00F3165D" w:rsidRPr="00DB768C" w:rsidSect="008F294B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851" w:right="1440" w:bottom="567" w:left="1440" w:header="720" w:footer="14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584BD5" w14:textId="77777777" w:rsidR="00D5701E" w:rsidRDefault="00D5701E">
      <w:r>
        <w:separator/>
      </w:r>
    </w:p>
  </w:endnote>
  <w:endnote w:type="continuationSeparator" w:id="0">
    <w:p w14:paraId="7ABE84B6" w14:textId="77777777" w:rsidR="00D5701E" w:rsidRDefault="00D57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9C49E" w14:textId="77777777" w:rsidR="005878CB" w:rsidRPr="005F1533" w:rsidRDefault="005878CB" w:rsidP="005F1533">
    <w:pPr>
      <w:pStyle w:val="Footer"/>
      <w:pBdr>
        <w:top w:val="single" w:sz="4" w:space="1" w:color="auto"/>
      </w:pBdr>
      <w:rPr>
        <w:rFonts w:ascii="Arial Narrow" w:hAnsi="Arial Narrow" w:cs="Arial"/>
        <w:sz w:val="20"/>
        <w:lang w:val="es-ES"/>
      </w:rPr>
    </w:pPr>
    <w:r w:rsidRPr="00AB287B">
      <w:rPr>
        <w:rFonts w:ascii="Arial Narrow" w:hAnsi="Arial Narrow" w:cs="Arial"/>
        <w:snapToGrid w:val="0"/>
        <w:sz w:val="20"/>
        <w:lang w:val="es-ES"/>
      </w:rPr>
      <w:t xml:space="preserve">Page </w:t>
    </w:r>
    <w:r w:rsidRPr="00AB287B">
      <w:rPr>
        <w:rFonts w:ascii="Arial Narrow" w:hAnsi="Arial Narrow" w:cs="Arial"/>
        <w:snapToGrid w:val="0"/>
        <w:sz w:val="20"/>
        <w:lang w:val="es-ES"/>
      </w:rPr>
      <w:fldChar w:fldCharType="begin"/>
    </w:r>
    <w:r w:rsidRPr="00AB287B">
      <w:rPr>
        <w:rFonts w:ascii="Arial Narrow" w:hAnsi="Arial Narrow" w:cs="Arial"/>
        <w:snapToGrid w:val="0"/>
        <w:sz w:val="20"/>
        <w:lang w:val="es-ES"/>
      </w:rPr>
      <w:instrText xml:space="preserve"> PAGE </w:instrText>
    </w:r>
    <w:r w:rsidRPr="00AB287B">
      <w:rPr>
        <w:rFonts w:ascii="Arial Narrow" w:hAnsi="Arial Narrow" w:cs="Arial"/>
        <w:snapToGrid w:val="0"/>
        <w:sz w:val="20"/>
        <w:lang w:val="es-ES"/>
      </w:rPr>
      <w:fldChar w:fldCharType="separate"/>
    </w:r>
    <w:r w:rsidR="00AC52EC">
      <w:rPr>
        <w:rFonts w:ascii="Arial Narrow" w:hAnsi="Arial Narrow" w:cs="Arial"/>
        <w:noProof/>
        <w:snapToGrid w:val="0"/>
        <w:sz w:val="20"/>
        <w:lang w:val="es-ES"/>
      </w:rPr>
      <w:t>2</w:t>
    </w:r>
    <w:r w:rsidRPr="00AB287B">
      <w:rPr>
        <w:rFonts w:ascii="Arial Narrow" w:hAnsi="Arial Narrow" w:cs="Arial"/>
        <w:snapToGrid w:val="0"/>
        <w:sz w:val="20"/>
        <w:lang w:val="es-ES"/>
      </w:rPr>
      <w:fldChar w:fldCharType="end"/>
    </w:r>
    <w:r w:rsidRPr="00AB287B">
      <w:rPr>
        <w:rFonts w:ascii="Arial Narrow" w:hAnsi="Arial Narrow" w:cs="Arial"/>
        <w:snapToGrid w:val="0"/>
        <w:sz w:val="20"/>
        <w:lang w:val="es-ES"/>
      </w:rPr>
      <w:t xml:space="preserve"> of </w:t>
    </w:r>
    <w:r w:rsidRPr="00AB287B">
      <w:rPr>
        <w:rFonts w:ascii="Arial Narrow" w:hAnsi="Arial Narrow" w:cs="Arial"/>
        <w:snapToGrid w:val="0"/>
        <w:sz w:val="20"/>
        <w:lang w:val="es-ES"/>
      </w:rPr>
      <w:fldChar w:fldCharType="begin"/>
    </w:r>
    <w:r w:rsidRPr="00AB287B">
      <w:rPr>
        <w:rFonts w:ascii="Arial Narrow" w:hAnsi="Arial Narrow" w:cs="Arial"/>
        <w:snapToGrid w:val="0"/>
        <w:sz w:val="20"/>
        <w:lang w:val="es-ES"/>
      </w:rPr>
      <w:instrText xml:space="preserve"> NUMPAGES </w:instrText>
    </w:r>
    <w:r w:rsidRPr="00AB287B">
      <w:rPr>
        <w:rFonts w:ascii="Arial Narrow" w:hAnsi="Arial Narrow" w:cs="Arial"/>
        <w:snapToGrid w:val="0"/>
        <w:sz w:val="20"/>
        <w:lang w:val="es-ES"/>
      </w:rPr>
      <w:fldChar w:fldCharType="separate"/>
    </w:r>
    <w:r w:rsidR="00AC52EC">
      <w:rPr>
        <w:rFonts w:ascii="Arial Narrow" w:hAnsi="Arial Narrow" w:cs="Arial"/>
        <w:noProof/>
        <w:snapToGrid w:val="0"/>
        <w:sz w:val="20"/>
        <w:lang w:val="es-ES"/>
      </w:rPr>
      <w:t>3</w:t>
    </w:r>
    <w:r w:rsidRPr="00AB287B">
      <w:rPr>
        <w:rFonts w:ascii="Arial Narrow" w:hAnsi="Arial Narrow" w:cs="Arial"/>
        <w:snapToGrid w:val="0"/>
        <w:sz w:val="20"/>
        <w:lang w:val="es-E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89BB69" w14:textId="77777777" w:rsidR="00D5701E" w:rsidRDefault="00D5701E">
      <w:r>
        <w:separator/>
      </w:r>
    </w:p>
  </w:footnote>
  <w:footnote w:type="continuationSeparator" w:id="0">
    <w:p w14:paraId="31696C53" w14:textId="77777777" w:rsidR="00D5701E" w:rsidRDefault="00D570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9A689" w14:textId="1F9364F4" w:rsidR="00194973" w:rsidRDefault="0019497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494BA5B" wp14:editId="5FE3B0B8">
              <wp:simplePos x="0" y="0"/>
              <wp:positionH relativeFrom="rightMargin">
                <wp:posOffset>114300</wp:posOffset>
              </wp:positionH>
              <wp:positionV relativeFrom="page">
                <wp:align>center</wp:align>
              </wp:positionV>
              <wp:extent cx="316865" cy="769620"/>
              <wp:effectExtent l="0" t="0" r="0" b="0"/>
              <wp:wrapNone/>
              <wp:docPr id="955167613" name="TITUSER1hea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6865" cy="7696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4F51D3A3" w14:textId="77777777" w:rsidR="00194973" w:rsidRDefault="00194973" w:rsidP="00194973">
                          <w:pPr>
                            <w:jc w:val="left"/>
                          </w:pPr>
                          <w:r w:rsidRPr="00194973">
                            <w:rPr>
                              <w:color w:val="235C24"/>
                              <w:sz w:val="17"/>
                            </w:rPr>
                            <w:t>WTO - Internal</w:t>
                          </w:r>
                        </w:p>
                      </w:txbxContent>
                    </wps:txbx>
                    <wps:bodyPr rot="0" spcFirstLastPara="0" vertOverflow="overflow" horzOverflow="overflow" vert="vert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94BA5B" id="_x0000_t202" coordsize="21600,21600" o:spt="202" path="m,l,21600r21600,l21600,xe">
              <v:stroke joinstyle="miter"/>
              <v:path gradientshapeok="t" o:connecttype="rect"/>
            </v:shapetype>
            <v:shape id="TITUSER1header" o:spid="_x0000_s1026" type="#_x0000_t202" style="position:absolute;margin-left:9pt;margin-top:0;width:24.95pt;height:60.6pt;z-index:251663360;visibility:visible;mso-wrap-style:none;mso-wrap-distance-left:9pt;mso-wrap-distance-top:0;mso-wrap-distance-right:9pt;mso-wrap-distance-bottom:0;mso-position-horizontal:absolute;mso-position-horizontal-relative:right-margin-area;mso-position-vertical:center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ck1FwIAACkEAAAOAAAAZHJzL2Uyb0RvYy54bWysU8tu2zAQvBfoPxC815IdW0kEy4GbwEUB&#10;IwngFDnTFGUJILkESVtyv75LSn4gzanoZbXiLvcxM5w/dEqSg7CuAV3Q8SilRGgOZaN3Bf31tvp2&#10;R4nzTJdMghYFPQpHHxZfv8xbk4sJ1CBLYQkW0S5vTUFr702eJI7XQjE3AiM0Biuwinn8tbuktKzF&#10;6komkzTNkhZsaSxw4RyePvVBuoj1q0pw/1JVTngiC4qz+WhttNtgk8Wc5TvLTN3wYQz2D1Mo1mhs&#10;ei71xDwje9v8VUo13IKDyo84qASqquEi7oDbjNMP22xqZkTcBcFx5gyT+39l+fNhY14t8d136JDA&#10;AEhrXO7wMOzTVVaFL05KMI4QHs+wic4Tjoc34+wum1HCMXSb3WeTCGtyuWys8z8EKBKcglpkJYLF&#10;DmvnsSGmnlJCLw2rRsrIjNSkLWh2M0vjhXMEb0iNFy+jBs93226YfwvlEdey0DPuDF812HzNnH9l&#10;FinGTVC2/gVNJQGbwOBRUoP9/dl5yC9osJS0KJmCatQ0JfKnRkbux9NpUFj8mc5uEQViryPb64je&#10;q0dATY7xeRge3ZDv5cmtLKh31PYy9MQQ0xznKij27t1H38sY3wYXy2VMQk0Z5td6Y3goHcAMwL51&#10;78yaAX2PtD3DSVos/0BCnxtuOrPce6QiMhTg7TEdUEc9RuKGtxMEf/0fsy4vfPEHAAD//wMAUEsD&#10;BBQABgAIAAAAIQDFw6C92gAAAAYBAAAPAAAAZHJzL2Rvd25yZXYueG1sTI/BbsIwEETvlfgHaytx&#10;Kw6RGkgaByFQD9wo9ANMvE3SxuvIdiD8PdtTe1lpdlazb8rNZHtxRR86RwqWiwQEUu1MR42Cz/P7&#10;yxpEiJqM7h2hgjsG2FSzp1IXxt3oA6+n2AgOoVBoBW2MQyFlqFu0OizcgMTel/NWR5a+kcbrG4fb&#10;XqZJkkmrO+IPrR5w12L9cxotp4yveTjkq+P2iFH6/c58T1mu1Px52r6BiDjFv2P4xWd0qJjp4kYy&#10;QfSs11wlKuDJbrbKQVx4my5TkFUp/+NXDwAAAP//AwBQSwECLQAUAAYACAAAACEAtoM4kv4AAADh&#10;AQAAEwAAAAAAAAAAAAAAAAAAAAAAW0NvbnRlbnRfVHlwZXNdLnhtbFBLAQItABQABgAIAAAAIQA4&#10;/SH/1gAAAJQBAAALAAAAAAAAAAAAAAAAAC8BAABfcmVscy8ucmVsc1BLAQItABQABgAIAAAAIQCa&#10;ick1FwIAACkEAAAOAAAAAAAAAAAAAAAAAC4CAABkcnMvZTJvRG9jLnhtbFBLAQItABQABgAIAAAA&#10;IQDFw6C92gAAAAYBAAAPAAAAAAAAAAAAAAAAAHEEAABkcnMvZG93bnJldi54bWxQSwUGAAAAAAQA&#10;BADzAAAAeAUAAAAA&#10;" filled="f" stroked="f" strokeweight=".5pt">
              <v:fill o:detectmouseclick="t"/>
              <v:textbox style="layout-flow:vertical;mso-fit-shape-to-text:t">
                <w:txbxContent>
                  <w:p w14:paraId="4F51D3A3" w14:textId="77777777" w:rsidR="00194973" w:rsidRDefault="00194973" w:rsidP="00194973">
                    <w:pPr>
                      <w:jc w:val="left"/>
                    </w:pPr>
                    <w:r w:rsidRPr="00194973">
                      <w:rPr>
                        <w:color w:val="235C24"/>
                        <w:sz w:val="17"/>
                      </w:rPr>
                      <w:t>WTO - Internal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4D00A" w14:textId="72CACFCF" w:rsidR="00194973" w:rsidRDefault="0019497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99332B4" wp14:editId="41AD329E">
              <wp:simplePos x="0" y="0"/>
              <wp:positionH relativeFrom="rightMargin">
                <wp:posOffset>114300</wp:posOffset>
              </wp:positionH>
              <wp:positionV relativeFrom="page">
                <wp:align>center</wp:align>
              </wp:positionV>
              <wp:extent cx="316865" cy="769620"/>
              <wp:effectExtent l="0" t="0" r="0" b="0"/>
              <wp:wrapNone/>
              <wp:docPr id="278505708" name="TITUSOR1hea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6865" cy="7696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19338AED" w14:textId="77777777" w:rsidR="00194973" w:rsidRDefault="00194973" w:rsidP="00194973">
                          <w:pPr>
                            <w:jc w:val="left"/>
                          </w:pPr>
                          <w:r w:rsidRPr="00194973">
                            <w:rPr>
                              <w:color w:val="235C24"/>
                              <w:sz w:val="17"/>
                            </w:rPr>
                            <w:t>WTO - Internal</w:t>
                          </w:r>
                        </w:p>
                      </w:txbxContent>
                    </wps:txbx>
                    <wps:bodyPr rot="0" spcFirstLastPara="0" vertOverflow="overflow" horzOverflow="overflow" vert="vert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9332B4" id="_x0000_t202" coordsize="21600,21600" o:spt="202" path="m,l,21600r21600,l21600,xe">
              <v:stroke joinstyle="miter"/>
              <v:path gradientshapeok="t" o:connecttype="rect"/>
            </v:shapetype>
            <v:shape id="TITUSOR1header" o:spid="_x0000_s1027" type="#_x0000_t202" style="position:absolute;margin-left:9pt;margin-top:0;width:24.95pt;height:60.6pt;z-index:251659264;visibility:visible;mso-wrap-style:none;mso-wrap-distance-left:9pt;mso-wrap-distance-top:0;mso-wrap-distance-right:9pt;mso-wrap-distance-bottom:0;mso-position-horizontal:absolute;mso-position-horizontal-relative:right-margin-area;mso-position-vertical:center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C+8GQIAADAEAAAOAAAAZHJzL2Uyb0RvYy54bWysU8tu2zAQvBfoPxC817IdW0kEy4GbwEUB&#10;IwngFDnTFGkJILkESVtyv75Lyi+kORW9rFbc5T5mhrOHTiuyF843YEo6GgwpEYZD1ZhtSX+9Lb/d&#10;UeIDMxVTYERJD8LTh/nXL7PWFmIMNahKOIJFjC9aW9I6BFtkmee10MwPwAqDQQlOs4C/bptVjrVY&#10;XatsPBzmWQuusg648B5Pn/ognaf6UgoeXqT0IhBVUpwtJOuS3USbzWes2Dpm64Yfx2D/MIVmjcGm&#10;51JPLDCyc81fpXTDHXiQYcBBZyBlw0XaAbcZDT9ss66ZFWkXBMfbM0z+/5Xlz/u1fXUkdN+hQwIj&#10;IK31hcfDuE8nnY5fnJRgHCE8nGETXSAcD29G+V0+pYRj6Da/z8cJ1uxy2ToffgjQJDoldchKAovt&#10;Vz5gQ0w9pcReBpaNUokZZUhb0vxmOkwXzhG8oQxevIwavdBtOtJUV2tsoDrgdg564r3lywZnWDEf&#10;XplDpnEhVG94QSMVYC84epTU4H5/dh7zSxotJS0qp6QGpU2J+mmQmPvRZBKFln4m01sEg7jryOY6&#10;Ynb6EVCaI3wllic35gd1cqUD/Y4SX8SeGGKG41wlxd69+xh6NeMT4WKxSEkoLcvCyqwtj6UjphHf&#10;t+6dOXskISB7z3BSGCs+cNHnxpveLnYBGUlERZR7TI/goywTf8cnFHV//Z+yLg99/gcAAP//AwBQ&#10;SwMEFAAGAAgAAAAhAMXDoL3aAAAABgEAAA8AAABkcnMvZG93bnJldi54bWxMj8FuwjAQRO+V+Adr&#10;K3ErDpEaSBoHIVAP3Cj0A0y8TdLG68h2IPw921N7WWl2VrNvys1ke3FFHzpHCpaLBARS7UxHjYLP&#10;8/vLGkSImozuHaGCOwbYVLOnUhfG3egDr6fYCA6hUGgFbYxDIWWoW7Q6LNyAxN6X81ZHlr6Rxusb&#10;h9tepkmSSas74g+tHnDXYv1zGi2njK95OOSr4/aIUfr9znxPWa7U/HnavoGIOMW/Y/jFZ3SomOni&#10;RjJB9KzXXCUq4MlutspBXHibLlOQVSn/41cPAAAA//8DAFBLAQItABQABgAIAAAAIQC2gziS/gAA&#10;AOEBAAATAAAAAAAAAAAAAAAAAAAAAABbQ29udGVudF9UeXBlc10ueG1sUEsBAi0AFAAGAAgAAAAh&#10;ADj9If/WAAAAlAEAAAsAAAAAAAAAAAAAAAAALwEAAF9yZWxzLy5yZWxzUEsBAi0AFAAGAAgAAAAh&#10;AJX0L7wZAgAAMAQAAA4AAAAAAAAAAAAAAAAALgIAAGRycy9lMm9Eb2MueG1sUEsBAi0AFAAGAAgA&#10;AAAhAMXDoL3aAAAABgEAAA8AAAAAAAAAAAAAAAAAcwQAAGRycy9kb3ducmV2LnhtbFBLBQYAAAAA&#10;BAAEAPMAAAB6BQAAAAA=&#10;" filled="f" stroked="f" strokeweight=".5pt">
              <v:fill o:detectmouseclick="t"/>
              <v:textbox style="layout-flow:vertical;mso-fit-shape-to-text:t">
                <w:txbxContent>
                  <w:p w14:paraId="19338AED" w14:textId="77777777" w:rsidR="00194973" w:rsidRDefault="00194973" w:rsidP="00194973">
                    <w:pPr>
                      <w:jc w:val="left"/>
                    </w:pPr>
                    <w:r w:rsidRPr="00194973">
                      <w:rPr>
                        <w:color w:val="235C24"/>
                        <w:sz w:val="17"/>
                      </w:rPr>
                      <w:t>WTO - Internal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7C6DA" w14:textId="1E083DA1" w:rsidR="00194973" w:rsidRDefault="00194973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D30F95E" wp14:editId="43091AB1">
              <wp:simplePos x="0" y="0"/>
              <wp:positionH relativeFrom="rightMargin">
                <wp:posOffset>114300</wp:posOffset>
              </wp:positionH>
              <wp:positionV relativeFrom="page">
                <wp:align>center</wp:align>
              </wp:positionV>
              <wp:extent cx="316865" cy="769620"/>
              <wp:effectExtent l="0" t="0" r="0" b="0"/>
              <wp:wrapNone/>
              <wp:docPr id="1533488744" name="TITUSFR1header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6865" cy="7696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C7BAB2B" w14:textId="77777777" w:rsidR="00194973" w:rsidRDefault="00194973" w:rsidP="00194973">
                          <w:pPr>
                            <w:jc w:val="left"/>
                          </w:pPr>
                          <w:r w:rsidRPr="00194973">
                            <w:rPr>
                              <w:color w:val="235C24"/>
                              <w:sz w:val="17"/>
                            </w:rPr>
                            <w:t>WTO - Internal</w:t>
                          </w:r>
                        </w:p>
                      </w:txbxContent>
                    </wps:txbx>
                    <wps:bodyPr rot="0" spcFirstLastPara="0" vertOverflow="overflow" horzOverflow="overflow" vert="vert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30F95E" id="_x0000_t202" coordsize="21600,21600" o:spt="202" path="m,l,21600r21600,l21600,xe">
              <v:stroke joinstyle="miter"/>
              <v:path gradientshapeok="t" o:connecttype="rect"/>
            </v:shapetype>
            <v:shape id="TITUSFR1header" o:spid="_x0000_s1028" type="#_x0000_t202" style="position:absolute;margin-left:9pt;margin-top:0;width:24.95pt;height:60.6pt;z-index:251661312;visibility:visible;mso-wrap-style:none;mso-wrap-distance-left:9pt;mso-wrap-distance-top:0;mso-wrap-distance-right:9pt;mso-wrap-distance-bottom:0;mso-position-horizontal:absolute;mso-position-horizontal-relative:right-margin-area;mso-position-vertical:center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XbCHAIAADAEAAAOAAAAZHJzL2Uyb0RvYy54bWysU8tu2zAQvBfoPxC817IdW0kE04GbwEUB&#10;IwngFDnTFGUJILkESVtyv75Lyi+kORW9rFbc5T5mhrOHTiuyl843YBgdDYaUSCOgbMyW0V9vy293&#10;lPjATckVGMnoQXr6MP/6ZdbaQo6hBlVKR7CI8UVrGa1DsEWWeVFLzf0ArDQYrMBpHvDXbbPS8Rar&#10;a5WNh8M8a8GV1oGQ3uPpUx+k81S/qqQIL1XlZSCKUZwtJOuS3USbzWe82Dpu60Ycx+D/MIXmjcGm&#10;51JPPHCyc81fpXQjHHiowkCAzqCqGiHTDrjNaPhhm3XNrUy7IDjenmHy/6+seN6v7asjofsOHRIY&#10;AWmtLzwexn26yun4xUkJxhHCwxk22QUi8PBmlN/lU0oEhm7z+3ycYM0ul63z4YcETaLDqENWElh8&#10;v/IBG2LqKSX2MrBslErMKENaRvOb6TBdOEfwhjJ48TJq9EK36UhTMjo+rbGB8oDbOeiJ91YsG5xh&#10;xX145Q6ZxoVQveEFTaUAe8HRo6QG9/uz85jPaLSUtKgcRg1KmxL10yAx96PJJAot/UymtwgGcdeR&#10;zXXE7PQjoDRH+EqsSG7MD+rkVg70O0p8EXtiiBuBczGKvXv3MfRqxici5GKRklBaloeVWVsRS0dM&#10;I75v3Tt39khCQPae4aQwXnzgos+NN71d7AIykoiKKPeYHsFHWSb+jk8o6v76P2VdHvr8DwAAAP//&#10;AwBQSwMEFAAGAAgAAAAhAMXDoL3aAAAABgEAAA8AAABkcnMvZG93bnJldi54bWxMj8FuwjAQRO+V&#10;+AdrK3ErDpEaSBoHIVAP3Cj0A0y8TdLG68h2IPw921N7WWl2VrNvys1ke3FFHzpHCpaLBARS7UxH&#10;jYLP8/vLGkSImozuHaGCOwbYVLOnUhfG3egDr6fYCA6hUGgFbYxDIWWoW7Q6LNyAxN6X81ZHlr6R&#10;xusbh9tepkmSSas74g+tHnDXYv1zGi2njK95OOSr4/aIUfr9znxPWa7U/HnavoGIOMW/Y/jFZ3So&#10;mOniRjJB9KzXXCUq4MlutspBXHibLlOQVSn/41cPAAAA//8DAFBLAQItABQABgAIAAAAIQC2gziS&#10;/gAAAOEBAAATAAAAAAAAAAAAAAAAAAAAAABbQ29udGVudF9UeXBlc10ueG1sUEsBAi0AFAAGAAgA&#10;AAAhADj9If/WAAAAlAEAAAsAAAAAAAAAAAAAAAAALwEAAF9yZWxzLy5yZWxzUEsBAi0AFAAGAAgA&#10;AAAhAJAddsIcAgAAMAQAAA4AAAAAAAAAAAAAAAAALgIAAGRycy9lMm9Eb2MueG1sUEsBAi0AFAAG&#10;AAgAAAAhAMXDoL3aAAAABgEAAA8AAAAAAAAAAAAAAAAAdgQAAGRycy9kb3ducmV2LnhtbFBLBQYA&#10;AAAABAAEAPMAAAB9BQAAAAA=&#10;" filled="f" stroked="f" strokeweight=".5pt">
              <v:fill o:detectmouseclick="t"/>
              <v:textbox style="layout-flow:vertical;mso-fit-shape-to-text:t">
                <w:txbxContent>
                  <w:p w14:paraId="2C7BAB2B" w14:textId="77777777" w:rsidR="00194973" w:rsidRDefault="00194973" w:rsidP="00194973">
                    <w:pPr>
                      <w:jc w:val="left"/>
                    </w:pPr>
                    <w:r w:rsidRPr="00194973">
                      <w:rPr>
                        <w:color w:val="235C24"/>
                        <w:sz w:val="17"/>
                      </w:rPr>
                      <w:t>WTO - Internal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66C74E6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1"/>
    <w:multiLevelType w:val="singleLevel"/>
    <w:tmpl w:val="723240F6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3EC220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028B2B1D"/>
    <w:multiLevelType w:val="hybridMultilevel"/>
    <w:tmpl w:val="7A86D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392A1A"/>
    <w:multiLevelType w:val="hybridMultilevel"/>
    <w:tmpl w:val="E1D8C4F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63C5D"/>
    <w:multiLevelType w:val="singleLevel"/>
    <w:tmpl w:val="DEA28F2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</w:abstractNum>
  <w:abstractNum w:abstractNumId="6" w15:restartNumberingAfterBreak="0">
    <w:nsid w:val="1B8A424B"/>
    <w:multiLevelType w:val="hybridMultilevel"/>
    <w:tmpl w:val="96CE0C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DF3C09"/>
    <w:multiLevelType w:val="hybridMultilevel"/>
    <w:tmpl w:val="CDD895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FE3E0D"/>
    <w:multiLevelType w:val="singleLevel"/>
    <w:tmpl w:val="CE7039F0"/>
    <w:lvl w:ilvl="0">
      <w:start w:val="1"/>
      <w:numFmt w:val="bullet"/>
      <w:pStyle w:val="ListBullet"/>
      <w:lvlText w:val="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</w:abstractNum>
  <w:abstractNum w:abstractNumId="9" w15:restartNumberingAfterBreak="0">
    <w:nsid w:val="2689133D"/>
    <w:multiLevelType w:val="hybridMultilevel"/>
    <w:tmpl w:val="917253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C900D8"/>
    <w:multiLevelType w:val="multilevel"/>
    <w:tmpl w:val="262827C4"/>
    <w:lvl w:ilvl="0">
      <w:start w:val="1"/>
      <w:numFmt w:val="upperRoman"/>
      <w:pStyle w:val="Heading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Heading3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pStyle w:val="BodyText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pStyle w:val="BodyText2"/>
      <w:lvlText w:val="(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pStyle w:val="BodyText3"/>
      <w:lvlText w:val="(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pStyle w:val="BodyText4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 w15:restartNumberingAfterBreak="0">
    <w:nsid w:val="640D260A"/>
    <w:multiLevelType w:val="hybridMultilevel"/>
    <w:tmpl w:val="1374AF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9392867">
    <w:abstractNumId w:val="10"/>
  </w:num>
  <w:num w:numId="2" w16cid:durableId="642930010">
    <w:abstractNumId w:val="8"/>
  </w:num>
  <w:num w:numId="3" w16cid:durableId="2138058776">
    <w:abstractNumId w:val="2"/>
  </w:num>
  <w:num w:numId="4" w16cid:durableId="1400054286">
    <w:abstractNumId w:val="1"/>
  </w:num>
  <w:num w:numId="5" w16cid:durableId="1218203588">
    <w:abstractNumId w:val="0"/>
  </w:num>
  <w:num w:numId="6" w16cid:durableId="1487277951">
    <w:abstractNumId w:val="5"/>
  </w:num>
  <w:num w:numId="7" w16cid:durableId="1195656188">
    <w:abstractNumId w:val="4"/>
  </w:num>
  <w:num w:numId="8" w16cid:durableId="1951817270">
    <w:abstractNumId w:val="7"/>
  </w:num>
  <w:num w:numId="9" w16cid:durableId="2146268695">
    <w:abstractNumId w:val="3"/>
  </w:num>
  <w:num w:numId="10" w16cid:durableId="1306667595">
    <w:abstractNumId w:val="9"/>
  </w:num>
  <w:num w:numId="11" w16cid:durableId="305088909">
    <w:abstractNumId w:val="6"/>
  </w:num>
  <w:num w:numId="12" w16cid:durableId="32386493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926"/>
    <w:rsid w:val="00007EA4"/>
    <w:rsid w:val="0002062B"/>
    <w:rsid w:val="00020DFF"/>
    <w:rsid w:val="000526CF"/>
    <w:rsid w:val="00052FCF"/>
    <w:rsid w:val="00053010"/>
    <w:rsid w:val="0008403B"/>
    <w:rsid w:val="000A1E58"/>
    <w:rsid w:val="000B7F34"/>
    <w:rsid w:val="000C3F27"/>
    <w:rsid w:val="000D507D"/>
    <w:rsid w:val="000E1008"/>
    <w:rsid w:val="000E7F48"/>
    <w:rsid w:val="000F1252"/>
    <w:rsid w:val="000F2882"/>
    <w:rsid w:val="000F2926"/>
    <w:rsid w:val="00103490"/>
    <w:rsid w:val="001209E1"/>
    <w:rsid w:val="00121009"/>
    <w:rsid w:val="00125006"/>
    <w:rsid w:val="00147EEB"/>
    <w:rsid w:val="00150271"/>
    <w:rsid w:val="00152F00"/>
    <w:rsid w:val="0015559A"/>
    <w:rsid w:val="00160F1F"/>
    <w:rsid w:val="00166B16"/>
    <w:rsid w:val="00167170"/>
    <w:rsid w:val="001802E7"/>
    <w:rsid w:val="00190142"/>
    <w:rsid w:val="00192005"/>
    <w:rsid w:val="00193E42"/>
    <w:rsid w:val="00194973"/>
    <w:rsid w:val="001A102F"/>
    <w:rsid w:val="001C3BFB"/>
    <w:rsid w:val="001D4AD1"/>
    <w:rsid w:val="001E3F49"/>
    <w:rsid w:val="001E6E14"/>
    <w:rsid w:val="001F7F81"/>
    <w:rsid w:val="002037A6"/>
    <w:rsid w:val="00213F86"/>
    <w:rsid w:val="00216125"/>
    <w:rsid w:val="00226CD2"/>
    <w:rsid w:val="002313F3"/>
    <w:rsid w:val="002436A6"/>
    <w:rsid w:val="002451E2"/>
    <w:rsid w:val="00250B78"/>
    <w:rsid w:val="0025360A"/>
    <w:rsid w:val="0025402A"/>
    <w:rsid w:val="00265C70"/>
    <w:rsid w:val="00271519"/>
    <w:rsid w:val="0028077D"/>
    <w:rsid w:val="00281836"/>
    <w:rsid w:val="00284742"/>
    <w:rsid w:val="00287ED5"/>
    <w:rsid w:val="002B4B29"/>
    <w:rsid w:val="002B56CF"/>
    <w:rsid w:val="002D403C"/>
    <w:rsid w:val="0030020E"/>
    <w:rsid w:val="003053F2"/>
    <w:rsid w:val="003135C3"/>
    <w:rsid w:val="0033132B"/>
    <w:rsid w:val="00346C4F"/>
    <w:rsid w:val="00352BFB"/>
    <w:rsid w:val="00353A90"/>
    <w:rsid w:val="003630F2"/>
    <w:rsid w:val="003639FB"/>
    <w:rsid w:val="00363B43"/>
    <w:rsid w:val="0037250B"/>
    <w:rsid w:val="00381747"/>
    <w:rsid w:val="00395077"/>
    <w:rsid w:val="003A3BA2"/>
    <w:rsid w:val="003B031B"/>
    <w:rsid w:val="003B17A2"/>
    <w:rsid w:val="003C03D5"/>
    <w:rsid w:val="003C4940"/>
    <w:rsid w:val="003D2484"/>
    <w:rsid w:val="003D2DDC"/>
    <w:rsid w:val="003D7C81"/>
    <w:rsid w:val="003E52E2"/>
    <w:rsid w:val="003E5E18"/>
    <w:rsid w:val="004000DA"/>
    <w:rsid w:val="00401C1E"/>
    <w:rsid w:val="00414F76"/>
    <w:rsid w:val="00416245"/>
    <w:rsid w:val="00422FF6"/>
    <w:rsid w:val="00432E3D"/>
    <w:rsid w:val="0044049C"/>
    <w:rsid w:val="00440FDA"/>
    <w:rsid w:val="00446B64"/>
    <w:rsid w:val="0045628A"/>
    <w:rsid w:val="004623BC"/>
    <w:rsid w:val="0046796A"/>
    <w:rsid w:val="004740DA"/>
    <w:rsid w:val="00486BD2"/>
    <w:rsid w:val="004A3EBC"/>
    <w:rsid w:val="004A6716"/>
    <w:rsid w:val="004C6965"/>
    <w:rsid w:val="004D0384"/>
    <w:rsid w:val="004D3951"/>
    <w:rsid w:val="004D575D"/>
    <w:rsid w:val="004E2CD2"/>
    <w:rsid w:val="00514B12"/>
    <w:rsid w:val="005171CA"/>
    <w:rsid w:val="005205D5"/>
    <w:rsid w:val="00521696"/>
    <w:rsid w:val="00521B20"/>
    <w:rsid w:val="00532563"/>
    <w:rsid w:val="005335A5"/>
    <w:rsid w:val="0053512E"/>
    <w:rsid w:val="00535806"/>
    <w:rsid w:val="005420C6"/>
    <w:rsid w:val="00544C82"/>
    <w:rsid w:val="00544E2A"/>
    <w:rsid w:val="005464EA"/>
    <w:rsid w:val="00546F7F"/>
    <w:rsid w:val="0054780E"/>
    <w:rsid w:val="00551E89"/>
    <w:rsid w:val="00552AD8"/>
    <w:rsid w:val="0056508C"/>
    <w:rsid w:val="00583BE5"/>
    <w:rsid w:val="00587128"/>
    <w:rsid w:val="005878CB"/>
    <w:rsid w:val="005A0C3B"/>
    <w:rsid w:val="005D3F2B"/>
    <w:rsid w:val="005E22FC"/>
    <w:rsid w:val="005E2574"/>
    <w:rsid w:val="005F0A71"/>
    <w:rsid w:val="005F1533"/>
    <w:rsid w:val="005F68B7"/>
    <w:rsid w:val="0060230C"/>
    <w:rsid w:val="00612508"/>
    <w:rsid w:val="00625872"/>
    <w:rsid w:val="00643582"/>
    <w:rsid w:val="00663009"/>
    <w:rsid w:val="00664790"/>
    <w:rsid w:val="00671730"/>
    <w:rsid w:val="0067626A"/>
    <w:rsid w:val="006778DA"/>
    <w:rsid w:val="00677A8D"/>
    <w:rsid w:val="00681D5D"/>
    <w:rsid w:val="00686798"/>
    <w:rsid w:val="006918E7"/>
    <w:rsid w:val="00694A1B"/>
    <w:rsid w:val="006B2215"/>
    <w:rsid w:val="006C0603"/>
    <w:rsid w:val="006C1A2B"/>
    <w:rsid w:val="006C1E6B"/>
    <w:rsid w:val="006D3CCE"/>
    <w:rsid w:val="006D56C6"/>
    <w:rsid w:val="006E259F"/>
    <w:rsid w:val="006F284C"/>
    <w:rsid w:val="006F3073"/>
    <w:rsid w:val="006F7C03"/>
    <w:rsid w:val="00706F78"/>
    <w:rsid w:val="00717D7E"/>
    <w:rsid w:val="00742D98"/>
    <w:rsid w:val="0077099A"/>
    <w:rsid w:val="0077561C"/>
    <w:rsid w:val="00775EAF"/>
    <w:rsid w:val="00777169"/>
    <w:rsid w:val="00781F69"/>
    <w:rsid w:val="0078273B"/>
    <w:rsid w:val="0078643E"/>
    <w:rsid w:val="007B09CF"/>
    <w:rsid w:val="007B4B48"/>
    <w:rsid w:val="007C1982"/>
    <w:rsid w:val="007C703D"/>
    <w:rsid w:val="007D648C"/>
    <w:rsid w:val="007F0F33"/>
    <w:rsid w:val="0080288F"/>
    <w:rsid w:val="00810B22"/>
    <w:rsid w:val="00812B35"/>
    <w:rsid w:val="008162A8"/>
    <w:rsid w:val="0081787B"/>
    <w:rsid w:val="00817B24"/>
    <w:rsid w:val="00821064"/>
    <w:rsid w:val="008262FE"/>
    <w:rsid w:val="00826951"/>
    <w:rsid w:val="00827C0D"/>
    <w:rsid w:val="00852515"/>
    <w:rsid w:val="00853C09"/>
    <w:rsid w:val="00856911"/>
    <w:rsid w:val="00871D61"/>
    <w:rsid w:val="00880345"/>
    <w:rsid w:val="00885016"/>
    <w:rsid w:val="008978B1"/>
    <w:rsid w:val="008A1F02"/>
    <w:rsid w:val="008A6246"/>
    <w:rsid w:val="008A6B69"/>
    <w:rsid w:val="008B7B18"/>
    <w:rsid w:val="008D22B5"/>
    <w:rsid w:val="008D4F96"/>
    <w:rsid w:val="008D6EBD"/>
    <w:rsid w:val="008F25B2"/>
    <w:rsid w:val="008F294B"/>
    <w:rsid w:val="00902576"/>
    <w:rsid w:val="0090274E"/>
    <w:rsid w:val="00930B1A"/>
    <w:rsid w:val="0093100D"/>
    <w:rsid w:val="00931509"/>
    <w:rsid w:val="00932EE2"/>
    <w:rsid w:val="00940030"/>
    <w:rsid w:val="00943B65"/>
    <w:rsid w:val="00961B1E"/>
    <w:rsid w:val="00967E56"/>
    <w:rsid w:val="00975A94"/>
    <w:rsid w:val="00977113"/>
    <w:rsid w:val="009866D1"/>
    <w:rsid w:val="00992FB7"/>
    <w:rsid w:val="00994D18"/>
    <w:rsid w:val="009A547C"/>
    <w:rsid w:val="009B20A4"/>
    <w:rsid w:val="009B50B9"/>
    <w:rsid w:val="009B7045"/>
    <w:rsid w:val="009C3ABF"/>
    <w:rsid w:val="009C5402"/>
    <w:rsid w:val="009D00F2"/>
    <w:rsid w:val="009D0991"/>
    <w:rsid w:val="009D4768"/>
    <w:rsid w:val="00A03D5A"/>
    <w:rsid w:val="00A15388"/>
    <w:rsid w:val="00A221E8"/>
    <w:rsid w:val="00A32D2D"/>
    <w:rsid w:val="00A42509"/>
    <w:rsid w:val="00A42920"/>
    <w:rsid w:val="00A44EA9"/>
    <w:rsid w:val="00A46501"/>
    <w:rsid w:val="00A50D8B"/>
    <w:rsid w:val="00A65D59"/>
    <w:rsid w:val="00A77C52"/>
    <w:rsid w:val="00A86A8F"/>
    <w:rsid w:val="00A937F2"/>
    <w:rsid w:val="00AA52B3"/>
    <w:rsid w:val="00AB287B"/>
    <w:rsid w:val="00AB3F85"/>
    <w:rsid w:val="00AB5C5B"/>
    <w:rsid w:val="00AC52EC"/>
    <w:rsid w:val="00AD7677"/>
    <w:rsid w:val="00B0422B"/>
    <w:rsid w:val="00B22191"/>
    <w:rsid w:val="00B427DF"/>
    <w:rsid w:val="00B46E31"/>
    <w:rsid w:val="00B52DE4"/>
    <w:rsid w:val="00B77078"/>
    <w:rsid w:val="00B81803"/>
    <w:rsid w:val="00B850B3"/>
    <w:rsid w:val="00B9325C"/>
    <w:rsid w:val="00B9678B"/>
    <w:rsid w:val="00BA5AD6"/>
    <w:rsid w:val="00BA6AD4"/>
    <w:rsid w:val="00BD4A59"/>
    <w:rsid w:val="00BD5F36"/>
    <w:rsid w:val="00BD780A"/>
    <w:rsid w:val="00BE5A61"/>
    <w:rsid w:val="00BF5E9D"/>
    <w:rsid w:val="00BF6F45"/>
    <w:rsid w:val="00C036F6"/>
    <w:rsid w:val="00C130F1"/>
    <w:rsid w:val="00C1698F"/>
    <w:rsid w:val="00C25F9A"/>
    <w:rsid w:val="00C275FA"/>
    <w:rsid w:val="00C30774"/>
    <w:rsid w:val="00C32DD2"/>
    <w:rsid w:val="00C3596C"/>
    <w:rsid w:val="00C372E1"/>
    <w:rsid w:val="00C45E98"/>
    <w:rsid w:val="00C5662D"/>
    <w:rsid w:val="00C56CCD"/>
    <w:rsid w:val="00C66E44"/>
    <w:rsid w:val="00C70237"/>
    <w:rsid w:val="00C7588C"/>
    <w:rsid w:val="00C82BB1"/>
    <w:rsid w:val="00C85FFF"/>
    <w:rsid w:val="00CA2687"/>
    <w:rsid w:val="00CB4E46"/>
    <w:rsid w:val="00CB5DBF"/>
    <w:rsid w:val="00CC433E"/>
    <w:rsid w:val="00CC7007"/>
    <w:rsid w:val="00CE2AEA"/>
    <w:rsid w:val="00CE5EAD"/>
    <w:rsid w:val="00CE6AA3"/>
    <w:rsid w:val="00CF1B6E"/>
    <w:rsid w:val="00D05487"/>
    <w:rsid w:val="00D13759"/>
    <w:rsid w:val="00D14FE6"/>
    <w:rsid w:val="00D25D49"/>
    <w:rsid w:val="00D27E86"/>
    <w:rsid w:val="00D333D6"/>
    <w:rsid w:val="00D4372F"/>
    <w:rsid w:val="00D47ADE"/>
    <w:rsid w:val="00D5701E"/>
    <w:rsid w:val="00D6285A"/>
    <w:rsid w:val="00D755D6"/>
    <w:rsid w:val="00D87C82"/>
    <w:rsid w:val="00D935A8"/>
    <w:rsid w:val="00D940A0"/>
    <w:rsid w:val="00D95663"/>
    <w:rsid w:val="00DA5B0F"/>
    <w:rsid w:val="00DB025E"/>
    <w:rsid w:val="00DB3B87"/>
    <w:rsid w:val="00DB768C"/>
    <w:rsid w:val="00DD049A"/>
    <w:rsid w:val="00DE1ED1"/>
    <w:rsid w:val="00DE48C9"/>
    <w:rsid w:val="00DE4ED5"/>
    <w:rsid w:val="00E0150B"/>
    <w:rsid w:val="00E17D5B"/>
    <w:rsid w:val="00E24B9D"/>
    <w:rsid w:val="00E25406"/>
    <w:rsid w:val="00E31ADF"/>
    <w:rsid w:val="00E329F8"/>
    <w:rsid w:val="00E42DFE"/>
    <w:rsid w:val="00E45F61"/>
    <w:rsid w:val="00E4647A"/>
    <w:rsid w:val="00E468AF"/>
    <w:rsid w:val="00E55FE7"/>
    <w:rsid w:val="00E60096"/>
    <w:rsid w:val="00E65F00"/>
    <w:rsid w:val="00E7329C"/>
    <w:rsid w:val="00E73B5B"/>
    <w:rsid w:val="00E74486"/>
    <w:rsid w:val="00E74E32"/>
    <w:rsid w:val="00E81791"/>
    <w:rsid w:val="00E822B2"/>
    <w:rsid w:val="00E8237D"/>
    <w:rsid w:val="00E82BB5"/>
    <w:rsid w:val="00E97028"/>
    <w:rsid w:val="00EA2043"/>
    <w:rsid w:val="00EA21A2"/>
    <w:rsid w:val="00EA3598"/>
    <w:rsid w:val="00EA494F"/>
    <w:rsid w:val="00EB214B"/>
    <w:rsid w:val="00EB6B77"/>
    <w:rsid w:val="00EC72CD"/>
    <w:rsid w:val="00EF2FC4"/>
    <w:rsid w:val="00EF5454"/>
    <w:rsid w:val="00F02B36"/>
    <w:rsid w:val="00F12D92"/>
    <w:rsid w:val="00F21BCE"/>
    <w:rsid w:val="00F270FD"/>
    <w:rsid w:val="00F30AAC"/>
    <w:rsid w:val="00F3165D"/>
    <w:rsid w:val="00F367D7"/>
    <w:rsid w:val="00F43EB8"/>
    <w:rsid w:val="00F444E3"/>
    <w:rsid w:val="00F45148"/>
    <w:rsid w:val="00F45859"/>
    <w:rsid w:val="00F54DD9"/>
    <w:rsid w:val="00F5753A"/>
    <w:rsid w:val="00F63F65"/>
    <w:rsid w:val="00F83646"/>
    <w:rsid w:val="00F858DF"/>
    <w:rsid w:val="00F92BD2"/>
    <w:rsid w:val="00F968CB"/>
    <w:rsid w:val="00FB07CE"/>
    <w:rsid w:val="00FB0EFB"/>
    <w:rsid w:val="00FB56C7"/>
    <w:rsid w:val="00FB5F32"/>
    <w:rsid w:val="00FC409C"/>
    <w:rsid w:val="00FD5E81"/>
    <w:rsid w:val="00FD6522"/>
    <w:rsid w:val="00FD79E4"/>
    <w:rsid w:val="00FE3607"/>
    <w:rsid w:val="00FF0BCA"/>
    <w:rsid w:val="00FF4A4E"/>
    <w:rsid w:val="00FF6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53A620"/>
  <w15:chartTrackingRefBased/>
  <w15:docId w15:val="{1967972F-37EC-E448-BFAE-DB562F86A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6246"/>
    <w:pPr>
      <w:jc w:val="both"/>
    </w:pPr>
    <w:rPr>
      <w:sz w:val="24"/>
    </w:rPr>
  </w:style>
  <w:style w:type="paragraph" w:styleId="Heading1">
    <w:name w:val="heading 1"/>
    <w:basedOn w:val="Normal"/>
    <w:next w:val="Heading2"/>
    <w:qFormat/>
    <w:rsid w:val="00DE48C9"/>
    <w:pPr>
      <w:keepNext/>
      <w:keepLines/>
      <w:numPr>
        <w:numId w:val="1"/>
      </w:numPr>
      <w:spacing w:after="240"/>
      <w:outlineLvl w:val="0"/>
    </w:pPr>
    <w:rPr>
      <w:b/>
      <w:caps/>
      <w:kern w:val="32"/>
      <w:szCs w:val="22"/>
    </w:rPr>
  </w:style>
  <w:style w:type="paragraph" w:styleId="Heading2">
    <w:name w:val="heading 2"/>
    <w:basedOn w:val="Normal"/>
    <w:next w:val="Heading3"/>
    <w:qFormat/>
    <w:rsid w:val="00DE48C9"/>
    <w:pPr>
      <w:keepNext/>
      <w:keepLines/>
      <w:numPr>
        <w:ilvl w:val="1"/>
        <w:numId w:val="1"/>
      </w:numPr>
      <w:spacing w:after="240"/>
      <w:outlineLvl w:val="1"/>
    </w:pPr>
    <w:rPr>
      <w:smallCaps/>
    </w:rPr>
  </w:style>
  <w:style w:type="paragraph" w:styleId="Heading3">
    <w:name w:val="heading 3"/>
    <w:basedOn w:val="Normal"/>
    <w:next w:val="Heading4"/>
    <w:qFormat/>
    <w:rsid w:val="00DE48C9"/>
    <w:pPr>
      <w:keepNext/>
      <w:keepLines/>
      <w:numPr>
        <w:ilvl w:val="2"/>
        <w:numId w:val="1"/>
      </w:numPr>
      <w:spacing w:after="240"/>
      <w:outlineLvl w:val="2"/>
    </w:pPr>
    <w:rPr>
      <w:b/>
    </w:rPr>
  </w:style>
  <w:style w:type="paragraph" w:styleId="Heading4">
    <w:name w:val="heading 4"/>
    <w:basedOn w:val="Normal"/>
    <w:next w:val="Heading5"/>
    <w:qFormat/>
    <w:rsid w:val="00DE48C9"/>
    <w:pPr>
      <w:keepNext/>
      <w:keepLines/>
      <w:numPr>
        <w:ilvl w:val="3"/>
        <w:numId w:val="1"/>
      </w:numPr>
      <w:spacing w:after="240"/>
      <w:outlineLvl w:val="3"/>
    </w:pPr>
  </w:style>
  <w:style w:type="paragraph" w:styleId="Heading5">
    <w:name w:val="heading 5"/>
    <w:basedOn w:val="Normal"/>
    <w:next w:val="BodyText"/>
    <w:qFormat/>
    <w:rsid w:val="00DE48C9"/>
    <w:pPr>
      <w:keepNext/>
      <w:keepLines/>
      <w:numPr>
        <w:ilvl w:val="4"/>
        <w:numId w:val="1"/>
      </w:numPr>
      <w:spacing w:after="240"/>
      <w:outlineLvl w:val="4"/>
    </w:pPr>
    <w:rPr>
      <w:i/>
    </w:rPr>
  </w:style>
  <w:style w:type="paragraph" w:styleId="Heading6">
    <w:name w:val="heading 6"/>
    <w:basedOn w:val="Normal"/>
    <w:next w:val="Normal"/>
    <w:qFormat/>
    <w:pPr>
      <w:spacing w:after="240"/>
      <w:outlineLvl w:val="5"/>
    </w:pPr>
  </w:style>
  <w:style w:type="paragraph" w:styleId="Heading7">
    <w:name w:val="heading 7"/>
    <w:basedOn w:val="Normal"/>
    <w:next w:val="Normal"/>
    <w:qFormat/>
    <w:pPr>
      <w:spacing w:after="240"/>
      <w:outlineLvl w:val="6"/>
    </w:pPr>
  </w:style>
  <w:style w:type="paragraph" w:styleId="Heading8">
    <w:name w:val="heading 8"/>
    <w:basedOn w:val="Normal"/>
    <w:next w:val="Normal"/>
    <w:qFormat/>
    <w:rsid w:val="00D333D6"/>
    <w:pPr>
      <w:keepNext/>
      <w:spacing w:line="360" w:lineRule="auto"/>
      <w:jc w:val="center"/>
      <w:outlineLvl w:val="7"/>
    </w:pPr>
    <w:rPr>
      <w:rFonts w:ascii="Arial" w:hAnsi="Arial" w:cs="Arial"/>
      <w:b/>
      <w:sz w:val="20"/>
      <w:lang w:val="en-GB"/>
    </w:rPr>
  </w:style>
  <w:style w:type="paragraph" w:styleId="Heading9">
    <w:name w:val="heading 9"/>
    <w:basedOn w:val="Normal"/>
    <w:next w:val="Normal"/>
    <w:qFormat/>
    <w:rsid w:val="00D333D6"/>
    <w:pPr>
      <w:keepNext/>
      <w:spacing w:line="360" w:lineRule="auto"/>
      <w:jc w:val="left"/>
      <w:outlineLvl w:val="8"/>
    </w:pPr>
    <w:rPr>
      <w:b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E48C9"/>
    <w:pPr>
      <w:numPr>
        <w:ilvl w:val="5"/>
        <w:numId w:val="1"/>
      </w:numPr>
      <w:spacing w:after="240"/>
    </w:pPr>
  </w:style>
  <w:style w:type="table" w:styleId="TableGrid">
    <w:name w:val="Table Grid"/>
    <w:basedOn w:val="TableNormal"/>
    <w:rsid w:val="000B7F34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rsid w:val="00DE48C9"/>
    <w:pPr>
      <w:numPr>
        <w:ilvl w:val="6"/>
        <w:numId w:val="1"/>
      </w:numPr>
      <w:spacing w:after="240"/>
    </w:pPr>
  </w:style>
  <w:style w:type="paragraph" w:styleId="BodyText3">
    <w:name w:val="Body Text 3"/>
    <w:basedOn w:val="Normal"/>
    <w:rsid w:val="00DE48C9"/>
    <w:pPr>
      <w:numPr>
        <w:ilvl w:val="7"/>
        <w:numId w:val="1"/>
      </w:numPr>
      <w:spacing w:after="240"/>
    </w:pPr>
  </w:style>
  <w:style w:type="paragraph" w:customStyle="1" w:styleId="BodyText4">
    <w:name w:val="Body Text 4"/>
    <w:basedOn w:val="Normal"/>
    <w:rsid w:val="00DE48C9"/>
    <w:pPr>
      <w:numPr>
        <w:ilvl w:val="8"/>
        <w:numId w:val="1"/>
      </w:numPr>
      <w:spacing w:after="240"/>
    </w:pPr>
  </w:style>
  <w:style w:type="paragraph" w:styleId="EndnoteText">
    <w:name w:val="endnote text"/>
    <w:basedOn w:val="Normal"/>
    <w:semiHidden/>
    <w:pPr>
      <w:jc w:val="left"/>
    </w:pPr>
    <w:rPr>
      <w:sz w:val="20"/>
    </w:rPr>
  </w:style>
  <w:style w:type="character" w:styleId="FootnoteReference">
    <w:name w:val="footnote reference"/>
    <w:rPr>
      <w:vertAlign w:val="superscript"/>
    </w:rPr>
  </w:style>
  <w:style w:type="paragraph" w:styleId="FootnoteText">
    <w:name w:val="footnote text"/>
    <w:basedOn w:val="Normal"/>
    <w:pPr>
      <w:ind w:firstLine="720"/>
    </w:pPr>
    <w:rPr>
      <w:sz w:val="20"/>
    </w:rPr>
  </w:style>
  <w:style w:type="paragraph" w:styleId="Index1">
    <w:name w:val="index 1"/>
    <w:basedOn w:val="Normal"/>
    <w:next w:val="Normal"/>
    <w:semiHidden/>
    <w:pPr>
      <w:ind w:left="221" w:hanging="221"/>
    </w:pPr>
  </w:style>
  <w:style w:type="paragraph" w:styleId="IndexHeading">
    <w:name w:val="index heading"/>
    <w:basedOn w:val="Normal"/>
    <w:next w:val="Index1"/>
    <w:semiHidden/>
  </w:style>
  <w:style w:type="paragraph" w:styleId="ListBullet">
    <w:name w:val="List Bullet"/>
    <w:basedOn w:val="Normal"/>
    <w:semiHidden/>
    <w:pPr>
      <w:numPr>
        <w:numId w:val="2"/>
      </w:numPr>
    </w:pPr>
  </w:style>
  <w:style w:type="paragraph" w:styleId="ListBullet2">
    <w:name w:val="List Bullet 2"/>
    <w:basedOn w:val="Normal"/>
    <w:semiHidden/>
    <w:pPr>
      <w:numPr>
        <w:numId w:val="3"/>
      </w:numPr>
      <w:tabs>
        <w:tab w:val="clear" w:pos="643"/>
      </w:tabs>
      <w:ind w:left="1440" w:hanging="720"/>
    </w:pPr>
  </w:style>
  <w:style w:type="paragraph" w:styleId="ListBullet4">
    <w:name w:val="List Bullet 4"/>
    <w:basedOn w:val="Normal"/>
    <w:semiHidden/>
    <w:pPr>
      <w:numPr>
        <w:numId w:val="4"/>
      </w:numPr>
      <w:tabs>
        <w:tab w:val="clear" w:pos="1209"/>
        <w:tab w:val="left" w:pos="1440"/>
      </w:tabs>
      <w:ind w:left="2160" w:hanging="720"/>
    </w:pPr>
  </w:style>
  <w:style w:type="paragraph" w:styleId="ListNumber">
    <w:name w:val="List Number"/>
    <w:basedOn w:val="Normal"/>
    <w:semiHidden/>
    <w:pPr>
      <w:numPr>
        <w:numId w:val="6"/>
      </w:numPr>
      <w:tabs>
        <w:tab w:val="clear" w:pos="360"/>
      </w:tabs>
    </w:pPr>
  </w:style>
  <w:style w:type="paragraph" w:styleId="ListNumber2">
    <w:name w:val="List Number 2"/>
    <w:basedOn w:val="Normal"/>
    <w:semiHidden/>
    <w:pPr>
      <w:numPr>
        <w:numId w:val="5"/>
      </w:numPr>
      <w:tabs>
        <w:tab w:val="clear" w:pos="643"/>
      </w:tabs>
      <w:ind w:left="1440" w:hanging="720"/>
    </w:pPr>
  </w:style>
  <w:style w:type="paragraph" w:styleId="PlainText">
    <w:name w:val="Plain Text"/>
    <w:basedOn w:val="Normal"/>
    <w:semiHidden/>
    <w:rPr>
      <w:rFonts w:ascii="Courier New" w:hAnsi="Courier New"/>
      <w:sz w:val="20"/>
    </w:rPr>
  </w:style>
  <w:style w:type="paragraph" w:styleId="Subtitle">
    <w:name w:val="Subtitle"/>
    <w:basedOn w:val="Normal"/>
    <w:qFormat/>
    <w:pPr>
      <w:jc w:val="center"/>
      <w:outlineLvl w:val="1"/>
    </w:pPr>
  </w:style>
  <w:style w:type="paragraph" w:styleId="TableofAuthorities">
    <w:name w:val="table of authorities"/>
    <w:basedOn w:val="Normal"/>
    <w:next w:val="Normal"/>
    <w:semiHidden/>
  </w:style>
  <w:style w:type="paragraph" w:styleId="TableofFigures">
    <w:name w:val="table of figures"/>
    <w:basedOn w:val="Normal"/>
    <w:next w:val="Normal"/>
    <w:semiHidden/>
    <w:pPr>
      <w:tabs>
        <w:tab w:val="left" w:pos="720"/>
      </w:tabs>
    </w:pPr>
  </w:style>
  <w:style w:type="paragraph" w:styleId="Title">
    <w:name w:val="Title"/>
    <w:basedOn w:val="Normal"/>
    <w:qFormat/>
    <w:pPr>
      <w:jc w:val="center"/>
    </w:pPr>
    <w:rPr>
      <w:b/>
      <w:caps/>
      <w:kern w:val="28"/>
    </w:rPr>
  </w:style>
  <w:style w:type="paragraph" w:customStyle="1" w:styleId="Title2">
    <w:name w:val="Title 2"/>
    <w:basedOn w:val="Normal"/>
    <w:pPr>
      <w:jc w:val="center"/>
    </w:pPr>
    <w:rPr>
      <w:u w:val="single"/>
    </w:rPr>
  </w:style>
  <w:style w:type="paragraph" w:customStyle="1" w:styleId="Title3">
    <w:name w:val="Title 3"/>
    <w:basedOn w:val="Normal"/>
    <w:pPr>
      <w:jc w:val="center"/>
    </w:pPr>
    <w:rPr>
      <w:i/>
    </w:rPr>
  </w:style>
  <w:style w:type="paragraph" w:customStyle="1" w:styleId="TitleCountry">
    <w:name w:val="Title Country"/>
    <w:basedOn w:val="Normal"/>
    <w:pPr>
      <w:jc w:val="center"/>
    </w:pPr>
    <w:rPr>
      <w:caps/>
    </w:rPr>
  </w:style>
  <w:style w:type="paragraph" w:styleId="TOAHeading">
    <w:name w:val="toa heading"/>
    <w:basedOn w:val="Normal"/>
    <w:next w:val="Normal"/>
    <w:semiHidden/>
    <w:rPr>
      <w:b/>
    </w:rPr>
  </w:style>
  <w:style w:type="paragraph" w:styleId="TOC1">
    <w:name w:val="toc 1"/>
    <w:basedOn w:val="Normal"/>
    <w:next w:val="Normal"/>
    <w:autoRedefine/>
    <w:pPr>
      <w:tabs>
        <w:tab w:val="right" w:leader="dot" w:pos="9072"/>
      </w:tabs>
      <w:spacing w:before="60" w:after="60"/>
      <w:ind w:left="720" w:right="720" w:hanging="720"/>
      <w:jc w:val="left"/>
    </w:pPr>
    <w:rPr>
      <w:b/>
      <w:caps/>
    </w:rPr>
  </w:style>
  <w:style w:type="paragraph" w:styleId="TOC2">
    <w:name w:val="toc 2"/>
    <w:basedOn w:val="Normal"/>
    <w:next w:val="Normal"/>
    <w:autoRedefine/>
    <w:pPr>
      <w:tabs>
        <w:tab w:val="right" w:leader="dot" w:pos="9072"/>
      </w:tabs>
      <w:spacing w:before="60" w:after="60"/>
      <w:ind w:left="720" w:right="720" w:hanging="720"/>
      <w:jc w:val="left"/>
    </w:pPr>
    <w:rPr>
      <w:smallCaps/>
    </w:rPr>
  </w:style>
  <w:style w:type="paragraph" w:styleId="TOC3">
    <w:name w:val="toc 3"/>
    <w:basedOn w:val="Normal"/>
    <w:next w:val="Normal"/>
    <w:autoRedefine/>
    <w:pPr>
      <w:tabs>
        <w:tab w:val="left" w:pos="720"/>
        <w:tab w:val="right" w:leader="dot" w:pos="9072"/>
      </w:tabs>
      <w:spacing w:before="60" w:after="60"/>
      <w:ind w:left="720" w:right="720" w:hanging="720"/>
      <w:jc w:val="left"/>
    </w:pPr>
    <w:rPr>
      <w:b/>
    </w:rPr>
  </w:style>
  <w:style w:type="paragraph" w:styleId="TOC4">
    <w:name w:val="toc 4"/>
    <w:basedOn w:val="Normal"/>
    <w:next w:val="Normal"/>
    <w:autoRedefine/>
    <w:pPr>
      <w:tabs>
        <w:tab w:val="right" w:leader="dot" w:pos="9072"/>
      </w:tabs>
      <w:spacing w:before="60" w:after="60"/>
      <w:ind w:left="720" w:right="720" w:hanging="720"/>
      <w:jc w:val="left"/>
    </w:pPr>
  </w:style>
  <w:style w:type="paragraph" w:styleId="TOC5">
    <w:name w:val="toc 5"/>
    <w:basedOn w:val="Normal"/>
    <w:next w:val="Normal"/>
    <w:autoRedefine/>
    <w:pPr>
      <w:tabs>
        <w:tab w:val="right" w:leader="dot" w:pos="9072"/>
      </w:tabs>
      <w:spacing w:before="60" w:after="60"/>
      <w:ind w:left="720" w:right="720" w:hanging="720"/>
      <w:jc w:val="left"/>
    </w:pPr>
    <w:rPr>
      <w:i/>
    </w:rPr>
  </w:style>
  <w:style w:type="paragraph" w:styleId="TOC6">
    <w:name w:val="toc 6"/>
    <w:basedOn w:val="Normal"/>
    <w:next w:val="Normal"/>
    <w:autoRedefine/>
    <w:semiHidden/>
    <w:pPr>
      <w:tabs>
        <w:tab w:val="right" w:leader="dot" w:pos="9072"/>
      </w:tabs>
      <w:spacing w:before="60" w:after="60"/>
      <w:ind w:left="720" w:right="720"/>
      <w:jc w:val="left"/>
    </w:pPr>
    <w:rPr>
      <w:sz w:val="20"/>
    </w:rPr>
  </w:style>
  <w:style w:type="paragraph" w:styleId="TOC7">
    <w:name w:val="toc 7"/>
    <w:basedOn w:val="Normal"/>
    <w:next w:val="Normal"/>
    <w:autoRedefine/>
    <w:semiHidden/>
    <w:pPr>
      <w:tabs>
        <w:tab w:val="right" w:leader="dot" w:pos="9072"/>
      </w:tabs>
      <w:spacing w:before="60" w:after="60"/>
      <w:ind w:left="1100" w:right="720"/>
      <w:jc w:val="left"/>
    </w:pPr>
    <w:rPr>
      <w:sz w:val="20"/>
    </w:rPr>
  </w:style>
  <w:style w:type="paragraph" w:styleId="TOC8">
    <w:name w:val="toc 8"/>
    <w:basedOn w:val="Normal"/>
    <w:next w:val="Normal"/>
    <w:autoRedefine/>
    <w:semiHidden/>
    <w:pPr>
      <w:tabs>
        <w:tab w:val="right" w:leader="dot" w:pos="9072"/>
      </w:tabs>
      <w:spacing w:before="60" w:after="60"/>
      <w:ind w:left="1321" w:right="720"/>
      <w:jc w:val="left"/>
    </w:pPr>
    <w:rPr>
      <w:sz w:val="20"/>
    </w:rPr>
  </w:style>
  <w:style w:type="paragraph" w:styleId="TOC9">
    <w:name w:val="toc 9"/>
    <w:basedOn w:val="Normal"/>
    <w:next w:val="Normal"/>
    <w:autoRedefine/>
    <w:semiHidden/>
    <w:pPr>
      <w:tabs>
        <w:tab w:val="right" w:leader="dot" w:pos="9072"/>
      </w:tabs>
      <w:spacing w:before="60" w:after="60"/>
      <w:ind w:left="1542" w:right="720"/>
      <w:jc w:val="left"/>
    </w:pPr>
    <w:rPr>
      <w:sz w:val="20"/>
    </w:r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</w:rPr>
  </w:style>
  <w:style w:type="paragraph" w:customStyle="1" w:styleId="Quotation">
    <w:name w:val="Quotation"/>
    <w:basedOn w:val="Normal"/>
    <w:pPr>
      <w:spacing w:after="240"/>
      <w:ind w:left="720" w:right="720"/>
    </w:pPr>
  </w:style>
  <w:style w:type="paragraph" w:customStyle="1" w:styleId="QuotationDouble">
    <w:name w:val="Quotation Double"/>
    <w:basedOn w:val="Normal"/>
    <w:pPr>
      <w:spacing w:after="240"/>
      <w:ind w:left="1440" w:right="1440"/>
    </w:pPr>
  </w:style>
  <w:style w:type="paragraph" w:customStyle="1" w:styleId="FootnoteQuotation">
    <w:name w:val="Footnote Quotation"/>
    <w:basedOn w:val="Normal"/>
    <w:pPr>
      <w:ind w:left="720" w:right="720"/>
    </w:pPr>
    <w:rPr>
      <w:sz w:val="20"/>
    </w:rPr>
  </w:style>
  <w:style w:type="paragraph" w:styleId="Footer">
    <w:name w:val="footer"/>
    <w:basedOn w:val="Normal"/>
    <w:pPr>
      <w:tabs>
        <w:tab w:val="center" w:pos="4513"/>
        <w:tab w:val="right" w:pos="9027"/>
      </w:tabs>
    </w:pPr>
  </w:style>
  <w:style w:type="paragraph" w:styleId="Header">
    <w:name w:val="header"/>
    <w:basedOn w:val="Normal"/>
    <w:pPr>
      <w:tabs>
        <w:tab w:val="center" w:pos="4513"/>
        <w:tab w:val="right" w:pos="9027"/>
      </w:tabs>
      <w:jc w:val="left"/>
    </w:pPr>
  </w:style>
  <w:style w:type="character" w:styleId="PageNumber">
    <w:name w:val="page number"/>
    <w:basedOn w:val="DefaultParagraphFont"/>
    <w:rsid w:val="005F1533"/>
  </w:style>
  <w:style w:type="character" w:styleId="Hyperlink">
    <w:name w:val="Hyperlink"/>
    <w:rsid w:val="00F3165D"/>
    <w:rPr>
      <w:color w:val="0000FF"/>
      <w:u w:val="single"/>
    </w:rPr>
  </w:style>
  <w:style w:type="character" w:styleId="FollowedHyperlink">
    <w:name w:val="FollowedHyperlink"/>
    <w:rsid w:val="00D333D6"/>
    <w:rPr>
      <w:color w:val="800080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47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84742"/>
    <w:rPr>
      <w:rFonts w:ascii="Tahoma" w:hAnsi="Tahoma" w:cs="Tahoma"/>
      <w:sz w:val="16"/>
      <w:szCs w:val="16"/>
      <w:lang w:val="en-US" w:eastAsia="en-US"/>
    </w:rPr>
  </w:style>
  <w:style w:type="paragraph" w:customStyle="1" w:styleId="Char1CharChar">
    <w:name w:val="Char1 Char Char"/>
    <w:basedOn w:val="Normal"/>
    <w:rsid w:val="00C30774"/>
    <w:pPr>
      <w:spacing w:after="160" w:line="240" w:lineRule="exact"/>
      <w:jc w:val="left"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08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50027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205119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26353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161757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01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7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52136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927625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3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itus xmlns="http://schemas.titus.com/TitusProperties/">
  <TitusGUID xmlns="">5a2d252b-b6ef-4968-80c2-4807974fbf1d</TitusGUID>
  <TitusMetadata xmlns="">eyJucyI6Imh0dHA6XC9cL3d3dy50aXR1cy5jb21cL25zXC9Xb3JsZCBUcmFkZSBPcmdhbml6YXRpb24iLCJwcm9wcyI6W3sibiI6IldUT0NMQVNTSUZJQ0FUSU9OIiwidmFscyI6W3sidmFsdWUiOiJJTlRFUk5BTCJ9XX1dfQ==</TitusMetadata>
</titus>
</file>

<file path=customXml/itemProps1.xml><?xml version="1.0" encoding="utf-8"?>
<ds:datastoreItem xmlns:ds="http://schemas.openxmlformats.org/officeDocument/2006/customXml" ds:itemID="{65669F50-D9F1-4F6A-A6D9-96363AE709AF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279</Words>
  <Characters>1596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Programme</vt:lpstr>
    </vt:vector>
  </TitlesOfParts>
  <Company>WTO</Company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Programme</dc:title>
  <dc:subject/>
  <dc:creator>Jackson L</dc:creator>
  <cp:keywords/>
  <cp:lastModifiedBy>Chatsika, Willie</cp:lastModifiedBy>
  <cp:revision>2</cp:revision>
  <cp:lastPrinted>2018-11-27T08:11:00Z</cp:lastPrinted>
  <dcterms:created xsi:type="dcterms:W3CDTF">2026-09-01T12:30:00Z</dcterms:created>
  <dcterms:modified xsi:type="dcterms:W3CDTF">2026-09-01T12:30:00Z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5a2d252b-b6ef-4968-80c2-4807974fbf1d</vt:lpwstr>
  </property>
  <property fmtid="{D5CDD505-2E9C-101B-9397-08002B2CF9AE}" pid="3" name="WTOCLASSIFICATION">
    <vt:lpwstr>INTERNAL</vt:lpwstr>
  </property>
</Properties>
</file>